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5"/>
        <w:tblW w:w="964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0"/>
        <w:gridCol w:w="4541"/>
        <w:gridCol w:w="2067"/>
        <w:gridCol w:w="276"/>
      </w:tblGrid>
      <w:tr w:rsidR="00A721EE" w:rsidRPr="00A721EE" w14:paraId="4FCF1E92" w14:textId="77777777" w:rsidTr="004B4337">
        <w:trPr>
          <w:gridAfter w:val="1"/>
          <w:wAfter w:w="284" w:type="dxa"/>
        </w:trPr>
        <w:tc>
          <w:tcPr>
            <w:tcW w:w="9644" w:type="dxa"/>
            <w:gridSpan w:val="3"/>
          </w:tcPr>
          <w:p w14:paraId="7ABE3E99" w14:textId="4FEAB8FA" w:rsidR="007B74F6" w:rsidRPr="00A721EE" w:rsidRDefault="007B74F6" w:rsidP="007F323F">
            <w:pPr>
              <w:pStyle w:val="afe"/>
              <w:rPr>
                <w:b/>
              </w:rPr>
            </w:pPr>
            <w:r w:rsidRPr="00A721EE">
              <w:rPr>
                <w:b/>
              </w:rPr>
              <w:t>ФЕДЕРАЛЬНОЕ  АГЕНТСТВО</w:t>
            </w:r>
          </w:p>
          <w:p w14:paraId="6F746DDD" w14:textId="4B7D9C9C" w:rsidR="007B74F6" w:rsidRPr="00A721EE" w:rsidRDefault="007B74F6" w:rsidP="007B74F6">
            <w:pPr>
              <w:shd w:val="clear" w:color="auto" w:fill="FFFFFF"/>
              <w:spacing w:line="360" w:lineRule="auto"/>
              <w:ind w:left="802"/>
              <w:jc w:val="center"/>
              <w:rPr>
                <w:b/>
                <w:bCs/>
                <w:color w:val="000000" w:themeColor="text1"/>
                <w:sz w:val="22"/>
                <w:szCs w:val="22"/>
              </w:rPr>
            </w:pPr>
            <w:r w:rsidRPr="00A721EE">
              <w:rPr>
                <w:rFonts w:ascii="Arial" w:hAnsi="Arial" w:cs="Arial"/>
                <w:b/>
                <w:bCs/>
                <w:color w:val="000000" w:themeColor="text1"/>
                <w:sz w:val="22"/>
                <w:szCs w:val="22"/>
              </w:rPr>
              <w:t>ПО ТЕХНИЧЕСКОМУ РЕГУЛИРОВАНИЮ И МЕТРОЛОГИИ</w:t>
            </w:r>
          </w:p>
          <w:p w14:paraId="65322555" w14:textId="19EBEE04" w:rsidR="007B74F6" w:rsidRPr="00A721EE" w:rsidRDefault="007B74F6" w:rsidP="000C2350">
            <w:pPr>
              <w:spacing w:line="360" w:lineRule="auto"/>
              <w:rPr>
                <w:rFonts w:ascii="Arial" w:hAnsi="Arial" w:cs="Arial"/>
                <w:color w:val="000000" w:themeColor="text1"/>
                <w:sz w:val="18"/>
                <w:szCs w:val="18"/>
              </w:rPr>
            </w:pPr>
            <w:r w:rsidRPr="00A721EE">
              <w:rPr>
                <w:noProof/>
                <w:color w:val="000000" w:themeColor="text1"/>
              </w:rPr>
              <mc:AlternateContent>
                <mc:Choice Requires="wps">
                  <w:drawing>
                    <wp:anchor distT="0" distB="0" distL="114300" distR="114300" simplePos="0" relativeHeight="251657216" behindDoc="0" locked="0" layoutInCell="1" allowOverlap="1" wp14:anchorId="185DA36B" wp14:editId="285582D8">
                      <wp:simplePos x="0" y="0"/>
                      <wp:positionH relativeFrom="column">
                        <wp:posOffset>-52705</wp:posOffset>
                      </wp:positionH>
                      <wp:positionV relativeFrom="paragraph">
                        <wp:posOffset>77470</wp:posOffset>
                      </wp:positionV>
                      <wp:extent cx="6096000" cy="0"/>
                      <wp:effectExtent l="19685" t="16510" r="18415" b="21590"/>
                      <wp:wrapNone/>
                      <wp:docPr id="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15F75" id="Line 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pt,6.1pt" to="475.8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O1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" strokeweight="2.25pt"/>
                  </w:pict>
                </mc:Fallback>
              </mc:AlternateContent>
            </w:r>
          </w:p>
        </w:tc>
      </w:tr>
      <w:tr w:rsidR="00A721EE" w:rsidRPr="00A721EE" w14:paraId="0D153B77" w14:textId="77777777" w:rsidTr="004B4337">
        <w:tc>
          <w:tcPr>
            <w:tcW w:w="2840" w:type="dxa"/>
          </w:tcPr>
          <w:p w14:paraId="57D4A812" w14:textId="0971DFDD" w:rsidR="007B74F6" w:rsidRPr="00A721EE" w:rsidRDefault="007B74F6" w:rsidP="007B74F6">
            <w:pPr>
              <w:spacing w:line="360" w:lineRule="auto"/>
              <w:jc w:val="center"/>
              <w:rPr>
                <w:rFonts w:ascii="Arial" w:hAnsi="Arial" w:cs="Arial"/>
                <w:color w:val="000000" w:themeColor="text1"/>
                <w:sz w:val="18"/>
                <w:szCs w:val="18"/>
              </w:rPr>
            </w:pPr>
            <w:r w:rsidRPr="00A721EE">
              <w:rPr>
                <w:rFonts w:ascii="Arial" w:hAnsi="Arial" w:cs="Arial"/>
                <w:b/>
                <w:noProof/>
                <w:color w:val="000000" w:themeColor="text1"/>
                <w:sz w:val="32"/>
                <w:szCs w:val="32"/>
              </w:rPr>
              <w:drawing>
                <wp:inline distT="0" distB="0" distL="0" distR="0" wp14:anchorId="29446AB1" wp14:editId="73895E39">
                  <wp:extent cx="1829032" cy="1260000"/>
                  <wp:effectExtent l="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29032" cy="1260000"/>
                          </a:xfrm>
                          <a:prstGeom prst="rect">
                            <a:avLst/>
                          </a:prstGeom>
                          <a:noFill/>
                          <a:ln>
                            <a:noFill/>
                          </a:ln>
                        </pic:spPr>
                      </pic:pic>
                    </a:graphicData>
                  </a:graphic>
                </wp:inline>
              </w:drawing>
            </w:r>
          </w:p>
        </w:tc>
        <w:tc>
          <w:tcPr>
            <w:tcW w:w="4678" w:type="dxa"/>
          </w:tcPr>
          <w:p w14:paraId="14409CFF" w14:textId="73EEABF4" w:rsidR="007B74F6" w:rsidRPr="00A721EE" w:rsidRDefault="007B74F6" w:rsidP="007B74F6">
            <w:pPr>
              <w:spacing w:line="312" w:lineRule="auto"/>
              <w:jc w:val="center"/>
              <w:rPr>
                <w:rFonts w:ascii="Arial" w:hAnsi="Arial" w:cs="Arial"/>
                <w:color w:val="000000" w:themeColor="text1"/>
                <w:sz w:val="28"/>
                <w:szCs w:val="28"/>
              </w:rPr>
            </w:pPr>
            <w:r w:rsidRPr="00A721EE">
              <w:rPr>
                <w:rFonts w:ascii="Arial" w:hAnsi="Arial" w:cs="Arial"/>
                <w:b/>
                <w:bCs/>
                <w:smallCaps/>
                <w:color w:val="000000" w:themeColor="text1"/>
                <w:spacing w:val="42"/>
                <w:sz w:val="28"/>
                <w:szCs w:val="28"/>
              </w:rPr>
              <w:t>ПРЕДВАРИТЕЛЬНЫЙ</w:t>
            </w:r>
            <w:r w:rsidRPr="00A721EE">
              <w:rPr>
                <w:rFonts w:ascii="Arial" w:hAnsi="Arial" w:cs="Arial"/>
                <w:b/>
                <w:bCs/>
                <w:smallCaps/>
                <w:color w:val="000000" w:themeColor="text1"/>
                <w:spacing w:val="42"/>
                <w:sz w:val="28"/>
                <w:szCs w:val="28"/>
              </w:rPr>
              <w:br/>
              <w:t xml:space="preserve"> НАЦИОНАЛЬНЫЙ СТАНДАРТ </w:t>
            </w:r>
            <w:r w:rsidR="004B4337" w:rsidRPr="00A721EE">
              <w:rPr>
                <w:rFonts w:ascii="Arial" w:hAnsi="Arial" w:cs="Arial"/>
                <w:b/>
                <w:bCs/>
                <w:smallCaps/>
                <w:color w:val="000000" w:themeColor="text1"/>
                <w:spacing w:val="42"/>
                <w:sz w:val="28"/>
                <w:szCs w:val="28"/>
              </w:rPr>
              <w:br/>
            </w:r>
            <w:r w:rsidRPr="00A721EE">
              <w:rPr>
                <w:rFonts w:ascii="Arial" w:hAnsi="Arial" w:cs="Arial"/>
                <w:b/>
                <w:bCs/>
                <w:smallCaps/>
                <w:color w:val="000000" w:themeColor="text1"/>
                <w:spacing w:val="42"/>
                <w:sz w:val="28"/>
                <w:szCs w:val="28"/>
              </w:rPr>
              <w:t>РОССИЙСКОЙ ФЕДЕРАЦИИ</w:t>
            </w:r>
          </w:p>
        </w:tc>
        <w:tc>
          <w:tcPr>
            <w:tcW w:w="2126" w:type="dxa"/>
            <w:gridSpan w:val="2"/>
          </w:tcPr>
          <w:p w14:paraId="0DD3B00B" w14:textId="0CC547F2" w:rsidR="007B74F6" w:rsidRPr="00A721EE" w:rsidRDefault="007B74F6" w:rsidP="000C2350">
            <w:pPr>
              <w:spacing w:line="360" w:lineRule="auto"/>
              <w:rPr>
                <w:rFonts w:ascii="Arial" w:hAnsi="Arial" w:cs="Arial"/>
                <w:color w:val="000000" w:themeColor="text1"/>
                <w:sz w:val="18"/>
                <w:szCs w:val="18"/>
              </w:rPr>
            </w:pPr>
            <w:r w:rsidRPr="00A721EE">
              <w:rPr>
                <w:rFonts w:ascii="Arial" w:hAnsi="Arial" w:cs="Arial"/>
                <w:b/>
                <w:bCs/>
                <w:smallCaps/>
                <w:color w:val="000000" w:themeColor="text1"/>
                <w:sz w:val="32"/>
                <w:szCs w:val="32"/>
              </w:rPr>
              <w:t xml:space="preserve">ПНСТ _____ </w:t>
            </w:r>
            <w:r w:rsidRPr="00A721EE">
              <w:rPr>
                <w:rFonts w:ascii="Arial" w:hAnsi="Arial" w:cs="Arial"/>
                <w:b/>
                <w:bCs/>
                <w:smallCaps/>
                <w:color w:val="000000" w:themeColor="text1"/>
                <w:sz w:val="32"/>
                <w:szCs w:val="32"/>
              </w:rPr>
              <w:br/>
            </w:r>
            <w:r w:rsidRPr="00A721EE">
              <w:rPr>
                <w:rFonts w:ascii="Arial" w:hAnsi="Arial" w:cs="Arial"/>
                <w:b/>
                <w:bCs/>
                <w:i/>
                <w:smallCaps/>
                <w:color w:val="000000" w:themeColor="text1"/>
                <w:sz w:val="32"/>
                <w:szCs w:val="32"/>
              </w:rPr>
              <w:t>(проект)</w:t>
            </w:r>
          </w:p>
        </w:tc>
      </w:tr>
    </w:tbl>
    <w:p w14:paraId="1EE94DB9" w14:textId="7AC739E4" w:rsidR="00804374" w:rsidRPr="00A721EE" w:rsidRDefault="007B74F6" w:rsidP="000C2350">
      <w:pPr>
        <w:shd w:val="clear" w:color="auto" w:fill="FFFFFF"/>
        <w:spacing w:line="360" w:lineRule="auto"/>
        <w:ind w:left="802"/>
        <w:rPr>
          <w:rFonts w:ascii="Arial" w:hAnsi="Arial" w:cs="Arial"/>
          <w:color w:val="000000" w:themeColor="text1"/>
          <w:sz w:val="18"/>
          <w:szCs w:val="18"/>
        </w:rPr>
      </w:pPr>
      <w:r w:rsidRPr="00A721EE">
        <w:rPr>
          <w:noProof/>
          <w:color w:val="000000" w:themeColor="text1"/>
        </w:rPr>
        <mc:AlternateContent>
          <mc:Choice Requires="wps">
            <w:drawing>
              <wp:anchor distT="0" distB="0" distL="114300" distR="114300" simplePos="0" relativeHeight="251655168" behindDoc="0" locked="0" layoutInCell="1" allowOverlap="1" wp14:anchorId="0BC03174" wp14:editId="77F0B507">
                <wp:simplePos x="0" y="0"/>
                <wp:positionH relativeFrom="column">
                  <wp:posOffset>99695</wp:posOffset>
                </wp:positionH>
                <wp:positionV relativeFrom="paragraph">
                  <wp:posOffset>-2161540</wp:posOffset>
                </wp:positionV>
                <wp:extent cx="6121400" cy="10160"/>
                <wp:effectExtent l="19685" t="14605" r="21590" b="22860"/>
                <wp:wrapNone/>
                <wp:docPr id="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121400" cy="101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6CBA6" id="Line 8" o:spid="_x0000_s1026" style="position:absolute;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170.2pt" to="489.85pt,-1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" strokeweight="2.25pt"/>
            </w:pict>
          </mc:Fallback>
        </mc:AlternateContent>
      </w:r>
      <w:r w:rsidRPr="00A721EE">
        <w:rPr>
          <w:noProof/>
          <w:color w:val="000000" w:themeColor="text1"/>
        </w:rPr>
        <mc:AlternateContent>
          <mc:Choice Requires="wps">
            <w:drawing>
              <wp:anchor distT="0" distB="0" distL="114300" distR="114300" simplePos="0" relativeHeight="251659264" behindDoc="0" locked="0" layoutInCell="1" allowOverlap="1" wp14:anchorId="0219E0C4" wp14:editId="685DC55A">
                <wp:simplePos x="0" y="0"/>
                <wp:positionH relativeFrom="column">
                  <wp:posOffset>52070</wp:posOffset>
                </wp:positionH>
                <wp:positionV relativeFrom="paragraph">
                  <wp:posOffset>635</wp:posOffset>
                </wp:positionV>
                <wp:extent cx="6096000" cy="0"/>
                <wp:effectExtent l="10160" t="17780" r="18415" b="10795"/>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33D6E6" id="Line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pt,.05pt" to="48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" strokeweight="1.5pt"/>
            </w:pict>
          </mc:Fallback>
        </mc:AlternateContent>
      </w:r>
      <w:r w:rsidR="00804374" w:rsidRPr="00A721EE">
        <w:rPr>
          <w:rFonts w:ascii="Arial" w:hAnsi="Arial" w:cs="Arial"/>
          <w:color w:val="000000" w:themeColor="text1"/>
          <w:sz w:val="18"/>
          <w:szCs w:val="18"/>
        </w:rPr>
        <w:tab/>
      </w:r>
    </w:p>
    <w:p w14:paraId="2647A415" w14:textId="77777777" w:rsidR="004B4337" w:rsidRPr="00A721EE" w:rsidRDefault="004B4337" w:rsidP="004E5516">
      <w:pPr>
        <w:shd w:val="clear" w:color="auto" w:fill="FFFFFF"/>
        <w:spacing w:before="120" w:line="360" w:lineRule="auto"/>
        <w:ind w:left="11"/>
        <w:jc w:val="center"/>
        <w:rPr>
          <w:rFonts w:ascii="Arial" w:hAnsi="Arial" w:cs="Arial"/>
          <w:b/>
          <w:bCs/>
          <w:color w:val="000000" w:themeColor="text1"/>
          <w:spacing w:val="-3"/>
          <w:sz w:val="36"/>
          <w:szCs w:val="36"/>
        </w:rPr>
      </w:pPr>
    </w:p>
    <w:p w14:paraId="256E7799" w14:textId="77777777" w:rsidR="004B4337" w:rsidRPr="00A721EE" w:rsidRDefault="004B4337" w:rsidP="004E5516">
      <w:pPr>
        <w:shd w:val="clear" w:color="auto" w:fill="FFFFFF"/>
        <w:spacing w:before="120" w:line="360" w:lineRule="auto"/>
        <w:ind w:left="11"/>
        <w:jc w:val="center"/>
        <w:rPr>
          <w:rFonts w:ascii="Arial" w:hAnsi="Arial" w:cs="Arial"/>
          <w:b/>
          <w:bCs/>
          <w:color w:val="000000" w:themeColor="text1"/>
          <w:spacing w:val="-3"/>
          <w:sz w:val="36"/>
          <w:szCs w:val="36"/>
        </w:rPr>
      </w:pPr>
    </w:p>
    <w:p w14:paraId="1FCFAB6D" w14:textId="562E4D52" w:rsidR="000E02D7" w:rsidRPr="00A721EE" w:rsidRDefault="000E02D7" w:rsidP="004E5516">
      <w:pPr>
        <w:shd w:val="clear" w:color="auto" w:fill="FFFFFF"/>
        <w:spacing w:before="120" w:line="360" w:lineRule="auto"/>
        <w:ind w:left="11"/>
        <w:jc w:val="center"/>
        <w:rPr>
          <w:rFonts w:ascii="Arial" w:hAnsi="Arial" w:cs="Arial"/>
          <w:b/>
          <w:bCs/>
          <w:color w:val="000000" w:themeColor="text1"/>
          <w:spacing w:val="-3"/>
          <w:sz w:val="36"/>
          <w:szCs w:val="36"/>
        </w:rPr>
      </w:pPr>
      <w:r w:rsidRPr="00A721EE">
        <w:rPr>
          <w:rFonts w:ascii="Arial" w:hAnsi="Arial" w:cs="Arial"/>
          <w:b/>
          <w:bCs/>
          <w:color w:val="000000" w:themeColor="text1"/>
          <w:spacing w:val="-3"/>
          <w:sz w:val="36"/>
          <w:szCs w:val="36"/>
        </w:rPr>
        <w:t>Интелл</w:t>
      </w:r>
      <w:r w:rsidR="00874EF6" w:rsidRPr="00A721EE">
        <w:rPr>
          <w:rFonts w:ascii="Arial" w:hAnsi="Arial" w:cs="Arial"/>
          <w:b/>
          <w:bCs/>
          <w:color w:val="000000" w:themeColor="text1"/>
          <w:spacing w:val="-3"/>
          <w:sz w:val="36"/>
          <w:szCs w:val="36"/>
        </w:rPr>
        <w:t>ектуальная транспортная система</w:t>
      </w:r>
      <w:r w:rsidRPr="00A721EE">
        <w:rPr>
          <w:rFonts w:ascii="Arial" w:hAnsi="Arial" w:cs="Arial"/>
          <w:b/>
          <w:bCs/>
          <w:color w:val="000000" w:themeColor="text1"/>
          <w:spacing w:val="-3"/>
          <w:sz w:val="36"/>
          <w:szCs w:val="36"/>
        </w:rPr>
        <w:t xml:space="preserve"> </w:t>
      </w:r>
    </w:p>
    <w:p w14:paraId="24E20B34" w14:textId="79CBE83F" w:rsidR="000E02D7" w:rsidRPr="00A721EE" w:rsidRDefault="004835B2" w:rsidP="004E5516">
      <w:pPr>
        <w:shd w:val="clear" w:color="auto" w:fill="FFFFFF"/>
        <w:spacing w:before="120" w:line="360" w:lineRule="auto"/>
        <w:ind w:left="11"/>
        <w:jc w:val="center"/>
        <w:rPr>
          <w:rFonts w:ascii="Arial" w:hAnsi="Arial" w:cs="Arial"/>
          <w:b/>
          <w:bCs/>
          <w:color w:val="000000" w:themeColor="text1"/>
          <w:spacing w:val="-3"/>
          <w:sz w:val="36"/>
          <w:szCs w:val="36"/>
        </w:rPr>
      </w:pPr>
      <w:r w:rsidRPr="00A721EE">
        <w:rPr>
          <w:rFonts w:ascii="Arial" w:hAnsi="Arial" w:cs="Arial"/>
          <w:b/>
          <w:bCs/>
          <w:color w:val="000000" w:themeColor="text1"/>
          <w:spacing w:val="-3"/>
          <w:sz w:val="36"/>
          <w:szCs w:val="36"/>
        </w:rPr>
        <w:t>ТЕЛЕКОММУНИКАЦИОННАЯ АВТОДОРОЖНАЯ ИНФРАСТРУКТУРА (ТАДИ) НА БАЗЕ ВОЛОКОННО</w:t>
      </w:r>
      <w:r w:rsidR="00874EF6" w:rsidRPr="00A721EE">
        <w:rPr>
          <w:rFonts w:ascii="Arial" w:hAnsi="Arial" w:cs="Arial"/>
          <w:b/>
          <w:bCs/>
          <w:color w:val="000000" w:themeColor="text1"/>
          <w:spacing w:val="-3"/>
          <w:sz w:val="36"/>
          <w:szCs w:val="36"/>
        </w:rPr>
        <w:t>-ОПТИЧЕСКИХ ЛИНИЙ СВЯЗИ (ВОЛС)</w:t>
      </w:r>
    </w:p>
    <w:p w14:paraId="54DB991C" w14:textId="25F4D8C6" w:rsidR="00433BCF" w:rsidRPr="00A721EE" w:rsidRDefault="000E02D7" w:rsidP="004E5516">
      <w:pPr>
        <w:shd w:val="clear" w:color="auto" w:fill="FFFFFF"/>
        <w:spacing w:before="120" w:line="360" w:lineRule="auto"/>
        <w:ind w:left="11"/>
        <w:jc w:val="center"/>
        <w:rPr>
          <w:rFonts w:ascii="Arial" w:hAnsi="Arial" w:cs="Arial"/>
          <w:b/>
          <w:bCs/>
          <w:color w:val="000000" w:themeColor="text1"/>
          <w:spacing w:val="-3"/>
          <w:sz w:val="36"/>
          <w:szCs w:val="36"/>
        </w:rPr>
      </w:pPr>
      <w:r w:rsidRPr="00A721EE">
        <w:rPr>
          <w:rFonts w:ascii="Arial" w:hAnsi="Arial" w:cs="Arial"/>
          <w:b/>
          <w:bCs/>
          <w:color w:val="000000" w:themeColor="text1"/>
          <w:spacing w:val="-3"/>
          <w:sz w:val="36"/>
          <w:szCs w:val="36"/>
        </w:rPr>
        <w:t xml:space="preserve">Общие требования к проектированию линейно-кабельных сооружений транспортной многоканальной коммуникации (ЛКС ТМК) </w:t>
      </w:r>
    </w:p>
    <w:p w14:paraId="756EDA44" w14:textId="77777777" w:rsidR="004E5516" w:rsidRPr="00A721EE" w:rsidRDefault="004E5516" w:rsidP="001A3AB0">
      <w:pPr>
        <w:shd w:val="clear" w:color="auto" w:fill="FFFFFF"/>
        <w:spacing w:before="437" w:line="360" w:lineRule="auto"/>
        <w:ind w:left="14"/>
        <w:jc w:val="center"/>
        <w:rPr>
          <w:rFonts w:ascii="Arial" w:hAnsi="Arial" w:cs="Arial"/>
          <w:b/>
          <w:bCs/>
          <w:i/>
          <w:color w:val="000000" w:themeColor="text1"/>
          <w:spacing w:val="-3"/>
        </w:rPr>
      </w:pPr>
    </w:p>
    <w:p w14:paraId="078DB94B" w14:textId="77777777" w:rsidR="001A3AB0" w:rsidRPr="00A721EE" w:rsidRDefault="001A3AB0" w:rsidP="001A3AB0">
      <w:pPr>
        <w:shd w:val="clear" w:color="auto" w:fill="FFFFFF"/>
        <w:spacing w:before="437" w:line="360" w:lineRule="auto"/>
        <w:ind w:left="14"/>
        <w:jc w:val="center"/>
        <w:rPr>
          <w:rFonts w:ascii="Arial" w:hAnsi="Arial" w:cs="Arial"/>
          <w:b/>
          <w:bCs/>
          <w:i/>
          <w:color w:val="000000" w:themeColor="text1"/>
          <w:spacing w:val="-3"/>
        </w:rPr>
      </w:pPr>
      <w:r w:rsidRPr="00A721EE">
        <w:rPr>
          <w:rFonts w:ascii="Arial" w:hAnsi="Arial" w:cs="Arial"/>
          <w:b/>
          <w:bCs/>
          <w:i/>
          <w:color w:val="000000" w:themeColor="text1"/>
          <w:spacing w:val="-3"/>
        </w:rPr>
        <w:t>Настоящий проект стандарта не подлежит применению до его утверждения</w:t>
      </w:r>
    </w:p>
    <w:p w14:paraId="38B8618F" w14:textId="77777777" w:rsidR="004E5516" w:rsidRPr="00A721EE" w:rsidRDefault="004E5516" w:rsidP="00910504">
      <w:pPr>
        <w:shd w:val="clear" w:color="auto" w:fill="FFFFFF"/>
        <w:tabs>
          <w:tab w:val="left" w:pos="4065"/>
        </w:tabs>
        <w:spacing w:line="360" w:lineRule="auto"/>
        <w:jc w:val="center"/>
        <w:rPr>
          <w:b/>
          <w:color w:val="000000" w:themeColor="text1"/>
          <w:sz w:val="24"/>
          <w:szCs w:val="24"/>
        </w:rPr>
      </w:pPr>
    </w:p>
    <w:p w14:paraId="27CA3A5B" w14:textId="77777777" w:rsidR="00804374" w:rsidRPr="00A721EE" w:rsidRDefault="00804374" w:rsidP="00910504">
      <w:pPr>
        <w:shd w:val="clear" w:color="auto" w:fill="FFFFFF"/>
        <w:tabs>
          <w:tab w:val="left" w:pos="4065"/>
        </w:tabs>
        <w:spacing w:line="360" w:lineRule="auto"/>
        <w:jc w:val="center"/>
        <w:rPr>
          <w:b/>
          <w:color w:val="000000" w:themeColor="text1"/>
          <w:sz w:val="24"/>
          <w:szCs w:val="24"/>
        </w:rPr>
      </w:pPr>
      <w:r w:rsidRPr="00A721EE">
        <w:rPr>
          <w:b/>
          <w:color w:val="000000" w:themeColor="text1"/>
          <w:sz w:val="24"/>
          <w:szCs w:val="24"/>
        </w:rPr>
        <w:t>Москва</w:t>
      </w:r>
    </w:p>
    <w:p w14:paraId="142D8AB4" w14:textId="77777777" w:rsidR="00910504" w:rsidRPr="00A721EE" w:rsidRDefault="00910504" w:rsidP="00910504">
      <w:pPr>
        <w:shd w:val="clear" w:color="auto" w:fill="FFFFFF"/>
        <w:tabs>
          <w:tab w:val="left" w:pos="4065"/>
        </w:tabs>
        <w:spacing w:line="360" w:lineRule="auto"/>
        <w:jc w:val="center"/>
        <w:rPr>
          <w:b/>
          <w:color w:val="000000" w:themeColor="text1"/>
          <w:sz w:val="24"/>
          <w:szCs w:val="24"/>
        </w:rPr>
      </w:pPr>
      <w:r w:rsidRPr="00A721EE">
        <w:rPr>
          <w:b/>
          <w:color w:val="000000" w:themeColor="text1"/>
          <w:sz w:val="24"/>
          <w:szCs w:val="24"/>
        </w:rPr>
        <w:t>Стандартинформ</w:t>
      </w:r>
    </w:p>
    <w:p w14:paraId="322EE678" w14:textId="5A07FBF2" w:rsidR="00910504" w:rsidRPr="00A721EE" w:rsidRDefault="00C55E42" w:rsidP="00910504">
      <w:pPr>
        <w:shd w:val="clear" w:color="auto" w:fill="FFFFFF"/>
        <w:tabs>
          <w:tab w:val="left" w:pos="4065"/>
        </w:tabs>
        <w:spacing w:line="360" w:lineRule="auto"/>
        <w:jc w:val="center"/>
        <w:rPr>
          <w:b/>
          <w:color w:val="000000" w:themeColor="text1"/>
          <w:sz w:val="24"/>
          <w:szCs w:val="24"/>
        </w:rPr>
      </w:pPr>
      <w:r w:rsidRPr="00A721EE">
        <w:rPr>
          <w:b/>
          <w:color w:val="000000" w:themeColor="text1"/>
          <w:sz w:val="24"/>
          <w:szCs w:val="24"/>
        </w:rPr>
        <w:t>20</w:t>
      </w:r>
      <w:r w:rsidR="002F61E5" w:rsidRPr="00A721EE">
        <w:rPr>
          <w:b/>
          <w:color w:val="000000" w:themeColor="text1"/>
          <w:sz w:val="24"/>
          <w:szCs w:val="24"/>
        </w:rPr>
        <w:t>2</w:t>
      </w:r>
      <w:r w:rsidR="002E03F1" w:rsidRPr="00A721EE">
        <w:rPr>
          <w:b/>
          <w:color w:val="000000" w:themeColor="text1"/>
          <w:sz w:val="24"/>
          <w:szCs w:val="24"/>
        </w:rPr>
        <w:t>3</w:t>
      </w:r>
    </w:p>
    <w:p w14:paraId="4C4C6395" w14:textId="77777777" w:rsidR="0017110F" w:rsidRPr="00A721EE" w:rsidRDefault="00804374" w:rsidP="000C2350">
      <w:pPr>
        <w:shd w:val="clear" w:color="auto" w:fill="FFFFFF"/>
        <w:spacing w:line="360" w:lineRule="auto"/>
        <w:jc w:val="center"/>
        <w:rPr>
          <w:rFonts w:ascii="Arial" w:hAnsi="Arial" w:cs="Arial"/>
          <w:b/>
          <w:bCs/>
          <w:color w:val="000000" w:themeColor="text1"/>
          <w:sz w:val="22"/>
          <w:szCs w:val="22"/>
        </w:rPr>
      </w:pPr>
      <w:r w:rsidRPr="00A721EE">
        <w:rPr>
          <w:rFonts w:ascii="Arial" w:hAnsi="Arial" w:cs="Arial"/>
          <w:b/>
          <w:bCs/>
          <w:color w:val="000000" w:themeColor="text1"/>
          <w:spacing w:val="77"/>
        </w:rPr>
        <w:br w:type="page"/>
      </w:r>
    </w:p>
    <w:p w14:paraId="29952ABD" w14:textId="77777777" w:rsidR="001A3AB0" w:rsidRPr="00A721EE" w:rsidRDefault="001A3AB0" w:rsidP="001A3AB0">
      <w:pPr>
        <w:shd w:val="clear" w:color="auto" w:fill="FFFFFF"/>
        <w:spacing w:line="360" w:lineRule="auto"/>
        <w:ind w:left="802"/>
        <w:jc w:val="center"/>
        <w:rPr>
          <w:rFonts w:ascii="Arial" w:hAnsi="Arial" w:cs="Arial"/>
          <w:b/>
          <w:bCs/>
          <w:color w:val="000000" w:themeColor="text1"/>
          <w:sz w:val="28"/>
          <w:szCs w:val="28"/>
        </w:rPr>
      </w:pPr>
      <w:r w:rsidRPr="00A721EE">
        <w:rPr>
          <w:rFonts w:ascii="Arial" w:hAnsi="Arial" w:cs="Arial"/>
          <w:b/>
          <w:bCs/>
          <w:color w:val="000000" w:themeColor="text1"/>
          <w:sz w:val="28"/>
          <w:szCs w:val="28"/>
        </w:rPr>
        <w:lastRenderedPageBreak/>
        <w:t>Предисловие</w:t>
      </w:r>
    </w:p>
    <w:p w14:paraId="5A9565CE" w14:textId="77777777" w:rsidR="001A3AB0" w:rsidRPr="00A721EE" w:rsidRDefault="001A3AB0" w:rsidP="001A3AB0">
      <w:pPr>
        <w:shd w:val="clear" w:color="auto" w:fill="FFFFFF"/>
        <w:spacing w:line="360" w:lineRule="auto"/>
        <w:ind w:left="802"/>
        <w:jc w:val="both"/>
        <w:rPr>
          <w:rFonts w:ascii="Arial" w:hAnsi="Arial" w:cs="Arial"/>
          <w:b/>
          <w:bCs/>
          <w:color w:val="000000" w:themeColor="text1"/>
          <w:sz w:val="24"/>
          <w:szCs w:val="24"/>
        </w:rPr>
      </w:pPr>
    </w:p>
    <w:p w14:paraId="306F852D" w14:textId="77777777" w:rsidR="001A3AB0" w:rsidRPr="00A721EE" w:rsidRDefault="001A3AB0" w:rsidP="00BA300D">
      <w:pPr>
        <w:numPr>
          <w:ilvl w:val="0"/>
          <w:numId w:val="2"/>
        </w:numPr>
        <w:shd w:val="clear" w:color="auto" w:fill="FFFFFF"/>
        <w:tabs>
          <w:tab w:val="left" w:pos="709"/>
        </w:tabs>
        <w:spacing w:line="360" w:lineRule="auto"/>
        <w:ind w:left="0" w:firstLine="426"/>
        <w:jc w:val="both"/>
        <w:rPr>
          <w:rFonts w:ascii="Arial" w:hAnsi="Arial" w:cs="Arial"/>
          <w:color w:val="000000" w:themeColor="text1"/>
          <w:sz w:val="24"/>
          <w:szCs w:val="24"/>
        </w:rPr>
      </w:pPr>
      <w:r w:rsidRPr="00A721EE">
        <w:rPr>
          <w:rFonts w:ascii="Arial" w:hAnsi="Arial" w:cs="Arial"/>
          <w:color w:val="000000" w:themeColor="text1"/>
          <w:sz w:val="24"/>
          <w:szCs w:val="24"/>
        </w:rPr>
        <w:t>РАЗРАБОТАН Обществом с ограниченной ответственностью «НИИ экономики связи и информатики «Интерэкомс»</w:t>
      </w:r>
    </w:p>
    <w:p w14:paraId="4154D40F" w14:textId="31FF3083" w:rsidR="001A3AB0" w:rsidRPr="00A721EE" w:rsidRDefault="001A3AB0" w:rsidP="00BA300D">
      <w:pPr>
        <w:numPr>
          <w:ilvl w:val="0"/>
          <w:numId w:val="2"/>
        </w:numPr>
        <w:shd w:val="clear" w:color="auto" w:fill="FFFFFF"/>
        <w:tabs>
          <w:tab w:val="left" w:pos="709"/>
        </w:tabs>
        <w:spacing w:line="360" w:lineRule="auto"/>
        <w:ind w:left="0"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ВНЕСЕН Техническим комитетом по стандартизации ТК </w:t>
      </w:r>
      <w:r w:rsidR="004E5516" w:rsidRPr="00A721EE">
        <w:rPr>
          <w:rFonts w:ascii="Arial" w:hAnsi="Arial" w:cs="Arial"/>
          <w:color w:val="000000" w:themeColor="text1"/>
          <w:sz w:val="24"/>
          <w:szCs w:val="24"/>
        </w:rPr>
        <w:t>21</w:t>
      </w:r>
      <w:r w:rsidRPr="00A721EE">
        <w:rPr>
          <w:rFonts w:ascii="Arial" w:hAnsi="Arial" w:cs="Arial"/>
          <w:color w:val="000000" w:themeColor="text1"/>
          <w:sz w:val="24"/>
          <w:szCs w:val="24"/>
        </w:rPr>
        <w:t xml:space="preserve"> «</w:t>
      </w:r>
      <w:r w:rsidR="000E3E01" w:rsidRPr="00A721EE">
        <w:rPr>
          <w:rFonts w:ascii="Arial" w:hAnsi="Arial" w:cs="Arial"/>
          <w:color w:val="000000" w:themeColor="text1"/>
          <w:sz w:val="24"/>
          <w:szCs w:val="24"/>
        </w:rPr>
        <w:t xml:space="preserve">Услуги связи, информатизации, </w:t>
      </w:r>
      <w:r w:rsidR="004E5516" w:rsidRPr="00A721EE">
        <w:rPr>
          <w:rFonts w:ascii="Arial" w:hAnsi="Arial" w:cs="Arial"/>
          <w:color w:val="000000" w:themeColor="text1"/>
          <w:sz w:val="24"/>
          <w:szCs w:val="24"/>
        </w:rPr>
        <w:t>организация и управление связью, строительство и эксплуатация объектов в сфере связи и информационных технологий</w:t>
      </w:r>
      <w:r w:rsidRPr="00A721EE">
        <w:rPr>
          <w:rFonts w:ascii="Arial" w:hAnsi="Arial" w:cs="Arial"/>
          <w:color w:val="000000" w:themeColor="text1"/>
          <w:sz w:val="24"/>
          <w:szCs w:val="24"/>
        </w:rPr>
        <w:t>»</w:t>
      </w:r>
    </w:p>
    <w:p w14:paraId="6E580C94" w14:textId="7722FE9B" w:rsidR="001A3AB0" w:rsidRPr="00A721EE" w:rsidRDefault="001A3AB0" w:rsidP="00BA300D">
      <w:pPr>
        <w:numPr>
          <w:ilvl w:val="0"/>
          <w:numId w:val="2"/>
        </w:numPr>
        <w:shd w:val="clear" w:color="auto" w:fill="FFFFFF"/>
        <w:tabs>
          <w:tab w:val="left" w:pos="709"/>
        </w:tabs>
        <w:spacing w:line="360" w:lineRule="auto"/>
        <w:ind w:left="0" w:firstLine="426"/>
        <w:jc w:val="both"/>
        <w:rPr>
          <w:rFonts w:ascii="Arial" w:hAnsi="Arial" w:cs="Arial"/>
          <w:color w:val="000000" w:themeColor="text1"/>
          <w:sz w:val="24"/>
          <w:szCs w:val="24"/>
        </w:rPr>
      </w:pPr>
      <w:r w:rsidRPr="00A721EE">
        <w:rPr>
          <w:rFonts w:ascii="Arial" w:hAnsi="Arial" w:cs="Arial"/>
          <w:color w:val="000000" w:themeColor="text1"/>
          <w:sz w:val="24"/>
          <w:szCs w:val="24"/>
        </w:rPr>
        <w:t>УТВЕРЖДЕН И ВВЕДЕН В ДЕЙСТВИЕ Приказом Федерального агентства по техническому регулированию и метрологии от                             202</w:t>
      </w:r>
      <w:r w:rsidR="004E5516" w:rsidRPr="00A721EE">
        <w:rPr>
          <w:rFonts w:ascii="Arial" w:hAnsi="Arial" w:cs="Arial"/>
          <w:color w:val="000000" w:themeColor="text1"/>
          <w:sz w:val="24"/>
          <w:szCs w:val="24"/>
        </w:rPr>
        <w:t>____</w:t>
      </w:r>
      <w:r w:rsidRPr="00A721EE">
        <w:rPr>
          <w:rFonts w:ascii="Arial" w:hAnsi="Arial" w:cs="Arial"/>
          <w:color w:val="000000" w:themeColor="text1"/>
          <w:sz w:val="24"/>
          <w:szCs w:val="24"/>
        </w:rPr>
        <w:t xml:space="preserve"> г. №</w:t>
      </w:r>
    </w:p>
    <w:p w14:paraId="42E76E65" w14:textId="77777777" w:rsidR="001A3AB0" w:rsidRPr="00A721EE" w:rsidRDefault="001A3AB0" w:rsidP="00BA300D">
      <w:pPr>
        <w:numPr>
          <w:ilvl w:val="0"/>
          <w:numId w:val="2"/>
        </w:numPr>
        <w:shd w:val="clear" w:color="auto" w:fill="FFFFFF"/>
        <w:tabs>
          <w:tab w:val="left" w:pos="709"/>
        </w:tabs>
        <w:spacing w:line="360" w:lineRule="auto"/>
        <w:ind w:left="0" w:firstLine="426"/>
        <w:jc w:val="both"/>
        <w:rPr>
          <w:rFonts w:ascii="Arial" w:hAnsi="Arial" w:cs="Arial"/>
          <w:color w:val="000000" w:themeColor="text1"/>
          <w:sz w:val="24"/>
          <w:szCs w:val="24"/>
        </w:rPr>
      </w:pPr>
      <w:r w:rsidRPr="00A721EE">
        <w:rPr>
          <w:rFonts w:ascii="Arial" w:hAnsi="Arial" w:cs="Arial"/>
          <w:color w:val="000000" w:themeColor="text1"/>
          <w:sz w:val="24"/>
          <w:szCs w:val="24"/>
        </w:rPr>
        <w:t>ВВЕДЕН ВПЕРВЫЕ</w:t>
      </w:r>
    </w:p>
    <w:p w14:paraId="4382F06F" w14:textId="77777777" w:rsidR="001A3AB0" w:rsidRPr="00A721EE" w:rsidRDefault="001A3AB0" w:rsidP="001A3AB0">
      <w:pPr>
        <w:shd w:val="clear" w:color="auto" w:fill="FFFFFF"/>
        <w:spacing w:line="360" w:lineRule="auto"/>
        <w:ind w:firstLine="426"/>
        <w:jc w:val="both"/>
        <w:rPr>
          <w:rFonts w:ascii="Arial" w:hAnsi="Arial" w:cs="Arial"/>
          <w:color w:val="000000" w:themeColor="text1"/>
          <w:sz w:val="24"/>
          <w:szCs w:val="24"/>
        </w:rPr>
      </w:pPr>
    </w:p>
    <w:p w14:paraId="6D7D618A" w14:textId="2C75E6CC" w:rsidR="00D36EA1" w:rsidRPr="00A721EE" w:rsidRDefault="00D36EA1" w:rsidP="00D36EA1">
      <w:pPr>
        <w:spacing w:line="360" w:lineRule="auto"/>
        <w:ind w:firstLine="425"/>
        <w:jc w:val="both"/>
        <w:rPr>
          <w:rFonts w:ascii="Arial" w:hAnsi="Arial" w:cs="Arial"/>
          <w:i/>
          <w:iCs/>
          <w:color w:val="000000" w:themeColor="text1"/>
        </w:rPr>
      </w:pPr>
      <w:r w:rsidRPr="00A721EE">
        <w:rPr>
          <w:rFonts w:ascii="Arial" w:hAnsi="Arial" w:cs="Arial"/>
          <w:i/>
          <w:iCs/>
          <w:color w:val="000000" w:themeColor="text1"/>
        </w:rPr>
        <w:t>Правила применения настоящего стандарта и проведения его мониторинга установлены в ГОСТ Р 1.16-2011 (разделы 5 и 6).</w:t>
      </w:r>
    </w:p>
    <w:p w14:paraId="2A9217D5" w14:textId="6DBBCF9B" w:rsidR="00D36EA1" w:rsidRPr="00A721EE" w:rsidRDefault="00D36EA1" w:rsidP="00D36EA1">
      <w:pPr>
        <w:spacing w:line="360" w:lineRule="auto"/>
        <w:ind w:firstLine="425"/>
        <w:jc w:val="both"/>
        <w:rPr>
          <w:rFonts w:ascii="Arial" w:hAnsi="Arial" w:cs="Arial"/>
          <w:i/>
          <w:iCs/>
          <w:color w:val="000000" w:themeColor="text1"/>
        </w:rPr>
      </w:pPr>
      <w:r w:rsidRPr="00A721EE">
        <w:rPr>
          <w:rFonts w:ascii="Arial" w:hAnsi="Arial" w:cs="Arial"/>
          <w:i/>
          <w:iCs/>
          <w:color w:val="000000" w:themeColor="text1"/>
        </w:rPr>
        <w:t>Федеральный орган исполнительной власти в сфере стандартизации собирает сведения о практическом применении настоящего стандарта. Данные сведения, а также замечания и предложения по содержанию стандарта можно направить не позднее чем за 4 мес</w:t>
      </w:r>
      <w:r w:rsidR="004E5516" w:rsidRPr="00A721EE">
        <w:rPr>
          <w:rFonts w:ascii="Arial" w:hAnsi="Arial" w:cs="Arial"/>
          <w:i/>
          <w:iCs/>
          <w:color w:val="000000" w:themeColor="text1"/>
        </w:rPr>
        <w:t>.</w:t>
      </w:r>
      <w:r w:rsidRPr="00A721EE">
        <w:rPr>
          <w:rFonts w:ascii="Arial" w:hAnsi="Arial" w:cs="Arial"/>
          <w:i/>
          <w:iCs/>
          <w:color w:val="000000" w:themeColor="text1"/>
        </w:rPr>
        <w:t xml:space="preserve"> до истечения срока его действия разработчику настоящего стандарта по адресу:</w:t>
      </w:r>
      <w:r w:rsidRPr="00A721EE">
        <w:rPr>
          <w:rFonts w:ascii="Arial" w:hAnsi="Arial" w:cs="Arial"/>
          <w:i/>
          <w:iCs/>
          <w:color w:val="000000" w:themeColor="text1"/>
          <w:highlight w:val="yellow"/>
        </w:rPr>
        <w:t>_____</w:t>
      </w:r>
      <w:r w:rsidRPr="00A721EE">
        <w:rPr>
          <w:rFonts w:ascii="Arial" w:hAnsi="Arial" w:cs="Arial"/>
          <w:i/>
          <w:iCs/>
          <w:color w:val="000000" w:themeColor="text1"/>
        </w:rPr>
        <w:t>и/или в федеральный орган исполнительной власти в сфере стандартизации по адресу</w:t>
      </w:r>
      <w:r w:rsidRPr="00A721EE">
        <w:rPr>
          <w:rFonts w:ascii="Arial" w:hAnsi="Arial" w:cs="Arial"/>
          <w:i/>
          <w:iCs/>
          <w:color w:val="000000" w:themeColor="text1"/>
          <w:shd w:val="clear" w:color="auto" w:fill="FFFFFF" w:themeFill="background1"/>
        </w:rPr>
        <w:t>:</w:t>
      </w:r>
      <w:r w:rsidRPr="00A721EE">
        <w:rPr>
          <w:color w:val="000000" w:themeColor="text1"/>
          <w:highlight w:val="yellow"/>
          <w:shd w:val="clear" w:color="auto" w:fill="FFFFFF" w:themeFill="background1"/>
        </w:rPr>
        <w:t>_____</w:t>
      </w:r>
      <w:r w:rsidRPr="00A721EE">
        <w:rPr>
          <w:rFonts w:ascii="Arial" w:hAnsi="Arial" w:cs="Arial"/>
          <w:i/>
          <w:iCs/>
          <w:color w:val="000000" w:themeColor="text1"/>
        </w:rPr>
        <w:t>.</w:t>
      </w:r>
    </w:p>
    <w:p w14:paraId="09397967" w14:textId="7932F134" w:rsidR="001A3AB0" w:rsidRPr="00A721EE" w:rsidRDefault="00D36EA1" w:rsidP="00D36EA1">
      <w:pPr>
        <w:spacing w:line="360" w:lineRule="auto"/>
        <w:ind w:firstLine="425"/>
        <w:jc w:val="both"/>
        <w:rPr>
          <w:rFonts w:ascii="Arial" w:hAnsi="Arial" w:cs="Arial"/>
          <w:color w:val="000000" w:themeColor="text1"/>
          <w:sz w:val="24"/>
          <w:szCs w:val="24"/>
        </w:rPr>
      </w:pPr>
      <w:r w:rsidRPr="00A721EE">
        <w:rPr>
          <w:rFonts w:ascii="Arial" w:hAnsi="Arial" w:cs="Arial"/>
          <w:i/>
          <w:iCs/>
          <w:color w:val="000000" w:themeColor="text1"/>
        </w:rPr>
        <w:t>В случае отмены настоящего стандарта соответствующая информация будет опубликована в ежемесячном информационном указателе "Национальные стандарты" и также будет размещена на официальном сайте федерального органа исполнительной власти в сфере</w:t>
      </w:r>
      <w:r w:rsidR="002000D0" w:rsidRPr="00A721EE">
        <w:rPr>
          <w:rFonts w:ascii="Arial" w:hAnsi="Arial" w:cs="Arial"/>
          <w:i/>
          <w:iCs/>
          <w:color w:val="000000" w:themeColor="text1"/>
        </w:rPr>
        <w:t xml:space="preserve"> стандартизации в сети Интернет</w:t>
      </w:r>
      <w:r w:rsidRPr="00A721EE">
        <w:rPr>
          <w:rFonts w:ascii="Arial" w:hAnsi="Arial" w:cs="Arial"/>
          <w:i/>
          <w:iCs/>
          <w:color w:val="000000" w:themeColor="text1"/>
        </w:rPr>
        <w:t>.</w:t>
      </w:r>
    </w:p>
    <w:p w14:paraId="7CF30B87" w14:textId="77777777" w:rsidR="001A3AB0" w:rsidRPr="00A721EE" w:rsidRDefault="001A3AB0" w:rsidP="001A3AB0">
      <w:pPr>
        <w:shd w:val="clear" w:color="auto" w:fill="FFFFFF"/>
        <w:spacing w:line="360" w:lineRule="auto"/>
        <w:ind w:firstLine="720"/>
        <w:jc w:val="both"/>
        <w:rPr>
          <w:rFonts w:ascii="Arial" w:hAnsi="Arial" w:cs="Arial"/>
          <w:i/>
          <w:iCs/>
          <w:color w:val="000000" w:themeColor="text1"/>
          <w:sz w:val="24"/>
          <w:szCs w:val="24"/>
        </w:rPr>
      </w:pPr>
    </w:p>
    <w:p w14:paraId="130E3335" w14:textId="77777777" w:rsidR="001A3AB0" w:rsidRPr="00A721EE" w:rsidRDefault="001A3AB0" w:rsidP="001A3AB0">
      <w:pPr>
        <w:shd w:val="clear" w:color="auto" w:fill="FFFFFF"/>
        <w:spacing w:line="360" w:lineRule="auto"/>
        <w:ind w:firstLine="720"/>
        <w:jc w:val="both"/>
        <w:rPr>
          <w:rFonts w:ascii="Arial" w:hAnsi="Arial" w:cs="Arial"/>
          <w:i/>
          <w:iCs/>
          <w:color w:val="000000" w:themeColor="text1"/>
          <w:sz w:val="24"/>
          <w:szCs w:val="24"/>
        </w:rPr>
      </w:pPr>
    </w:p>
    <w:p w14:paraId="22CF20CB" w14:textId="77777777" w:rsidR="001A3AB0" w:rsidRPr="00A721EE" w:rsidRDefault="001A3AB0" w:rsidP="001A3AB0">
      <w:pPr>
        <w:shd w:val="clear" w:color="auto" w:fill="FFFFFF"/>
        <w:spacing w:line="360" w:lineRule="auto"/>
        <w:ind w:firstLine="720"/>
        <w:jc w:val="both"/>
        <w:rPr>
          <w:rFonts w:ascii="Arial" w:hAnsi="Arial" w:cs="Arial"/>
          <w:i/>
          <w:iCs/>
          <w:color w:val="000000" w:themeColor="text1"/>
          <w:sz w:val="24"/>
          <w:szCs w:val="24"/>
        </w:rPr>
      </w:pPr>
    </w:p>
    <w:p w14:paraId="7F29C97C" w14:textId="77777777" w:rsidR="001A3AB0" w:rsidRPr="00A721EE" w:rsidRDefault="001A3AB0" w:rsidP="001A3AB0">
      <w:pPr>
        <w:shd w:val="clear" w:color="auto" w:fill="FFFFFF"/>
        <w:spacing w:line="360" w:lineRule="auto"/>
        <w:ind w:firstLine="720"/>
        <w:jc w:val="both"/>
        <w:rPr>
          <w:rFonts w:ascii="Arial" w:hAnsi="Arial" w:cs="Arial"/>
          <w:i/>
          <w:iCs/>
          <w:color w:val="000000" w:themeColor="text1"/>
          <w:sz w:val="24"/>
          <w:szCs w:val="24"/>
        </w:rPr>
      </w:pPr>
    </w:p>
    <w:p w14:paraId="325C5FE3" w14:textId="77777777" w:rsidR="002000D0" w:rsidRPr="00A721EE" w:rsidRDefault="002000D0" w:rsidP="001A3AB0">
      <w:pPr>
        <w:shd w:val="clear" w:color="auto" w:fill="FFFFFF"/>
        <w:spacing w:line="360" w:lineRule="auto"/>
        <w:ind w:firstLine="720"/>
        <w:jc w:val="both"/>
        <w:rPr>
          <w:rFonts w:ascii="Arial" w:hAnsi="Arial" w:cs="Arial"/>
          <w:i/>
          <w:iCs/>
          <w:color w:val="000000" w:themeColor="text1"/>
          <w:sz w:val="24"/>
          <w:szCs w:val="24"/>
        </w:rPr>
      </w:pPr>
    </w:p>
    <w:p w14:paraId="01238DAA" w14:textId="77777777" w:rsidR="001A3AB0" w:rsidRPr="00A721EE" w:rsidRDefault="001A3AB0" w:rsidP="002E03F1">
      <w:pPr>
        <w:spacing w:line="360" w:lineRule="auto"/>
        <w:ind w:firstLine="425"/>
        <w:jc w:val="right"/>
        <w:rPr>
          <w:rFonts w:ascii="Arial" w:hAnsi="Arial" w:cs="Arial"/>
          <w:color w:val="000000" w:themeColor="text1"/>
          <w:sz w:val="24"/>
          <w:szCs w:val="24"/>
        </w:rPr>
      </w:pPr>
    </w:p>
    <w:p w14:paraId="4BFE70B9" w14:textId="0BE55439" w:rsidR="001A3AB0" w:rsidRPr="00A721EE" w:rsidRDefault="001A3AB0" w:rsidP="001A3AB0">
      <w:pPr>
        <w:spacing w:line="360" w:lineRule="auto"/>
        <w:ind w:firstLine="425"/>
        <w:jc w:val="right"/>
        <w:rPr>
          <w:rFonts w:ascii="Arial" w:hAnsi="Arial" w:cs="Arial"/>
          <w:color w:val="000000" w:themeColor="text1"/>
          <w:sz w:val="24"/>
          <w:szCs w:val="24"/>
        </w:rPr>
      </w:pPr>
      <w:r w:rsidRPr="00A721EE">
        <w:rPr>
          <w:rFonts w:ascii="Arial" w:hAnsi="Arial" w:cs="Arial"/>
          <w:color w:val="000000" w:themeColor="text1"/>
          <w:sz w:val="24"/>
          <w:szCs w:val="24"/>
        </w:rPr>
        <w:t>© Стандартинформ, оформление, 202</w:t>
      </w:r>
      <w:r w:rsidR="002000D0" w:rsidRPr="00A721EE">
        <w:rPr>
          <w:rFonts w:ascii="Arial" w:hAnsi="Arial" w:cs="Arial"/>
          <w:color w:val="000000" w:themeColor="text1"/>
          <w:sz w:val="24"/>
          <w:szCs w:val="24"/>
        </w:rPr>
        <w:t>3</w:t>
      </w:r>
    </w:p>
    <w:p w14:paraId="7B374B5C" w14:textId="77777777" w:rsidR="001A3AB0" w:rsidRPr="00A721EE" w:rsidRDefault="001A3AB0" w:rsidP="001A3AB0">
      <w:pPr>
        <w:spacing w:line="360" w:lineRule="auto"/>
        <w:ind w:firstLine="425"/>
        <w:jc w:val="right"/>
        <w:rPr>
          <w:rFonts w:ascii="Arial" w:hAnsi="Arial" w:cs="Arial"/>
          <w:color w:val="000000" w:themeColor="text1"/>
          <w:sz w:val="24"/>
          <w:szCs w:val="24"/>
        </w:rPr>
      </w:pPr>
    </w:p>
    <w:p w14:paraId="13531225" w14:textId="77777777" w:rsidR="001A3AB0" w:rsidRPr="00A721EE" w:rsidRDefault="001A3AB0" w:rsidP="001A3AB0">
      <w:pPr>
        <w:shd w:val="clear" w:color="auto" w:fill="FFFFFF"/>
        <w:spacing w:line="360" w:lineRule="auto"/>
        <w:jc w:val="both"/>
        <w:rPr>
          <w:rFonts w:ascii="Arial" w:hAnsi="Arial" w:cs="Arial"/>
          <w:i/>
          <w:iCs/>
          <w:color w:val="000000" w:themeColor="text1"/>
          <w:sz w:val="24"/>
          <w:szCs w:val="24"/>
        </w:rPr>
      </w:pPr>
    </w:p>
    <w:p w14:paraId="74EBC385" w14:textId="77777777" w:rsidR="001A3AB0" w:rsidRPr="00A721EE" w:rsidRDefault="001A3AB0" w:rsidP="001A3AB0">
      <w:pPr>
        <w:shd w:val="clear" w:color="auto" w:fill="FFFFFF"/>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Настоящий стандарт не может быть полностью или частично воспроизведен, тиражирован и распространен в качестве официального издания без разрешения Федерального агентства по техническому регулированию и метрологии</w:t>
      </w:r>
    </w:p>
    <w:p w14:paraId="13B8BA5C" w14:textId="77777777" w:rsidR="00804374" w:rsidRPr="00A721EE" w:rsidRDefault="00804374" w:rsidP="000C2350">
      <w:pPr>
        <w:pStyle w:val="a8"/>
        <w:spacing w:line="360" w:lineRule="auto"/>
        <w:jc w:val="right"/>
        <w:rPr>
          <w:rFonts w:ascii="Arial" w:hAnsi="Arial" w:cs="Arial"/>
          <w:color w:val="000000" w:themeColor="text1"/>
          <w:sz w:val="24"/>
          <w:szCs w:val="24"/>
        </w:rPr>
      </w:pPr>
      <w:r w:rsidRPr="00A721EE">
        <w:rPr>
          <w:color w:val="000000" w:themeColor="text1"/>
        </w:rPr>
        <w:br w:type="page"/>
      </w:r>
    </w:p>
    <w:tbl>
      <w:tblPr>
        <w:tblW w:w="9497" w:type="dxa"/>
        <w:tblInd w:w="250" w:type="dxa"/>
        <w:tblLayout w:type="fixed"/>
        <w:tblLook w:val="01E0" w:firstRow="1" w:lastRow="1" w:firstColumn="1" w:lastColumn="1" w:noHBand="0" w:noVBand="0"/>
      </w:tblPr>
      <w:tblGrid>
        <w:gridCol w:w="1358"/>
        <w:gridCol w:w="8139"/>
      </w:tblGrid>
      <w:tr w:rsidR="00A721EE" w:rsidRPr="00A721EE" w14:paraId="267AFB47" w14:textId="77777777" w:rsidTr="00FD01D4">
        <w:trPr>
          <w:trHeight w:val="110"/>
        </w:trPr>
        <w:tc>
          <w:tcPr>
            <w:tcW w:w="9497" w:type="dxa"/>
            <w:gridSpan w:val="2"/>
            <w:shd w:val="clear" w:color="auto" w:fill="auto"/>
          </w:tcPr>
          <w:p w14:paraId="1CC94F25" w14:textId="77777777" w:rsidR="00FD01D4" w:rsidRPr="00A721EE" w:rsidRDefault="00FD01D4" w:rsidP="00C44510">
            <w:pPr>
              <w:pStyle w:val="aff0"/>
              <w:jc w:val="center"/>
              <w:rPr>
                <w:rFonts w:ascii="Arial" w:hAnsi="Arial" w:cs="Arial"/>
                <w:b/>
                <w:color w:val="000000" w:themeColor="text1"/>
                <w:sz w:val="24"/>
                <w:szCs w:val="24"/>
              </w:rPr>
            </w:pPr>
            <w:r w:rsidRPr="00A721EE">
              <w:rPr>
                <w:rFonts w:ascii="Arial" w:hAnsi="Arial" w:cs="Arial"/>
                <w:b/>
                <w:color w:val="000000" w:themeColor="text1"/>
                <w:sz w:val="24"/>
                <w:szCs w:val="24"/>
              </w:rPr>
              <w:lastRenderedPageBreak/>
              <w:t>Содержание</w:t>
            </w:r>
          </w:p>
          <w:p w14:paraId="17722B9B" w14:textId="77777777" w:rsidR="007D6C8C" w:rsidRPr="00A721EE" w:rsidRDefault="007D6C8C" w:rsidP="00357B4F">
            <w:pPr>
              <w:shd w:val="clear" w:color="auto" w:fill="FFFFFF"/>
              <w:spacing w:before="60" w:after="60"/>
              <w:jc w:val="both"/>
              <w:rPr>
                <w:rFonts w:ascii="Arial" w:hAnsi="Arial" w:cs="Arial"/>
                <w:color w:val="000000" w:themeColor="text1"/>
                <w:sz w:val="24"/>
                <w:szCs w:val="24"/>
              </w:rPr>
            </w:pPr>
          </w:p>
          <w:sdt>
            <w:sdtPr>
              <w:rPr>
                <w:rFonts w:ascii="Arial" w:eastAsia="Times New Roman" w:hAnsi="Arial" w:cs="Arial"/>
                <w:color w:val="000000" w:themeColor="text1"/>
                <w:sz w:val="24"/>
                <w:szCs w:val="24"/>
              </w:rPr>
              <w:id w:val="-1899033371"/>
              <w:docPartObj>
                <w:docPartGallery w:val="Table of Contents"/>
                <w:docPartUnique/>
              </w:docPartObj>
            </w:sdtPr>
            <w:sdtEndPr>
              <w:rPr>
                <w:rFonts w:ascii="Times New Roman" w:hAnsi="Times New Roman" w:cs="Times New Roman"/>
                <w:bCs/>
                <w:sz w:val="20"/>
                <w:szCs w:val="20"/>
              </w:rPr>
            </w:sdtEndPr>
            <w:sdtContent>
              <w:p w14:paraId="2AAA32BA" w14:textId="33616A2E" w:rsidR="007D6C8C" w:rsidRPr="00A721EE" w:rsidRDefault="007D6C8C" w:rsidP="001E1548">
                <w:pPr>
                  <w:pStyle w:val="aff0"/>
                  <w:spacing w:before="120" w:after="120" w:line="240" w:lineRule="auto"/>
                  <w:rPr>
                    <w:rFonts w:ascii="Arial" w:hAnsi="Arial" w:cs="Arial"/>
                    <w:color w:val="000000" w:themeColor="text1"/>
                    <w:sz w:val="24"/>
                    <w:szCs w:val="24"/>
                  </w:rPr>
                </w:pPr>
              </w:p>
              <w:p w14:paraId="70B7A054" w14:textId="77777777" w:rsidR="001E1548" w:rsidRPr="00A721EE" w:rsidRDefault="007D6C8C" w:rsidP="001E1548">
                <w:pPr>
                  <w:pStyle w:val="13"/>
                  <w:tabs>
                    <w:tab w:val="right" w:leader="dot" w:pos="9836"/>
                  </w:tabs>
                  <w:spacing w:before="120"/>
                  <w:rPr>
                    <w:rFonts w:ascii="Arial" w:eastAsiaTheme="minorEastAsia" w:hAnsi="Arial" w:cs="Arial"/>
                    <w:b w:val="0"/>
                    <w:bCs w:val="0"/>
                    <w:noProof/>
                    <w:color w:val="000000" w:themeColor="text1"/>
                    <w:sz w:val="24"/>
                    <w:szCs w:val="24"/>
                  </w:rPr>
                </w:pPr>
                <w:r w:rsidRPr="00A721EE">
                  <w:rPr>
                    <w:rFonts w:ascii="Arial" w:hAnsi="Arial" w:cs="Arial"/>
                    <w:b w:val="0"/>
                    <w:color w:val="000000" w:themeColor="text1"/>
                    <w:sz w:val="24"/>
                    <w:szCs w:val="24"/>
                  </w:rPr>
                  <w:fldChar w:fldCharType="begin"/>
                </w:r>
                <w:r w:rsidRPr="00A721EE">
                  <w:rPr>
                    <w:rFonts w:ascii="Arial" w:hAnsi="Arial" w:cs="Arial"/>
                    <w:b w:val="0"/>
                    <w:color w:val="000000" w:themeColor="text1"/>
                    <w:sz w:val="24"/>
                    <w:szCs w:val="24"/>
                  </w:rPr>
                  <w:instrText xml:space="preserve"> TOC \o "1-3" \h \z \u </w:instrText>
                </w:r>
                <w:r w:rsidRPr="00A721EE">
                  <w:rPr>
                    <w:rFonts w:ascii="Arial" w:hAnsi="Arial" w:cs="Arial"/>
                    <w:b w:val="0"/>
                    <w:color w:val="000000" w:themeColor="text1"/>
                    <w:sz w:val="24"/>
                    <w:szCs w:val="24"/>
                  </w:rPr>
                  <w:fldChar w:fldCharType="separate"/>
                </w:r>
                <w:hyperlink w:anchor="_Toc121749040" w:history="1">
                  <w:r w:rsidR="001E1548" w:rsidRPr="00A721EE">
                    <w:rPr>
                      <w:rStyle w:val="aa"/>
                      <w:rFonts w:ascii="Arial" w:hAnsi="Arial" w:cs="Arial"/>
                      <w:b w:val="0"/>
                      <w:noProof/>
                      <w:color w:val="000000" w:themeColor="text1"/>
                      <w:sz w:val="24"/>
                      <w:szCs w:val="24"/>
                    </w:rPr>
                    <w:t>Введение</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_Toc121749040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V</w:t>
                  </w:r>
                  <w:r w:rsidR="001E1548" w:rsidRPr="00A721EE">
                    <w:rPr>
                      <w:rFonts w:ascii="Arial" w:hAnsi="Arial" w:cs="Arial"/>
                      <w:b w:val="0"/>
                      <w:noProof/>
                      <w:webHidden/>
                      <w:color w:val="000000" w:themeColor="text1"/>
                      <w:sz w:val="24"/>
                      <w:szCs w:val="24"/>
                    </w:rPr>
                    <w:fldChar w:fldCharType="end"/>
                  </w:r>
                </w:hyperlink>
              </w:p>
              <w:p w14:paraId="4F8EA9D4"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41" w:history="1">
                  <w:r w:rsidR="001E1548" w:rsidRPr="00A721EE">
                    <w:rPr>
                      <w:rStyle w:val="aa"/>
                      <w:rFonts w:ascii="Arial" w:hAnsi="Arial" w:cs="Arial"/>
                      <w:b w:val="0"/>
                      <w:noProof/>
                      <w:color w:val="000000" w:themeColor="text1"/>
                      <w:sz w:val="24"/>
                      <w:szCs w:val="24"/>
                    </w:rPr>
                    <w:t>1</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Область применения</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_Toc121749041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w:t>
                  </w:r>
                  <w:r w:rsidR="001E1548" w:rsidRPr="00A721EE">
                    <w:rPr>
                      <w:rFonts w:ascii="Arial" w:hAnsi="Arial" w:cs="Arial"/>
                      <w:b w:val="0"/>
                      <w:noProof/>
                      <w:webHidden/>
                      <w:color w:val="000000" w:themeColor="text1"/>
                      <w:sz w:val="24"/>
                      <w:szCs w:val="24"/>
                    </w:rPr>
                    <w:fldChar w:fldCharType="end"/>
                  </w:r>
                </w:hyperlink>
              </w:p>
              <w:p w14:paraId="2F1618D6"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42" w:history="1">
                  <w:r w:rsidR="001E1548" w:rsidRPr="00A721EE">
                    <w:rPr>
                      <w:rStyle w:val="aa"/>
                      <w:rFonts w:ascii="Arial" w:hAnsi="Arial" w:cs="Arial"/>
                      <w:b w:val="0"/>
                      <w:noProof/>
                      <w:color w:val="000000" w:themeColor="text1"/>
                      <w:sz w:val="24"/>
                      <w:szCs w:val="24"/>
                    </w:rPr>
                    <w:t>2</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Нормативные ссылки</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_Toc121749042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2</w:t>
                  </w:r>
                  <w:r w:rsidR="001E1548" w:rsidRPr="00A721EE">
                    <w:rPr>
                      <w:rFonts w:ascii="Arial" w:hAnsi="Arial" w:cs="Arial"/>
                      <w:b w:val="0"/>
                      <w:noProof/>
                      <w:webHidden/>
                      <w:color w:val="000000" w:themeColor="text1"/>
                      <w:sz w:val="24"/>
                      <w:szCs w:val="24"/>
                    </w:rPr>
                    <w:fldChar w:fldCharType="end"/>
                  </w:r>
                </w:hyperlink>
              </w:p>
              <w:p w14:paraId="7DC39604"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43" w:history="1">
                  <w:r w:rsidR="001E1548" w:rsidRPr="00A721EE">
                    <w:rPr>
                      <w:rStyle w:val="aa"/>
                      <w:rFonts w:ascii="Arial" w:hAnsi="Arial" w:cs="Arial"/>
                      <w:b w:val="0"/>
                      <w:noProof/>
                      <w:color w:val="000000" w:themeColor="text1"/>
                      <w:sz w:val="24"/>
                      <w:szCs w:val="24"/>
                    </w:rPr>
                    <w:t>3</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Термины, определения и сокращения</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_Toc121749043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4</w:t>
                  </w:r>
                  <w:r w:rsidR="001E1548" w:rsidRPr="00A721EE">
                    <w:rPr>
                      <w:rFonts w:ascii="Arial" w:hAnsi="Arial" w:cs="Arial"/>
                      <w:b w:val="0"/>
                      <w:noProof/>
                      <w:webHidden/>
                      <w:color w:val="000000" w:themeColor="text1"/>
                      <w:sz w:val="24"/>
                      <w:szCs w:val="24"/>
                    </w:rPr>
                    <w:fldChar w:fldCharType="end"/>
                  </w:r>
                </w:hyperlink>
              </w:p>
              <w:p w14:paraId="535F1435"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44" w:history="1">
                  <w:r w:rsidR="001E1548" w:rsidRPr="00A721EE">
                    <w:rPr>
                      <w:rStyle w:val="aa"/>
                      <w:rFonts w:ascii="Arial" w:hAnsi="Arial" w:cs="Arial"/>
                      <w:b w:val="0"/>
                      <w:noProof/>
                      <w:color w:val="000000" w:themeColor="text1"/>
                      <w:sz w:val="24"/>
                      <w:szCs w:val="24"/>
                    </w:rPr>
                    <w:t>4</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Классификация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_Toc121749044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9</w:t>
                  </w:r>
                  <w:r w:rsidR="001E1548" w:rsidRPr="00A721EE">
                    <w:rPr>
                      <w:rFonts w:ascii="Arial" w:hAnsi="Arial" w:cs="Arial"/>
                      <w:b w:val="0"/>
                      <w:noProof/>
                      <w:webHidden/>
                      <w:color w:val="000000" w:themeColor="text1"/>
                      <w:sz w:val="24"/>
                      <w:szCs w:val="24"/>
                    </w:rPr>
                    <w:fldChar w:fldCharType="end"/>
                  </w:r>
                </w:hyperlink>
              </w:p>
              <w:p w14:paraId="01971FBB"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45" w:history="1">
                  <w:r w:rsidR="001E1548" w:rsidRPr="00A721EE">
                    <w:rPr>
                      <w:rStyle w:val="aa"/>
                      <w:rFonts w:ascii="Arial" w:hAnsi="Arial" w:cs="Arial"/>
                      <w:b w:val="0"/>
                      <w:noProof/>
                      <w:color w:val="000000" w:themeColor="text1"/>
                      <w:sz w:val="24"/>
                      <w:szCs w:val="24"/>
                    </w:rPr>
                    <w:t>5</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к характеристикам и параметрам компонентов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_Toc121749045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13</w:t>
                  </w:r>
                  <w:r w:rsidR="001E1548" w:rsidRPr="00A721EE">
                    <w:rPr>
                      <w:rFonts w:ascii="Arial" w:hAnsi="Arial" w:cs="Arial"/>
                      <w:b w:val="0"/>
                      <w:noProof/>
                      <w:webHidden/>
                      <w:color w:val="000000" w:themeColor="text1"/>
                      <w:sz w:val="24"/>
                      <w:szCs w:val="24"/>
                    </w:rPr>
                    <w:fldChar w:fldCharType="end"/>
                  </w:r>
                </w:hyperlink>
              </w:p>
              <w:p w14:paraId="1DA900AF"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46" w:history="1">
                  <w:r w:rsidR="001E1548" w:rsidRPr="00A721EE">
                    <w:rPr>
                      <w:rStyle w:val="aa"/>
                      <w:rFonts w:ascii="Arial" w:hAnsi="Arial" w:cs="Arial"/>
                      <w:i w:val="0"/>
                      <w:noProof/>
                      <w:color w:val="000000" w:themeColor="text1"/>
                      <w:sz w:val="24"/>
                      <w:szCs w:val="24"/>
                    </w:rPr>
                    <w:t>5.1</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Микротрубки и пакеты микротрубок, применяемые при проектировании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_Toc121749046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13</w:t>
                  </w:r>
                  <w:r w:rsidR="001E1548" w:rsidRPr="00A721EE">
                    <w:rPr>
                      <w:rFonts w:ascii="Arial" w:hAnsi="Arial" w:cs="Arial"/>
                      <w:i w:val="0"/>
                      <w:noProof/>
                      <w:webHidden/>
                      <w:color w:val="000000" w:themeColor="text1"/>
                      <w:sz w:val="24"/>
                      <w:szCs w:val="24"/>
                    </w:rPr>
                    <w:fldChar w:fldCharType="end"/>
                  </w:r>
                </w:hyperlink>
              </w:p>
              <w:p w14:paraId="778BF271"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47" w:history="1">
                  <w:r w:rsidR="001E1548" w:rsidRPr="00A721EE">
                    <w:rPr>
                      <w:rStyle w:val="aa"/>
                      <w:rFonts w:ascii="Arial" w:hAnsi="Arial" w:cs="Arial"/>
                      <w:i w:val="0"/>
                      <w:noProof/>
                      <w:color w:val="000000" w:themeColor="text1"/>
                      <w:sz w:val="24"/>
                      <w:szCs w:val="24"/>
                    </w:rPr>
                    <w:t>5.2</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Кабели электросвязи, применяемые при проектировании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_Toc121749047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24</w:t>
                  </w:r>
                  <w:r w:rsidR="001E1548" w:rsidRPr="00A721EE">
                    <w:rPr>
                      <w:rFonts w:ascii="Arial" w:hAnsi="Arial" w:cs="Arial"/>
                      <w:i w:val="0"/>
                      <w:noProof/>
                      <w:webHidden/>
                      <w:color w:val="000000" w:themeColor="text1"/>
                      <w:sz w:val="24"/>
                      <w:szCs w:val="24"/>
                    </w:rPr>
                    <w:fldChar w:fldCharType="end"/>
                  </w:r>
                </w:hyperlink>
              </w:p>
              <w:p w14:paraId="4EE0DF95" w14:textId="2099146F"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48" w:history="1">
                  <w:r w:rsidR="001E1548" w:rsidRPr="00A721EE">
                    <w:rPr>
                      <w:rStyle w:val="aa"/>
                      <w:rFonts w:ascii="Arial" w:hAnsi="Arial" w:cs="Arial"/>
                      <w:i w:val="0"/>
                      <w:noProof/>
                      <w:color w:val="000000" w:themeColor="text1"/>
                      <w:sz w:val="24"/>
                      <w:szCs w:val="24"/>
                    </w:rPr>
                    <w:t>5.3</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 xml:space="preserve">Аксессуары для микротрубок, применяемые при проектировании </w:t>
                  </w:r>
                  <w:r w:rsidR="004561C2" w:rsidRPr="00A721EE">
                    <w:rPr>
                      <w:rStyle w:val="aa"/>
                      <w:rFonts w:ascii="Arial" w:hAnsi="Arial" w:cs="Arial"/>
                      <w:i w:val="0"/>
                      <w:noProof/>
                      <w:color w:val="000000" w:themeColor="text1"/>
                      <w:sz w:val="24"/>
                      <w:szCs w:val="24"/>
                    </w:rPr>
                    <w:br/>
                  </w:r>
                  <w:r w:rsidR="001E1548" w:rsidRPr="00A721EE">
                    <w:rPr>
                      <w:rStyle w:val="aa"/>
                      <w:rFonts w:ascii="Arial" w:hAnsi="Arial" w:cs="Arial"/>
                      <w:i w:val="0"/>
                      <w:noProof/>
                      <w:color w:val="000000" w:themeColor="text1"/>
                      <w:sz w:val="24"/>
                      <w:szCs w:val="24"/>
                    </w:rPr>
                    <w:t>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_Toc121749048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28</w:t>
                  </w:r>
                  <w:r w:rsidR="001E1548" w:rsidRPr="00A721EE">
                    <w:rPr>
                      <w:rFonts w:ascii="Arial" w:hAnsi="Arial" w:cs="Arial"/>
                      <w:i w:val="0"/>
                      <w:noProof/>
                      <w:webHidden/>
                      <w:color w:val="000000" w:themeColor="text1"/>
                      <w:sz w:val="24"/>
                      <w:szCs w:val="24"/>
                    </w:rPr>
                    <w:fldChar w:fldCharType="end"/>
                  </w:r>
                </w:hyperlink>
              </w:p>
              <w:p w14:paraId="23EE4966"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49" w:history="1">
                  <w:r w:rsidR="001E1548" w:rsidRPr="00A721EE">
                    <w:rPr>
                      <w:rStyle w:val="aa"/>
                      <w:rFonts w:ascii="Arial" w:hAnsi="Arial" w:cs="Arial"/>
                      <w:i w:val="0"/>
                      <w:noProof/>
                      <w:color w:val="000000" w:themeColor="text1"/>
                      <w:sz w:val="24"/>
                      <w:szCs w:val="24"/>
                    </w:rPr>
                    <w:t>5.4</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Смотровые устройства, применяемые при проектировании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_Toc121749049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31</w:t>
                  </w:r>
                  <w:r w:rsidR="001E1548" w:rsidRPr="00A721EE">
                    <w:rPr>
                      <w:rFonts w:ascii="Arial" w:hAnsi="Arial" w:cs="Arial"/>
                      <w:i w:val="0"/>
                      <w:noProof/>
                      <w:webHidden/>
                      <w:color w:val="000000" w:themeColor="text1"/>
                      <w:sz w:val="24"/>
                      <w:szCs w:val="24"/>
                    </w:rPr>
                    <w:fldChar w:fldCharType="end"/>
                  </w:r>
                </w:hyperlink>
              </w:p>
              <w:p w14:paraId="0782819C"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50" w:history="1">
                  <w:r w:rsidR="001E1548" w:rsidRPr="00A721EE">
                    <w:rPr>
                      <w:rStyle w:val="aa"/>
                      <w:rFonts w:ascii="Arial" w:hAnsi="Arial" w:cs="Arial"/>
                      <w:b w:val="0"/>
                      <w:noProof/>
                      <w:color w:val="000000" w:themeColor="text1"/>
                      <w:sz w:val="24"/>
                      <w:szCs w:val="24"/>
                    </w:rPr>
                    <w:t>6</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к проектированию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_Toc121749050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34</w:t>
                  </w:r>
                  <w:r w:rsidR="001E1548" w:rsidRPr="00A721EE">
                    <w:rPr>
                      <w:rFonts w:ascii="Arial" w:hAnsi="Arial" w:cs="Arial"/>
                      <w:b w:val="0"/>
                      <w:noProof/>
                      <w:webHidden/>
                      <w:color w:val="000000" w:themeColor="text1"/>
                      <w:sz w:val="24"/>
                      <w:szCs w:val="24"/>
                    </w:rPr>
                    <w:fldChar w:fldCharType="end"/>
                  </w:r>
                </w:hyperlink>
              </w:p>
              <w:p w14:paraId="34B2EFF3"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1" w:history="1">
                  <w:r w:rsidR="001E1548" w:rsidRPr="00A721EE">
                    <w:rPr>
                      <w:rStyle w:val="aa"/>
                      <w:rFonts w:ascii="Arial" w:hAnsi="Arial" w:cs="Arial"/>
                      <w:i w:val="0"/>
                      <w:noProof/>
                      <w:color w:val="000000" w:themeColor="text1"/>
                      <w:sz w:val="24"/>
                      <w:szCs w:val="24"/>
                    </w:rPr>
                    <w:t>6.1</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Общие требования</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_Toc121749051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34</w:t>
                  </w:r>
                  <w:r w:rsidR="001E1548" w:rsidRPr="00A721EE">
                    <w:rPr>
                      <w:rFonts w:ascii="Arial" w:hAnsi="Arial" w:cs="Arial"/>
                      <w:i w:val="0"/>
                      <w:noProof/>
                      <w:webHidden/>
                      <w:color w:val="000000" w:themeColor="text1"/>
                      <w:sz w:val="24"/>
                      <w:szCs w:val="24"/>
                    </w:rPr>
                    <w:fldChar w:fldCharType="end"/>
                  </w:r>
                </w:hyperlink>
              </w:p>
              <w:p w14:paraId="4FAC128C"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2" w:history="1">
                  <w:r w:rsidR="001E1548" w:rsidRPr="00A721EE">
                    <w:rPr>
                      <w:rStyle w:val="aa"/>
                      <w:rFonts w:ascii="Arial" w:hAnsi="Arial" w:cs="Arial"/>
                      <w:i w:val="0"/>
                      <w:noProof/>
                      <w:color w:val="000000" w:themeColor="text1"/>
                      <w:sz w:val="24"/>
                      <w:szCs w:val="24"/>
                    </w:rPr>
                    <w:t>6.2</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к проектно-изыскательским работам</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_Toc121749052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38</w:t>
                  </w:r>
                  <w:r w:rsidR="001E1548" w:rsidRPr="00A721EE">
                    <w:rPr>
                      <w:rFonts w:ascii="Arial" w:hAnsi="Arial" w:cs="Arial"/>
                      <w:i w:val="0"/>
                      <w:noProof/>
                      <w:webHidden/>
                      <w:color w:val="000000" w:themeColor="text1"/>
                      <w:sz w:val="24"/>
                      <w:szCs w:val="24"/>
                    </w:rPr>
                    <w:fldChar w:fldCharType="end"/>
                  </w:r>
                </w:hyperlink>
              </w:p>
              <w:p w14:paraId="17505376"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3" w:history="1">
                  <w:r w:rsidR="001E1548" w:rsidRPr="00A721EE">
                    <w:rPr>
                      <w:rStyle w:val="aa"/>
                      <w:rFonts w:ascii="Arial" w:hAnsi="Arial" w:cs="Arial"/>
                      <w:i w:val="0"/>
                      <w:noProof/>
                      <w:color w:val="000000" w:themeColor="text1"/>
                      <w:sz w:val="24"/>
                      <w:szCs w:val="24"/>
                    </w:rPr>
                    <w:t>6.3</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по выбору трасс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_Toc121749053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50</w:t>
                  </w:r>
                  <w:r w:rsidR="001E1548" w:rsidRPr="00A721EE">
                    <w:rPr>
                      <w:rFonts w:ascii="Arial" w:hAnsi="Arial" w:cs="Arial"/>
                      <w:i w:val="0"/>
                      <w:noProof/>
                      <w:webHidden/>
                      <w:color w:val="000000" w:themeColor="text1"/>
                      <w:sz w:val="24"/>
                      <w:szCs w:val="24"/>
                    </w:rPr>
                    <w:fldChar w:fldCharType="end"/>
                  </w:r>
                </w:hyperlink>
              </w:p>
              <w:p w14:paraId="7F9E9E18"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4" w:history="1">
                  <w:r w:rsidR="001E1548" w:rsidRPr="00A721EE">
                    <w:rPr>
                      <w:rStyle w:val="aa"/>
                      <w:rFonts w:ascii="Arial" w:hAnsi="Arial" w:cs="Arial"/>
                      <w:i w:val="0"/>
                      <w:noProof/>
                      <w:color w:val="000000" w:themeColor="text1"/>
                      <w:sz w:val="24"/>
                      <w:szCs w:val="24"/>
                    </w:rPr>
                    <w:t>6.4</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при прокладке в грунте</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_Toc121749054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56</w:t>
                  </w:r>
                  <w:r w:rsidR="001E1548" w:rsidRPr="00A721EE">
                    <w:rPr>
                      <w:rFonts w:ascii="Arial" w:hAnsi="Arial" w:cs="Arial"/>
                      <w:i w:val="0"/>
                      <w:noProof/>
                      <w:webHidden/>
                      <w:color w:val="000000" w:themeColor="text1"/>
                      <w:sz w:val="24"/>
                      <w:szCs w:val="24"/>
                    </w:rPr>
                    <w:fldChar w:fldCharType="end"/>
                  </w:r>
                </w:hyperlink>
              </w:p>
              <w:p w14:paraId="032402D2"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5" w:history="1">
                  <w:r w:rsidR="001E1548" w:rsidRPr="00A721EE">
                    <w:rPr>
                      <w:rStyle w:val="aa"/>
                      <w:rFonts w:ascii="Arial" w:hAnsi="Arial" w:cs="Arial"/>
                      <w:i w:val="0"/>
                      <w:noProof/>
                      <w:color w:val="000000" w:themeColor="text1"/>
                      <w:sz w:val="24"/>
                      <w:szCs w:val="24"/>
                    </w:rPr>
                    <w:t>6.5</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при прокладке в конструктиве автомобильных дорог</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_Toc121749055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59</w:t>
                  </w:r>
                  <w:r w:rsidR="001E1548" w:rsidRPr="00A721EE">
                    <w:rPr>
                      <w:rFonts w:ascii="Arial" w:hAnsi="Arial" w:cs="Arial"/>
                      <w:i w:val="0"/>
                      <w:noProof/>
                      <w:webHidden/>
                      <w:color w:val="000000" w:themeColor="text1"/>
                      <w:sz w:val="24"/>
                      <w:szCs w:val="24"/>
                    </w:rPr>
                    <w:fldChar w:fldCharType="end"/>
                  </w:r>
                </w:hyperlink>
              </w:p>
              <w:p w14:paraId="178CEEC2"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56" w:history="1">
                  <w:r w:rsidR="001E1548" w:rsidRPr="00A721EE">
                    <w:rPr>
                      <w:rStyle w:val="aa"/>
                      <w:rFonts w:ascii="Arial" w:hAnsi="Arial" w:cs="Arial"/>
                      <w:i w:val="0"/>
                      <w:noProof/>
                      <w:color w:val="000000" w:themeColor="text1"/>
                      <w:sz w:val="24"/>
                      <w:szCs w:val="24"/>
                    </w:rPr>
                    <w:t>6.6</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при прокладке в населенных пунктах</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_Toc121749056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71</w:t>
                  </w:r>
                  <w:r w:rsidR="001E1548" w:rsidRPr="00A721EE">
                    <w:rPr>
                      <w:rFonts w:ascii="Arial" w:hAnsi="Arial" w:cs="Arial"/>
                      <w:i w:val="0"/>
                      <w:noProof/>
                      <w:webHidden/>
                      <w:color w:val="000000" w:themeColor="text1"/>
                      <w:sz w:val="24"/>
                      <w:szCs w:val="24"/>
                    </w:rPr>
                    <w:fldChar w:fldCharType="end"/>
                  </w:r>
                </w:hyperlink>
              </w:p>
              <w:p w14:paraId="48B52BFF"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4" w:history="1">
                  <w:r w:rsidR="001E1548" w:rsidRPr="00A721EE">
                    <w:rPr>
                      <w:rStyle w:val="aa"/>
                      <w:rFonts w:ascii="Arial" w:hAnsi="Arial" w:cs="Arial"/>
                      <w:i w:val="0"/>
                      <w:noProof/>
                      <w:color w:val="000000" w:themeColor="text1"/>
                      <w:sz w:val="24"/>
                      <w:szCs w:val="24"/>
                    </w:rPr>
                    <w:t>6.7</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при прокладке в кабельных каналах и коллекторах</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_Toc121749064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75</w:t>
                  </w:r>
                  <w:r w:rsidR="001E1548" w:rsidRPr="00A721EE">
                    <w:rPr>
                      <w:rFonts w:ascii="Arial" w:hAnsi="Arial" w:cs="Arial"/>
                      <w:i w:val="0"/>
                      <w:noProof/>
                      <w:webHidden/>
                      <w:color w:val="000000" w:themeColor="text1"/>
                      <w:sz w:val="24"/>
                      <w:szCs w:val="24"/>
                    </w:rPr>
                    <w:fldChar w:fldCharType="end"/>
                  </w:r>
                </w:hyperlink>
              </w:p>
              <w:p w14:paraId="6965A057"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5" w:history="1">
                  <w:r w:rsidR="001E1548" w:rsidRPr="00A721EE">
                    <w:rPr>
                      <w:rStyle w:val="aa"/>
                      <w:rFonts w:ascii="Arial" w:hAnsi="Arial" w:cs="Arial"/>
                      <w:i w:val="0"/>
                      <w:noProof/>
                      <w:color w:val="000000" w:themeColor="text1"/>
                      <w:sz w:val="24"/>
                      <w:szCs w:val="24"/>
                    </w:rPr>
                    <w:t>6.8</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при прокладке методом подвеса</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_Toc121749065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78</w:t>
                  </w:r>
                  <w:r w:rsidR="001E1548" w:rsidRPr="00A721EE">
                    <w:rPr>
                      <w:rFonts w:ascii="Arial" w:hAnsi="Arial" w:cs="Arial"/>
                      <w:i w:val="0"/>
                      <w:noProof/>
                      <w:webHidden/>
                      <w:color w:val="000000" w:themeColor="text1"/>
                      <w:sz w:val="24"/>
                      <w:szCs w:val="24"/>
                    </w:rPr>
                    <w:fldChar w:fldCharType="end"/>
                  </w:r>
                </w:hyperlink>
              </w:p>
              <w:p w14:paraId="7AC5071D"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6" w:history="1">
                  <w:r w:rsidR="001E1548" w:rsidRPr="00A721EE">
                    <w:rPr>
                      <w:rStyle w:val="aa"/>
                      <w:rFonts w:ascii="Arial" w:hAnsi="Arial" w:cs="Arial"/>
                      <w:i w:val="0"/>
                      <w:noProof/>
                      <w:color w:val="000000" w:themeColor="text1"/>
                      <w:sz w:val="24"/>
                      <w:szCs w:val="24"/>
                    </w:rPr>
                    <w:t>6.9</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прокладки ЛКС ТМК на участках сближения и пересечения с подземными инженерными коммуникациями</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_Toc121749066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81</w:t>
                  </w:r>
                  <w:r w:rsidR="001E1548" w:rsidRPr="00A721EE">
                    <w:rPr>
                      <w:rFonts w:ascii="Arial" w:hAnsi="Arial" w:cs="Arial"/>
                      <w:i w:val="0"/>
                      <w:noProof/>
                      <w:webHidden/>
                      <w:color w:val="000000" w:themeColor="text1"/>
                      <w:sz w:val="24"/>
                      <w:szCs w:val="24"/>
                    </w:rPr>
                    <w:fldChar w:fldCharType="end"/>
                  </w:r>
                </w:hyperlink>
              </w:p>
              <w:p w14:paraId="73AED7BF"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7" w:history="1">
                  <w:r w:rsidR="001E1548" w:rsidRPr="00A721EE">
                    <w:rPr>
                      <w:rStyle w:val="aa"/>
                      <w:rFonts w:ascii="Arial" w:hAnsi="Arial" w:cs="Arial"/>
                      <w:i w:val="0"/>
                      <w:noProof/>
                      <w:color w:val="000000" w:themeColor="text1"/>
                      <w:sz w:val="24"/>
                      <w:szCs w:val="24"/>
                    </w:rPr>
                    <w:t>6.10</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установки смотровых устройств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_Toc121749067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82</w:t>
                  </w:r>
                  <w:r w:rsidR="001E1548" w:rsidRPr="00A721EE">
                    <w:rPr>
                      <w:rFonts w:ascii="Arial" w:hAnsi="Arial" w:cs="Arial"/>
                      <w:i w:val="0"/>
                      <w:noProof/>
                      <w:webHidden/>
                      <w:color w:val="000000" w:themeColor="text1"/>
                      <w:sz w:val="24"/>
                      <w:szCs w:val="24"/>
                    </w:rPr>
                    <w:fldChar w:fldCharType="end"/>
                  </w:r>
                </w:hyperlink>
              </w:p>
              <w:p w14:paraId="1597B01A"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8" w:history="1">
                  <w:r w:rsidR="001E1548" w:rsidRPr="00A721EE">
                    <w:rPr>
                      <w:rStyle w:val="aa"/>
                      <w:rFonts w:ascii="Arial" w:hAnsi="Arial" w:cs="Arial"/>
                      <w:i w:val="0"/>
                      <w:noProof/>
                      <w:color w:val="000000" w:themeColor="text1"/>
                      <w:sz w:val="24"/>
                      <w:szCs w:val="24"/>
                    </w:rPr>
                    <w:t>6.11</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ввода ЛКС ТМК в здания</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_Toc121749068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88</w:t>
                  </w:r>
                  <w:r w:rsidR="001E1548" w:rsidRPr="00A721EE">
                    <w:rPr>
                      <w:rFonts w:ascii="Arial" w:hAnsi="Arial" w:cs="Arial"/>
                      <w:i w:val="0"/>
                      <w:noProof/>
                      <w:webHidden/>
                      <w:color w:val="000000" w:themeColor="text1"/>
                      <w:sz w:val="24"/>
                      <w:szCs w:val="24"/>
                    </w:rPr>
                    <w:fldChar w:fldCharType="end"/>
                  </w:r>
                </w:hyperlink>
              </w:p>
              <w:p w14:paraId="774B96B4"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69" w:history="1">
                  <w:r w:rsidR="001E1548" w:rsidRPr="00A721EE">
                    <w:rPr>
                      <w:rStyle w:val="aa"/>
                      <w:rFonts w:ascii="Arial" w:hAnsi="Arial" w:cs="Arial"/>
                      <w:i w:val="0"/>
                      <w:noProof/>
                      <w:color w:val="000000" w:themeColor="text1"/>
                      <w:sz w:val="24"/>
                      <w:szCs w:val="24"/>
                    </w:rPr>
                    <w:t>6.12</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вывода ЛКС ТМК на опоры</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_Toc121749069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95</w:t>
                  </w:r>
                  <w:r w:rsidR="001E1548" w:rsidRPr="00A721EE">
                    <w:rPr>
                      <w:rFonts w:ascii="Arial" w:hAnsi="Arial" w:cs="Arial"/>
                      <w:i w:val="0"/>
                      <w:noProof/>
                      <w:webHidden/>
                      <w:color w:val="000000" w:themeColor="text1"/>
                      <w:sz w:val="24"/>
                      <w:szCs w:val="24"/>
                    </w:rPr>
                    <w:fldChar w:fldCharType="end"/>
                  </w:r>
                </w:hyperlink>
              </w:p>
              <w:p w14:paraId="29E17F9D"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0" w:history="1">
                  <w:r w:rsidR="001E1548" w:rsidRPr="00A721EE">
                    <w:rPr>
                      <w:rStyle w:val="aa"/>
                      <w:rFonts w:ascii="Arial" w:hAnsi="Arial" w:cs="Arial"/>
                      <w:i w:val="0"/>
                      <w:noProof/>
                      <w:color w:val="000000" w:themeColor="text1"/>
                      <w:sz w:val="24"/>
                      <w:szCs w:val="24"/>
                    </w:rPr>
                    <w:t>6.13</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отводов от ЛКС ТМК</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_Toc121749070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96</w:t>
                  </w:r>
                  <w:r w:rsidR="001E1548" w:rsidRPr="00A721EE">
                    <w:rPr>
                      <w:rFonts w:ascii="Arial" w:hAnsi="Arial" w:cs="Arial"/>
                      <w:i w:val="0"/>
                      <w:noProof/>
                      <w:webHidden/>
                      <w:color w:val="000000" w:themeColor="text1"/>
                      <w:sz w:val="24"/>
                      <w:szCs w:val="24"/>
                    </w:rPr>
                    <w:fldChar w:fldCharType="end"/>
                  </w:r>
                </w:hyperlink>
              </w:p>
              <w:p w14:paraId="4AE96634"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1" w:history="1">
                  <w:r w:rsidR="001E1548" w:rsidRPr="00A721EE">
                    <w:rPr>
                      <w:rStyle w:val="aa"/>
                      <w:rFonts w:ascii="Arial" w:hAnsi="Arial" w:cs="Arial"/>
                      <w:i w:val="0"/>
                      <w:noProof/>
                      <w:color w:val="000000" w:themeColor="text1"/>
                      <w:sz w:val="24"/>
                      <w:szCs w:val="24"/>
                    </w:rPr>
                    <w:t>6.14</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переходов ЛКС ТМК через автомобильные дороги</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_Toc121749071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101</w:t>
                  </w:r>
                  <w:r w:rsidR="001E1548" w:rsidRPr="00A721EE">
                    <w:rPr>
                      <w:rFonts w:ascii="Arial" w:hAnsi="Arial" w:cs="Arial"/>
                      <w:i w:val="0"/>
                      <w:noProof/>
                      <w:webHidden/>
                      <w:color w:val="000000" w:themeColor="text1"/>
                      <w:sz w:val="24"/>
                      <w:szCs w:val="24"/>
                    </w:rPr>
                    <w:fldChar w:fldCharType="end"/>
                  </w:r>
                </w:hyperlink>
              </w:p>
              <w:p w14:paraId="7702AD42"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2" w:history="1">
                  <w:r w:rsidR="001E1548" w:rsidRPr="00A721EE">
                    <w:rPr>
                      <w:rStyle w:val="aa"/>
                      <w:rFonts w:ascii="Arial" w:hAnsi="Arial" w:cs="Arial"/>
                      <w:i w:val="0"/>
                      <w:noProof/>
                      <w:color w:val="000000" w:themeColor="text1"/>
                      <w:sz w:val="24"/>
                      <w:szCs w:val="24"/>
                    </w:rPr>
                    <w:t>6.15</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переходов ЛКС ТМК через железные дороги</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_Toc121749072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104</w:t>
                  </w:r>
                  <w:r w:rsidR="001E1548" w:rsidRPr="00A721EE">
                    <w:rPr>
                      <w:rFonts w:ascii="Arial" w:hAnsi="Arial" w:cs="Arial"/>
                      <w:i w:val="0"/>
                      <w:noProof/>
                      <w:webHidden/>
                      <w:color w:val="000000" w:themeColor="text1"/>
                      <w:sz w:val="24"/>
                      <w:szCs w:val="24"/>
                    </w:rPr>
                    <w:fldChar w:fldCharType="end"/>
                  </w:r>
                </w:hyperlink>
              </w:p>
              <w:p w14:paraId="3CBDAB0C"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3" w:history="1">
                  <w:r w:rsidR="001E1548" w:rsidRPr="00A721EE">
                    <w:rPr>
                      <w:rStyle w:val="aa"/>
                      <w:rFonts w:ascii="Arial" w:hAnsi="Arial" w:cs="Arial"/>
                      <w:i w:val="0"/>
                      <w:noProof/>
                      <w:color w:val="000000" w:themeColor="text1"/>
                      <w:sz w:val="24"/>
                      <w:szCs w:val="24"/>
                    </w:rPr>
                    <w:t>6.16</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ЛКС ТМК на дорожных сооружениях</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_Toc121749073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105</w:t>
                  </w:r>
                  <w:r w:rsidR="001E1548" w:rsidRPr="00A721EE">
                    <w:rPr>
                      <w:rFonts w:ascii="Arial" w:hAnsi="Arial" w:cs="Arial"/>
                      <w:i w:val="0"/>
                      <w:noProof/>
                      <w:webHidden/>
                      <w:color w:val="000000" w:themeColor="text1"/>
                      <w:sz w:val="24"/>
                      <w:szCs w:val="24"/>
                    </w:rPr>
                    <w:fldChar w:fldCharType="end"/>
                  </w:r>
                </w:hyperlink>
              </w:p>
              <w:p w14:paraId="5357BEC1" w14:textId="7F9F948D"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4" w:history="1">
                  <w:r w:rsidR="001E1548" w:rsidRPr="00A721EE">
                    <w:rPr>
                      <w:rStyle w:val="aa"/>
                      <w:rFonts w:ascii="Arial" w:hAnsi="Arial" w:cs="Arial"/>
                      <w:i w:val="0"/>
                      <w:noProof/>
                      <w:color w:val="000000" w:themeColor="text1"/>
                      <w:sz w:val="24"/>
                      <w:szCs w:val="24"/>
                    </w:rPr>
                    <w:t>6.17</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Требования и нормы на проектирование совместной прокладки ЛКС ТМК с кабелями электроснабжения</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_Toc121749074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114</w:t>
                  </w:r>
                  <w:r w:rsidR="001E1548" w:rsidRPr="00A721EE">
                    <w:rPr>
                      <w:rFonts w:ascii="Arial" w:hAnsi="Arial" w:cs="Arial"/>
                      <w:i w:val="0"/>
                      <w:noProof/>
                      <w:webHidden/>
                      <w:color w:val="000000" w:themeColor="text1"/>
                      <w:sz w:val="24"/>
                      <w:szCs w:val="24"/>
                    </w:rPr>
                    <w:fldChar w:fldCharType="end"/>
                  </w:r>
                </w:hyperlink>
              </w:p>
              <w:p w14:paraId="683DD252" w14:textId="77777777" w:rsidR="001E1548" w:rsidRPr="00A721EE" w:rsidRDefault="00831C12" w:rsidP="001E1548">
                <w:pPr>
                  <w:pStyle w:val="22"/>
                  <w:spacing w:before="120" w:after="120"/>
                  <w:rPr>
                    <w:rFonts w:ascii="Arial" w:eastAsiaTheme="minorEastAsia" w:hAnsi="Arial" w:cs="Arial"/>
                    <w:i w:val="0"/>
                    <w:iCs w:val="0"/>
                    <w:noProof/>
                    <w:color w:val="000000" w:themeColor="text1"/>
                    <w:sz w:val="24"/>
                    <w:szCs w:val="24"/>
                  </w:rPr>
                </w:pPr>
                <w:hyperlink w:anchor="_Toc121749075" w:history="1">
                  <w:r w:rsidR="001E1548" w:rsidRPr="00A721EE">
                    <w:rPr>
                      <w:rStyle w:val="aa"/>
                      <w:rFonts w:ascii="Arial" w:hAnsi="Arial" w:cs="Arial"/>
                      <w:i w:val="0"/>
                      <w:noProof/>
                      <w:color w:val="000000" w:themeColor="text1"/>
                      <w:sz w:val="24"/>
                      <w:szCs w:val="24"/>
                    </w:rPr>
                    <w:t>6.18</w:t>
                  </w:r>
                  <w:r w:rsidR="001E1548" w:rsidRPr="00A721EE">
                    <w:rPr>
                      <w:rFonts w:ascii="Arial" w:eastAsiaTheme="minorEastAsia" w:hAnsi="Arial" w:cs="Arial"/>
                      <w:i w:val="0"/>
                      <w:iCs w:val="0"/>
                      <w:noProof/>
                      <w:color w:val="000000" w:themeColor="text1"/>
                      <w:sz w:val="24"/>
                      <w:szCs w:val="24"/>
                    </w:rPr>
                    <w:tab/>
                  </w:r>
                  <w:r w:rsidR="001E1548" w:rsidRPr="00A721EE">
                    <w:rPr>
                      <w:rStyle w:val="aa"/>
                      <w:rFonts w:ascii="Arial" w:hAnsi="Arial" w:cs="Arial"/>
                      <w:i w:val="0"/>
                      <w:noProof/>
                      <w:color w:val="000000" w:themeColor="text1"/>
                      <w:sz w:val="24"/>
                      <w:szCs w:val="24"/>
                    </w:rPr>
                    <w:t xml:space="preserve">Требования и нормы на проектирование временного выноса ЛКС ТМК при реконструкции, капитальном ремонте, ремонте автомобильной дороги </w:t>
                  </w:r>
                  <w:r w:rsidR="001E1548" w:rsidRPr="00A721EE">
                    <w:rPr>
                      <w:rFonts w:ascii="Arial" w:hAnsi="Arial" w:cs="Arial"/>
                      <w:i w:val="0"/>
                      <w:noProof/>
                      <w:webHidden/>
                      <w:color w:val="000000" w:themeColor="text1"/>
                      <w:sz w:val="24"/>
                      <w:szCs w:val="24"/>
                    </w:rPr>
                    <w:tab/>
                  </w:r>
                  <w:r w:rsidR="001E1548" w:rsidRPr="00A721EE">
                    <w:rPr>
                      <w:rFonts w:ascii="Arial" w:hAnsi="Arial" w:cs="Arial"/>
                      <w:i w:val="0"/>
                      <w:noProof/>
                      <w:webHidden/>
                      <w:color w:val="000000" w:themeColor="text1"/>
                      <w:sz w:val="24"/>
                      <w:szCs w:val="24"/>
                    </w:rPr>
                    <w:fldChar w:fldCharType="begin"/>
                  </w:r>
                  <w:r w:rsidR="001E1548" w:rsidRPr="00A721EE">
                    <w:rPr>
                      <w:rFonts w:ascii="Arial" w:hAnsi="Arial" w:cs="Arial"/>
                      <w:i w:val="0"/>
                      <w:noProof/>
                      <w:webHidden/>
                      <w:color w:val="000000" w:themeColor="text1"/>
                      <w:sz w:val="24"/>
                      <w:szCs w:val="24"/>
                    </w:rPr>
                    <w:instrText xml:space="preserve"> PAGEREF _Toc121749075 \h </w:instrText>
                  </w:r>
                  <w:r w:rsidR="001E1548" w:rsidRPr="00A721EE">
                    <w:rPr>
                      <w:rFonts w:ascii="Arial" w:hAnsi="Arial" w:cs="Arial"/>
                      <w:i w:val="0"/>
                      <w:noProof/>
                      <w:webHidden/>
                      <w:color w:val="000000" w:themeColor="text1"/>
                      <w:sz w:val="24"/>
                      <w:szCs w:val="24"/>
                    </w:rPr>
                  </w:r>
                  <w:r w:rsidR="001E1548" w:rsidRPr="00A721EE">
                    <w:rPr>
                      <w:rFonts w:ascii="Arial" w:hAnsi="Arial" w:cs="Arial"/>
                      <w:i w:val="0"/>
                      <w:noProof/>
                      <w:webHidden/>
                      <w:color w:val="000000" w:themeColor="text1"/>
                      <w:sz w:val="24"/>
                      <w:szCs w:val="24"/>
                    </w:rPr>
                    <w:fldChar w:fldCharType="separate"/>
                  </w:r>
                  <w:r w:rsidR="004561C2" w:rsidRPr="00A721EE">
                    <w:rPr>
                      <w:rFonts w:ascii="Arial" w:hAnsi="Arial" w:cs="Arial"/>
                      <w:i w:val="0"/>
                      <w:noProof/>
                      <w:webHidden/>
                      <w:color w:val="000000" w:themeColor="text1"/>
                      <w:sz w:val="24"/>
                      <w:szCs w:val="24"/>
                    </w:rPr>
                    <w:t>115</w:t>
                  </w:r>
                  <w:r w:rsidR="001E1548" w:rsidRPr="00A721EE">
                    <w:rPr>
                      <w:rFonts w:ascii="Arial" w:hAnsi="Arial" w:cs="Arial"/>
                      <w:i w:val="0"/>
                      <w:noProof/>
                      <w:webHidden/>
                      <w:color w:val="000000" w:themeColor="text1"/>
                      <w:sz w:val="24"/>
                      <w:szCs w:val="24"/>
                    </w:rPr>
                    <w:fldChar w:fldCharType="end"/>
                  </w:r>
                </w:hyperlink>
              </w:p>
              <w:p w14:paraId="26BA7652"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76" w:history="1">
                  <w:r w:rsidR="001E1548" w:rsidRPr="00A721EE">
                    <w:rPr>
                      <w:rStyle w:val="aa"/>
                      <w:rFonts w:ascii="Arial" w:hAnsi="Arial" w:cs="Arial"/>
                      <w:b w:val="0"/>
                      <w:noProof/>
                      <w:color w:val="000000" w:themeColor="text1"/>
                      <w:sz w:val="24"/>
                      <w:szCs w:val="24"/>
                    </w:rPr>
                    <w:t>7</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и нормы к проектированию оснащенности эксплуатационных подразделений средствами измерений</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_Toc121749076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127</w:t>
                  </w:r>
                  <w:r w:rsidR="001E1548" w:rsidRPr="00A721EE">
                    <w:rPr>
                      <w:rFonts w:ascii="Arial" w:hAnsi="Arial" w:cs="Arial"/>
                      <w:b w:val="0"/>
                      <w:noProof/>
                      <w:webHidden/>
                      <w:color w:val="000000" w:themeColor="text1"/>
                      <w:sz w:val="24"/>
                      <w:szCs w:val="24"/>
                    </w:rPr>
                    <w:fldChar w:fldCharType="end"/>
                  </w:r>
                </w:hyperlink>
              </w:p>
              <w:p w14:paraId="5A59FC28"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77" w:history="1">
                  <w:r w:rsidR="001E1548" w:rsidRPr="00A721EE">
                    <w:rPr>
                      <w:rStyle w:val="aa"/>
                      <w:rFonts w:ascii="Arial" w:hAnsi="Arial" w:cs="Arial"/>
                      <w:b w:val="0"/>
                      <w:noProof/>
                      <w:color w:val="000000" w:themeColor="text1"/>
                      <w:sz w:val="24"/>
                      <w:szCs w:val="24"/>
                    </w:rPr>
                    <w:t>8</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и нормы по защите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_Toc121749077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127</w:t>
                  </w:r>
                  <w:r w:rsidR="001E1548" w:rsidRPr="00A721EE">
                    <w:rPr>
                      <w:rFonts w:ascii="Arial" w:hAnsi="Arial" w:cs="Arial"/>
                      <w:b w:val="0"/>
                      <w:noProof/>
                      <w:webHidden/>
                      <w:color w:val="000000" w:themeColor="text1"/>
                      <w:sz w:val="24"/>
                      <w:szCs w:val="24"/>
                    </w:rPr>
                    <w:fldChar w:fldCharType="end"/>
                  </w:r>
                </w:hyperlink>
              </w:p>
              <w:p w14:paraId="492B789A" w14:textId="77777777" w:rsidR="001E1548" w:rsidRPr="00A721EE" w:rsidRDefault="00831C12" w:rsidP="001E1548">
                <w:pPr>
                  <w:pStyle w:val="13"/>
                  <w:tabs>
                    <w:tab w:val="left" w:pos="400"/>
                    <w:tab w:val="right" w:leader="dot" w:pos="9836"/>
                  </w:tabs>
                  <w:spacing w:before="120"/>
                  <w:rPr>
                    <w:rFonts w:ascii="Arial" w:eastAsiaTheme="minorEastAsia" w:hAnsi="Arial" w:cs="Arial"/>
                    <w:b w:val="0"/>
                    <w:bCs w:val="0"/>
                    <w:noProof/>
                    <w:color w:val="000000" w:themeColor="text1"/>
                    <w:sz w:val="24"/>
                    <w:szCs w:val="24"/>
                  </w:rPr>
                </w:pPr>
                <w:hyperlink w:anchor="_Toc121749078" w:history="1">
                  <w:r w:rsidR="001E1548" w:rsidRPr="00A721EE">
                    <w:rPr>
                      <w:rStyle w:val="aa"/>
                      <w:rFonts w:ascii="Arial" w:hAnsi="Arial" w:cs="Arial"/>
                      <w:b w:val="0"/>
                      <w:noProof/>
                      <w:color w:val="000000" w:themeColor="text1"/>
                      <w:sz w:val="24"/>
                      <w:szCs w:val="24"/>
                    </w:rPr>
                    <w:t>9</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и нормы по оборудованию заземляющих устройств</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_Toc121749078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129</w:t>
                  </w:r>
                  <w:r w:rsidR="001E1548" w:rsidRPr="00A721EE">
                    <w:rPr>
                      <w:rFonts w:ascii="Arial" w:hAnsi="Arial" w:cs="Arial"/>
                      <w:b w:val="0"/>
                      <w:noProof/>
                      <w:webHidden/>
                      <w:color w:val="000000" w:themeColor="text1"/>
                      <w:sz w:val="24"/>
                      <w:szCs w:val="24"/>
                    </w:rPr>
                    <w:fldChar w:fldCharType="end"/>
                  </w:r>
                </w:hyperlink>
              </w:p>
              <w:p w14:paraId="23BE7F45" w14:textId="77777777" w:rsidR="001E1548" w:rsidRPr="00A721EE" w:rsidRDefault="00831C12" w:rsidP="001E1548">
                <w:pPr>
                  <w:pStyle w:val="13"/>
                  <w:tabs>
                    <w:tab w:val="left" w:pos="600"/>
                    <w:tab w:val="right" w:leader="dot" w:pos="9836"/>
                  </w:tabs>
                  <w:spacing w:before="120"/>
                  <w:rPr>
                    <w:rFonts w:ascii="Arial" w:eastAsiaTheme="minorEastAsia" w:hAnsi="Arial" w:cs="Arial"/>
                    <w:b w:val="0"/>
                    <w:bCs w:val="0"/>
                    <w:noProof/>
                    <w:color w:val="000000" w:themeColor="text1"/>
                    <w:sz w:val="24"/>
                    <w:szCs w:val="24"/>
                  </w:rPr>
                </w:pPr>
                <w:hyperlink w:anchor="_Toc121749079" w:history="1">
                  <w:r w:rsidR="001E1548" w:rsidRPr="00A721EE">
                    <w:rPr>
                      <w:rStyle w:val="aa"/>
                      <w:rFonts w:ascii="Arial" w:hAnsi="Arial" w:cs="Arial"/>
                      <w:b w:val="0"/>
                      <w:noProof/>
                      <w:color w:val="000000" w:themeColor="text1"/>
                      <w:sz w:val="24"/>
                      <w:szCs w:val="24"/>
                    </w:rPr>
                    <w:t>10</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и нормы по установке маркеров на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_Toc121749079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133</w:t>
                  </w:r>
                  <w:r w:rsidR="001E1548" w:rsidRPr="00A721EE">
                    <w:rPr>
                      <w:rFonts w:ascii="Arial" w:hAnsi="Arial" w:cs="Arial"/>
                      <w:b w:val="0"/>
                      <w:noProof/>
                      <w:webHidden/>
                      <w:color w:val="000000" w:themeColor="text1"/>
                      <w:sz w:val="24"/>
                      <w:szCs w:val="24"/>
                    </w:rPr>
                    <w:fldChar w:fldCharType="end"/>
                  </w:r>
                </w:hyperlink>
              </w:p>
              <w:p w14:paraId="5E252CF1" w14:textId="77777777" w:rsidR="001E1548" w:rsidRPr="00A721EE" w:rsidRDefault="00831C12" w:rsidP="001E1548">
                <w:pPr>
                  <w:pStyle w:val="13"/>
                  <w:tabs>
                    <w:tab w:val="left" w:pos="600"/>
                    <w:tab w:val="right" w:leader="dot" w:pos="9836"/>
                  </w:tabs>
                  <w:spacing w:before="120"/>
                  <w:rPr>
                    <w:rFonts w:ascii="Arial" w:eastAsiaTheme="minorEastAsia" w:hAnsi="Arial" w:cs="Arial"/>
                    <w:b w:val="0"/>
                    <w:bCs w:val="0"/>
                    <w:noProof/>
                    <w:color w:val="000000" w:themeColor="text1"/>
                    <w:sz w:val="24"/>
                    <w:szCs w:val="24"/>
                  </w:rPr>
                </w:pPr>
                <w:hyperlink w:anchor="_Toc121749080" w:history="1">
                  <w:r w:rsidR="001E1548" w:rsidRPr="00A721EE">
                    <w:rPr>
                      <w:rStyle w:val="aa"/>
                      <w:rFonts w:ascii="Arial" w:hAnsi="Arial" w:cs="Arial"/>
                      <w:b w:val="0"/>
                      <w:noProof/>
                      <w:color w:val="000000" w:themeColor="text1"/>
                      <w:sz w:val="24"/>
                      <w:szCs w:val="24"/>
                    </w:rPr>
                    <w:t>11</w:t>
                  </w:r>
                  <w:r w:rsidR="001E1548" w:rsidRPr="00A721EE">
                    <w:rPr>
                      <w:rFonts w:ascii="Arial" w:eastAsiaTheme="minorEastAsia" w:hAnsi="Arial" w:cs="Arial"/>
                      <w:b w:val="0"/>
                      <w:bCs w:val="0"/>
                      <w:noProof/>
                      <w:color w:val="000000" w:themeColor="text1"/>
                      <w:sz w:val="24"/>
                      <w:szCs w:val="24"/>
                    </w:rPr>
                    <w:tab/>
                  </w:r>
                  <w:r w:rsidR="001E1548" w:rsidRPr="00A721EE">
                    <w:rPr>
                      <w:rStyle w:val="aa"/>
                      <w:rFonts w:ascii="Arial" w:hAnsi="Arial" w:cs="Arial"/>
                      <w:b w:val="0"/>
                      <w:noProof/>
                      <w:color w:val="000000" w:themeColor="text1"/>
                      <w:sz w:val="24"/>
                      <w:szCs w:val="24"/>
                    </w:rPr>
                    <w:t>Требования к проектированию обеспечения охраны окружающей среды при строительстве ЛКС ТМК</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_Toc121749080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135</w:t>
                  </w:r>
                  <w:r w:rsidR="001E1548" w:rsidRPr="00A721EE">
                    <w:rPr>
                      <w:rFonts w:ascii="Arial" w:hAnsi="Arial" w:cs="Arial"/>
                      <w:b w:val="0"/>
                      <w:noProof/>
                      <w:webHidden/>
                      <w:color w:val="000000" w:themeColor="text1"/>
                      <w:sz w:val="24"/>
                      <w:szCs w:val="24"/>
                    </w:rPr>
                    <w:fldChar w:fldCharType="end"/>
                  </w:r>
                </w:hyperlink>
              </w:p>
              <w:p w14:paraId="533A0034" w14:textId="77777777" w:rsidR="001E1548" w:rsidRPr="00A721EE" w:rsidRDefault="00831C12" w:rsidP="001E1548">
                <w:pPr>
                  <w:pStyle w:val="13"/>
                  <w:tabs>
                    <w:tab w:val="right" w:leader="dot" w:pos="9836"/>
                  </w:tabs>
                  <w:spacing w:before="120"/>
                  <w:rPr>
                    <w:rFonts w:ascii="Arial" w:eastAsiaTheme="minorEastAsia" w:hAnsi="Arial" w:cs="Arial"/>
                    <w:b w:val="0"/>
                    <w:bCs w:val="0"/>
                    <w:noProof/>
                    <w:color w:val="000000" w:themeColor="text1"/>
                    <w:sz w:val="24"/>
                    <w:szCs w:val="24"/>
                  </w:rPr>
                </w:pPr>
                <w:hyperlink w:anchor="_Toc121749081" w:history="1">
                  <w:r w:rsidR="001E1548" w:rsidRPr="00A721EE">
                    <w:rPr>
                      <w:rStyle w:val="aa"/>
                      <w:rFonts w:ascii="Arial" w:hAnsi="Arial" w:cs="Arial"/>
                      <w:b w:val="0"/>
                      <w:noProof/>
                      <w:color w:val="000000" w:themeColor="text1"/>
                      <w:sz w:val="24"/>
                      <w:szCs w:val="24"/>
                    </w:rPr>
                    <w:t>Приложение А (справочное) Типовые схемы организации дорожного движения</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_Toc121749081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137</w:t>
                  </w:r>
                  <w:r w:rsidR="001E1548" w:rsidRPr="00A721EE">
                    <w:rPr>
                      <w:rFonts w:ascii="Arial" w:hAnsi="Arial" w:cs="Arial"/>
                      <w:b w:val="0"/>
                      <w:noProof/>
                      <w:webHidden/>
                      <w:color w:val="000000" w:themeColor="text1"/>
                      <w:sz w:val="24"/>
                      <w:szCs w:val="24"/>
                    </w:rPr>
                    <w:fldChar w:fldCharType="end"/>
                  </w:r>
                </w:hyperlink>
              </w:p>
              <w:p w14:paraId="73269EE2" w14:textId="77777777" w:rsidR="001E1548" w:rsidRPr="00A721EE" w:rsidRDefault="00831C12" w:rsidP="001E1548">
                <w:pPr>
                  <w:pStyle w:val="13"/>
                  <w:tabs>
                    <w:tab w:val="right" w:leader="dot" w:pos="9836"/>
                  </w:tabs>
                  <w:spacing w:before="120"/>
                  <w:rPr>
                    <w:rFonts w:eastAsiaTheme="minorEastAsia" w:cstheme="minorBidi"/>
                    <w:b w:val="0"/>
                    <w:bCs w:val="0"/>
                    <w:noProof/>
                    <w:color w:val="000000" w:themeColor="text1"/>
                    <w:sz w:val="24"/>
                    <w:szCs w:val="24"/>
                  </w:rPr>
                </w:pPr>
                <w:hyperlink w:anchor="_Toc121749082" w:history="1">
                  <w:r w:rsidR="001E1548" w:rsidRPr="00A721EE">
                    <w:rPr>
                      <w:rStyle w:val="aa"/>
                      <w:rFonts w:ascii="Arial" w:hAnsi="Arial" w:cs="Arial"/>
                      <w:b w:val="0"/>
                      <w:noProof/>
                      <w:color w:val="000000" w:themeColor="text1"/>
                      <w:sz w:val="24"/>
                      <w:szCs w:val="24"/>
                    </w:rPr>
                    <w:t>Библиография</w:t>
                  </w:r>
                  <w:r w:rsidR="001E1548" w:rsidRPr="00A721EE">
                    <w:rPr>
                      <w:rFonts w:ascii="Arial" w:hAnsi="Arial" w:cs="Arial"/>
                      <w:b w:val="0"/>
                      <w:noProof/>
                      <w:webHidden/>
                      <w:color w:val="000000" w:themeColor="text1"/>
                      <w:sz w:val="24"/>
                      <w:szCs w:val="24"/>
                    </w:rPr>
                    <w:tab/>
                  </w:r>
                  <w:r w:rsidR="001E1548" w:rsidRPr="00A721EE">
                    <w:rPr>
                      <w:rFonts w:ascii="Arial" w:hAnsi="Arial" w:cs="Arial"/>
                      <w:b w:val="0"/>
                      <w:noProof/>
                      <w:webHidden/>
                      <w:color w:val="000000" w:themeColor="text1"/>
                      <w:sz w:val="24"/>
                      <w:szCs w:val="24"/>
                    </w:rPr>
                    <w:fldChar w:fldCharType="begin"/>
                  </w:r>
                  <w:r w:rsidR="001E1548" w:rsidRPr="00A721EE">
                    <w:rPr>
                      <w:rFonts w:ascii="Arial" w:hAnsi="Arial" w:cs="Arial"/>
                      <w:b w:val="0"/>
                      <w:noProof/>
                      <w:webHidden/>
                      <w:color w:val="000000" w:themeColor="text1"/>
                      <w:sz w:val="24"/>
                      <w:szCs w:val="24"/>
                    </w:rPr>
                    <w:instrText xml:space="preserve"> PAGEREF _Toc121749082 \h </w:instrText>
                  </w:r>
                  <w:r w:rsidR="001E1548" w:rsidRPr="00A721EE">
                    <w:rPr>
                      <w:rFonts w:ascii="Arial" w:hAnsi="Arial" w:cs="Arial"/>
                      <w:b w:val="0"/>
                      <w:noProof/>
                      <w:webHidden/>
                      <w:color w:val="000000" w:themeColor="text1"/>
                      <w:sz w:val="24"/>
                      <w:szCs w:val="24"/>
                    </w:rPr>
                  </w:r>
                  <w:r w:rsidR="001E1548" w:rsidRPr="00A721EE">
                    <w:rPr>
                      <w:rFonts w:ascii="Arial" w:hAnsi="Arial" w:cs="Arial"/>
                      <w:b w:val="0"/>
                      <w:noProof/>
                      <w:webHidden/>
                      <w:color w:val="000000" w:themeColor="text1"/>
                      <w:sz w:val="24"/>
                      <w:szCs w:val="24"/>
                    </w:rPr>
                    <w:fldChar w:fldCharType="separate"/>
                  </w:r>
                  <w:r w:rsidR="004561C2" w:rsidRPr="00A721EE">
                    <w:rPr>
                      <w:rFonts w:ascii="Arial" w:hAnsi="Arial" w:cs="Arial"/>
                      <w:b w:val="0"/>
                      <w:noProof/>
                      <w:webHidden/>
                      <w:color w:val="000000" w:themeColor="text1"/>
                      <w:sz w:val="24"/>
                      <w:szCs w:val="24"/>
                    </w:rPr>
                    <w:t>139</w:t>
                  </w:r>
                  <w:r w:rsidR="001E1548" w:rsidRPr="00A721EE">
                    <w:rPr>
                      <w:rFonts w:ascii="Arial" w:hAnsi="Arial" w:cs="Arial"/>
                      <w:b w:val="0"/>
                      <w:noProof/>
                      <w:webHidden/>
                      <w:color w:val="000000" w:themeColor="text1"/>
                      <w:sz w:val="24"/>
                      <w:szCs w:val="24"/>
                    </w:rPr>
                    <w:fldChar w:fldCharType="end"/>
                  </w:r>
                </w:hyperlink>
              </w:p>
              <w:p w14:paraId="5E68C4D6" w14:textId="582C9B32" w:rsidR="007D6C8C" w:rsidRPr="00A721EE" w:rsidRDefault="007D6C8C" w:rsidP="001E1548">
                <w:pPr>
                  <w:spacing w:before="120" w:after="120"/>
                  <w:rPr>
                    <w:color w:val="000000" w:themeColor="text1"/>
                  </w:rPr>
                </w:pPr>
                <w:r w:rsidRPr="00A721EE">
                  <w:rPr>
                    <w:rFonts w:ascii="Arial" w:hAnsi="Arial" w:cs="Arial"/>
                    <w:bCs/>
                    <w:color w:val="000000" w:themeColor="text1"/>
                    <w:sz w:val="24"/>
                    <w:szCs w:val="24"/>
                  </w:rPr>
                  <w:fldChar w:fldCharType="end"/>
                </w:r>
              </w:p>
            </w:sdtContent>
          </w:sdt>
          <w:p w14:paraId="643EB654" w14:textId="77777777" w:rsidR="007D6C8C" w:rsidRPr="00A721EE" w:rsidRDefault="007D6C8C" w:rsidP="009C51DC">
            <w:pPr>
              <w:shd w:val="clear" w:color="auto" w:fill="FFFFFF"/>
              <w:spacing w:line="360" w:lineRule="auto"/>
              <w:jc w:val="both"/>
              <w:rPr>
                <w:rFonts w:ascii="Arial" w:hAnsi="Arial" w:cs="Arial"/>
                <w:color w:val="000000" w:themeColor="text1"/>
                <w:sz w:val="24"/>
                <w:szCs w:val="24"/>
              </w:rPr>
            </w:pPr>
          </w:p>
          <w:p w14:paraId="3B03C520" w14:textId="382464FF" w:rsidR="00212908" w:rsidRPr="00A721EE" w:rsidRDefault="00212908" w:rsidP="009C51DC">
            <w:pPr>
              <w:shd w:val="clear" w:color="auto" w:fill="FFFFFF"/>
              <w:spacing w:line="360" w:lineRule="auto"/>
              <w:jc w:val="both"/>
              <w:rPr>
                <w:rFonts w:ascii="Arial" w:hAnsi="Arial" w:cs="Arial"/>
                <w:color w:val="000000" w:themeColor="text1"/>
                <w:sz w:val="24"/>
                <w:szCs w:val="24"/>
              </w:rPr>
            </w:pPr>
          </w:p>
        </w:tc>
      </w:tr>
      <w:tr w:rsidR="00A721EE" w:rsidRPr="00A721EE" w14:paraId="4F6A8E5C" w14:textId="77777777" w:rsidTr="00FD01D4">
        <w:trPr>
          <w:trHeight w:val="110"/>
        </w:trPr>
        <w:tc>
          <w:tcPr>
            <w:tcW w:w="1358" w:type="dxa"/>
            <w:shd w:val="clear" w:color="auto" w:fill="auto"/>
          </w:tcPr>
          <w:p w14:paraId="57069C39" w14:textId="77777777" w:rsidR="00FD01D4" w:rsidRPr="00A721EE" w:rsidRDefault="00FD01D4" w:rsidP="00430C48">
            <w:pPr>
              <w:spacing w:line="360" w:lineRule="auto"/>
              <w:rPr>
                <w:rFonts w:ascii="Arial" w:hAnsi="Arial" w:cs="Arial"/>
                <w:color w:val="000000" w:themeColor="text1"/>
                <w:spacing w:val="-4"/>
                <w:sz w:val="24"/>
                <w:szCs w:val="24"/>
              </w:rPr>
            </w:pPr>
          </w:p>
        </w:tc>
        <w:tc>
          <w:tcPr>
            <w:tcW w:w="8139" w:type="dxa"/>
            <w:shd w:val="clear" w:color="auto" w:fill="auto"/>
          </w:tcPr>
          <w:p w14:paraId="33A410D9" w14:textId="7B9060E2" w:rsidR="00FD01D4" w:rsidRPr="00A721EE" w:rsidRDefault="00FD01D4" w:rsidP="00430C48">
            <w:pPr>
              <w:shd w:val="clear" w:color="auto" w:fill="FFFFFF"/>
              <w:spacing w:line="360" w:lineRule="auto"/>
              <w:jc w:val="both"/>
              <w:rPr>
                <w:rFonts w:ascii="Arial" w:hAnsi="Arial" w:cs="Arial"/>
                <w:color w:val="000000" w:themeColor="text1"/>
                <w:sz w:val="24"/>
                <w:szCs w:val="24"/>
              </w:rPr>
            </w:pPr>
          </w:p>
        </w:tc>
      </w:tr>
    </w:tbl>
    <w:p w14:paraId="673F1B17" w14:textId="2C85E801" w:rsidR="00586841" w:rsidRPr="00A721EE" w:rsidRDefault="00586841">
      <w:pPr>
        <w:widowControl/>
        <w:autoSpaceDE/>
        <w:autoSpaceDN/>
        <w:adjustRightInd/>
        <w:rPr>
          <w:rFonts w:ascii="Arial" w:hAnsi="Arial" w:cs="Arial"/>
          <w:b/>
          <w:bCs/>
          <w:color w:val="000000" w:themeColor="text1"/>
          <w:spacing w:val="77"/>
        </w:rPr>
      </w:pPr>
      <w:r w:rsidRPr="00A721EE">
        <w:rPr>
          <w:rFonts w:ascii="Arial" w:hAnsi="Arial" w:cs="Arial"/>
          <w:b/>
          <w:bCs/>
          <w:color w:val="000000" w:themeColor="text1"/>
          <w:spacing w:val="77"/>
        </w:rPr>
        <w:br w:type="page"/>
      </w:r>
    </w:p>
    <w:p w14:paraId="34BC28C1" w14:textId="580461EB" w:rsidR="00586841" w:rsidRPr="00A721EE" w:rsidRDefault="00586841" w:rsidP="00C767A6">
      <w:pPr>
        <w:pStyle w:val="1"/>
        <w:numPr>
          <w:ilvl w:val="0"/>
          <w:numId w:val="0"/>
        </w:numPr>
        <w:jc w:val="center"/>
        <w:rPr>
          <w:color w:val="000000" w:themeColor="text1"/>
        </w:rPr>
      </w:pPr>
      <w:bookmarkStart w:id="0" w:name="_Toc115630455"/>
      <w:bookmarkStart w:id="1" w:name="_Toc121745587"/>
      <w:bookmarkStart w:id="2" w:name="_Toc121749040"/>
      <w:r w:rsidRPr="00A721EE">
        <w:rPr>
          <w:color w:val="000000" w:themeColor="text1"/>
        </w:rPr>
        <w:lastRenderedPageBreak/>
        <w:t>Введение</w:t>
      </w:r>
      <w:bookmarkEnd w:id="0"/>
      <w:bookmarkEnd w:id="1"/>
      <w:bookmarkEnd w:id="2"/>
    </w:p>
    <w:p w14:paraId="31744B08" w14:textId="77777777" w:rsidR="00586841" w:rsidRPr="00A721EE" w:rsidRDefault="00586841" w:rsidP="00586841">
      <w:pPr>
        <w:spacing w:line="360" w:lineRule="auto"/>
        <w:rPr>
          <w:rFonts w:ascii="Arial" w:hAnsi="Arial" w:cs="Arial"/>
          <w:color w:val="000000" w:themeColor="text1"/>
        </w:rPr>
      </w:pPr>
    </w:p>
    <w:p w14:paraId="556F405B" w14:textId="6F547897" w:rsidR="00586841" w:rsidRPr="00A721EE" w:rsidRDefault="00586841" w:rsidP="00586841">
      <w:pPr>
        <w:spacing w:line="360" w:lineRule="auto"/>
        <w:ind w:firstLine="357"/>
        <w:jc w:val="both"/>
        <w:rPr>
          <w:rFonts w:ascii="Arial" w:hAnsi="Arial" w:cs="Arial"/>
          <w:color w:val="000000" w:themeColor="text1"/>
          <w:sz w:val="24"/>
          <w:szCs w:val="24"/>
        </w:rPr>
      </w:pPr>
      <w:r w:rsidRPr="00A721EE">
        <w:rPr>
          <w:rFonts w:ascii="Arial" w:hAnsi="Arial" w:cs="Arial"/>
          <w:color w:val="000000" w:themeColor="text1"/>
          <w:sz w:val="24"/>
          <w:szCs w:val="24"/>
        </w:rPr>
        <w:t>Необходимость разработки настоящего предварительного национального стандарта обусловлена:</w:t>
      </w:r>
    </w:p>
    <w:p w14:paraId="5DE036E9" w14:textId="0AEE32F2" w:rsidR="00293225" w:rsidRPr="00A721EE" w:rsidRDefault="00586841" w:rsidP="00586841">
      <w:pPr>
        <w:spacing w:line="360" w:lineRule="auto"/>
        <w:ind w:right="11" w:firstLine="426"/>
        <w:jc w:val="both"/>
        <w:rPr>
          <w:rFonts w:ascii="Arial" w:hAnsi="Arial" w:cs="Arial"/>
          <w:color w:val="000000" w:themeColor="text1"/>
          <w:sz w:val="24"/>
          <w:szCs w:val="24"/>
        </w:rPr>
      </w:pPr>
      <w:r w:rsidRPr="00A721EE">
        <w:rPr>
          <w:rFonts w:ascii="Arial" w:hAnsi="Arial" w:cs="Arial"/>
          <w:color w:val="000000" w:themeColor="text1"/>
          <w:sz w:val="24"/>
          <w:szCs w:val="24"/>
        </w:rPr>
        <w:t>- во-первых, недостаточностью в действующих нормативных документах требований, определяющих условия проектирования и прокладки линейно-кабельных сооружений</w:t>
      </w:r>
      <w:r w:rsidR="002000D0" w:rsidRPr="00A721EE">
        <w:rPr>
          <w:rFonts w:ascii="Arial" w:hAnsi="Arial" w:cs="Arial"/>
          <w:color w:val="000000" w:themeColor="text1"/>
          <w:sz w:val="24"/>
          <w:szCs w:val="24"/>
        </w:rPr>
        <w:t xml:space="preserve"> </w:t>
      </w:r>
      <w:r w:rsidRPr="00A721EE">
        <w:rPr>
          <w:rFonts w:ascii="Arial" w:hAnsi="Arial" w:cs="Arial"/>
          <w:color w:val="000000" w:themeColor="text1"/>
          <w:sz w:val="24"/>
          <w:szCs w:val="24"/>
        </w:rPr>
        <w:t>на основе микротрубочной системы кабельных каналов</w:t>
      </w:r>
      <w:r w:rsidR="00293225" w:rsidRPr="00A721EE">
        <w:rPr>
          <w:rFonts w:ascii="Arial" w:hAnsi="Arial" w:cs="Arial"/>
          <w:color w:val="000000" w:themeColor="text1"/>
          <w:sz w:val="24"/>
          <w:szCs w:val="24"/>
        </w:rPr>
        <w:t xml:space="preserve"> для волоконно-оптических линий связи транспортной многоканальной коммуникации и направленных на обеспечение надежности, безопасности и скорости передачи информации;</w:t>
      </w:r>
    </w:p>
    <w:p w14:paraId="2804C3B8" w14:textId="308E2B67" w:rsidR="00586841" w:rsidRPr="00A721EE" w:rsidRDefault="00293225" w:rsidP="00586841">
      <w:pPr>
        <w:spacing w:line="360" w:lineRule="auto"/>
        <w:ind w:right="11"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 во-вторых, необходимостью обновления (актуализации) </w:t>
      </w:r>
      <w:r w:rsidR="00C13CF0" w:rsidRPr="00A721EE">
        <w:rPr>
          <w:rFonts w:ascii="Arial" w:hAnsi="Arial" w:cs="Arial"/>
          <w:color w:val="000000" w:themeColor="text1"/>
          <w:sz w:val="24"/>
          <w:szCs w:val="24"/>
        </w:rPr>
        <w:t>действующих нормативно-технических документов</w:t>
      </w:r>
      <w:r w:rsidRPr="00A721EE">
        <w:rPr>
          <w:rFonts w:ascii="Arial" w:hAnsi="Arial" w:cs="Arial"/>
          <w:color w:val="000000" w:themeColor="text1"/>
          <w:sz w:val="24"/>
          <w:szCs w:val="24"/>
        </w:rPr>
        <w:t xml:space="preserve">, прежде всего СП </w:t>
      </w:r>
      <w:r w:rsidR="002000D0" w:rsidRPr="00A721EE">
        <w:rPr>
          <w:rFonts w:ascii="Arial" w:hAnsi="Arial" w:cs="Arial"/>
          <w:color w:val="000000" w:themeColor="text1"/>
          <w:sz w:val="24"/>
          <w:szCs w:val="24"/>
        </w:rPr>
        <w:t>34</w:t>
      </w:r>
      <w:r w:rsidRPr="00A721EE">
        <w:rPr>
          <w:rFonts w:ascii="Arial" w:hAnsi="Arial" w:cs="Arial"/>
          <w:color w:val="000000" w:themeColor="text1"/>
          <w:sz w:val="24"/>
          <w:szCs w:val="24"/>
        </w:rPr>
        <w:t>.13330.2021, некоторые положения которых сдерживают использование передовых технологий.</w:t>
      </w:r>
    </w:p>
    <w:p w14:paraId="77988B65" w14:textId="3D30F13F" w:rsidR="00293225" w:rsidRPr="00A721EE" w:rsidRDefault="00293225" w:rsidP="00586841">
      <w:pPr>
        <w:spacing w:line="360" w:lineRule="auto"/>
        <w:ind w:right="11"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Разработка настоящего предварительного национального стандарта </w:t>
      </w:r>
      <w:r w:rsidR="002000D0" w:rsidRPr="00A721EE">
        <w:rPr>
          <w:rFonts w:ascii="Arial" w:hAnsi="Arial" w:cs="Arial"/>
          <w:color w:val="000000" w:themeColor="text1"/>
          <w:sz w:val="24"/>
          <w:szCs w:val="24"/>
        </w:rPr>
        <w:t>осуществляется</w:t>
      </w:r>
      <w:r w:rsidRPr="00A721EE">
        <w:rPr>
          <w:rFonts w:ascii="Arial" w:hAnsi="Arial" w:cs="Arial"/>
          <w:color w:val="000000" w:themeColor="text1"/>
          <w:sz w:val="24"/>
          <w:szCs w:val="24"/>
        </w:rPr>
        <w:t xml:space="preserve"> в соответствии с ГОСТ Р 1.16-2011 в целях ускорения </w:t>
      </w:r>
      <w:r w:rsidR="00BB426B" w:rsidRPr="00A721EE">
        <w:rPr>
          <w:rFonts w:ascii="Arial" w:hAnsi="Arial" w:cs="Arial"/>
          <w:color w:val="000000" w:themeColor="text1"/>
          <w:sz w:val="24"/>
          <w:szCs w:val="24"/>
        </w:rPr>
        <w:t xml:space="preserve">внедрения </w:t>
      </w:r>
      <w:r w:rsidRPr="00A721EE">
        <w:rPr>
          <w:rFonts w:ascii="Arial" w:hAnsi="Arial" w:cs="Arial"/>
          <w:color w:val="000000" w:themeColor="text1"/>
          <w:sz w:val="24"/>
          <w:szCs w:val="24"/>
        </w:rPr>
        <w:t xml:space="preserve">передовых технологий прокладки </w:t>
      </w:r>
      <w:r w:rsidR="00BB426B" w:rsidRPr="00A721EE">
        <w:rPr>
          <w:rFonts w:ascii="Arial" w:hAnsi="Arial" w:cs="Arial"/>
          <w:color w:val="000000" w:themeColor="text1"/>
          <w:sz w:val="24"/>
          <w:szCs w:val="24"/>
        </w:rPr>
        <w:t xml:space="preserve">линий связи, в частности </w:t>
      </w:r>
      <w:r w:rsidR="002000D0" w:rsidRPr="00A721EE">
        <w:rPr>
          <w:rFonts w:ascii="Arial" w:hAnsi="Arial" w:cs="Arial"/>
          <w:color w:val="000000" w:themeColor="text1"/>
          <w:sz w:val="24"/>
          <w:szCs w:val="24"/>
        </w:rPr>
        <w:t xml:space="preserve">– </w:t>
      </w:r>
      <w:r w:rsidR="00BB426B" w:rsidRPr="00A721EE">
        <w:rPr>
          <w:rFonts w:ascii="Arial" w:hAnsi="Arial" w:cs="Arial"/>
          <w:color w:val="000000" w:themeColor="text1"/>
          <w:sz w:val="24"/>
          <w:szCs w:val="24"/>
        </w:rPr>
        <w:t>прокладки ВОЛС с использованием микротрубок в мини- и микротраншеях в обочинах автомобильных дорог.</w:t>
      </w:r>
    </w:p>
    <w:p w14:paraId="45009C7F" w14:textId="4602EE6E" w:rsidR="00BB426B" w:rsidRPr="00A721EE" w:rsidRDefault="00BB426B" w:rsidP="00586841">
      <w:pPr>
        <w:spacing w:line="360" w:lineRule="auto"/>
        <w:ind w:right="11" w:firstLine="426"/>
        <w:jc w:val="both"/>
        <w:rPr>
          <w:rFonts w:ascii="Arial" w:hAnsi="Arial" w:cs="Arial"/>
          <w:color w:val="000000" w:themeColor="text1"/>
          <w:sz w:val="24"/>
          <w:szCs w:val="24"/>
        </w:rPr>
      </w:pPr>
      <w:r w:rsidRPr="00A721EE">
        <w:rPr>
          <w:rFonts w:ascii="Arial" w:hAnsi="Arial" w:cs="Arial"/>
          <w:color w:val="000000" w:themeColor="text1"/>
          <w:sz w:val="24"/>
          <w:szCs w:val="24"/>
        </w:rPr>
        <w:t>Настоящий стандарт входит в систему стандартов, относящихся к вопросам создания проводной телекоммуникационной автодорожной инфраструктуры (ТАДИ) интеллектуальной транспортной системы (ИТС).</w:t>
      </w:r>
    </w:p>
    <w:p w14:paraId="178C839A" w14:textId="739BDAAB" w:rsidR="007E6C7B" w:rsidRPr="00A721EE" w:rsidRDefault="00BB426B" w:rsidP="007E6C7B">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Настоящий предварительный национальный стандарт разработан с учетом отече</w:t>
      </w:r>
      <w:r w:rsidR="007E6C7B" w:rsidRPr="00A721EE">
        <w:rPr>
          <w:rFonts w:ascii="Arial" w:hAnsi="Arial" w:cs="Arial"/>
          <w:color w:val="000000" w:themeColor="text1"/>
          <w:sz w:val="24"/>
          <w:szCs w:val="24"/>
        </w:rPr>
        <w:t xml:space="preserve">ственного и зарубежного опыта, </w:t>
      </w:r>
      <w:r w:rsidRPr="00A721EE">
        <w:rPr>
          <w:rFonts w:ascii="Arial" w:hAnsi="Arial" w:cs="Arial"/>
          <w:color w:val="000000" w:themeColor="text1"/>
          <w:sz w:val="24"/>
          <w:szCs w:val="24"/>
        </w:rPr>
        <w:t xml:space="preserve">а также положений следующих основных </w:t>
      </w:r>
      <w:r w:rsidR="002000D0" w:rsidRPr="00A721EE">
        <w:rPr>
          <w:rFonts w:ascii="Arial" w:hAnsi="Arial" w:cs="Arial"/>
          <w:color w:val="000000" w:themeColor="text1"/>
          <w:sz w:val="24"/>
          <w:szCs w:val="24"/>
        </w:rPr>
        <w:t xml:space="preserve">международных </w:t>
      </w:r>
      <w:r w:rsidR="00DD2C73" w:rsidRPr="00A721EE">
        <w:rPr>
          <w:rFonts w:ascii="Arial" w:hAnsi="Arial" w:cs="Arial"/>
          <w:color w:val="000000" w:themeColor="text1"/>
          <w:sz w:val="24"/>
          <w:szCs w:val="24"/>
        </w:rPr>
        <w:t xml:space="preserve">и </w:t>
      </w:r>
      <w:r w:rsidR="002000D0" w:rsidRPr="00A721EE">
        <w:rPr>
          <w:rFonts w:ascii="Arial" w:hAnsi="Arial" w:cs="Arial"/>
          <w:color w:val="000000" w:themeColor="text1"/>
          <w:sz w:val="24"/>
          <w:szCs w:val="24"/>
        </w:rPr>
        <w:t xml:space="preserve">отечественных </w:t>
      </w:r>
      <w:r w:rsidR="00DD2C73" w:rsidRPr="00A721EE">
        <w:rPr>
          <w:rFonts w:ascii="Arial" w:hAnsi="Arial" w:cs="Arial"/>
          <w:color w:val="000000" w:themeColor="text1"/>
          <w:sz w:val="24"/>
          <w:szCs w:val="24"/>
        </w:rPr>
        <w:t>нормативно-технических документов</w:t>
      </w:r>
      <w:r w:rsidR="007E6C7B" w:rsidRPr="00A721EE">
        <w:rPr>
          <w:rFonts w:ascii="Arial" w:hAnsi="Arial" w:cs="Arial"/>
          <w:color w:val="000000" w:themeColor="text1"/>
          <w:sz w:val="24"/>
          <w:szCs w:val="24"/>
        </w:rPr>
        <w:t>:</w:t>
      </w:r>
    </w:p>
    <w:p w14:paraId="6DBCA06D" w14:textId="2B37F9AF" w:rsidR="007E6C7B" w:rsidRPr="00A721EE" w:rsidRDefault="007E6C7B" w:rsidP="00EA3AFA">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а) рекомендаций Международного союза </w:t>
      </w:r>
      <w:r w:rsidR="002000D0" w:rsidRPr="00A721EE">
        <w:rPr>
          <w:rFonts w:ascii="Arial" w:hAnsi="Arial" w:cs="Arial"/>
          <w:color w:val="000000" w:themeColor="text1"/>
          <w:sz w:val="24"/>
          <w:szCs w:val="24"/>
        </w:rPr>
        <w:t>э</w:t>
      </w:r>
      <w:r w:rsidRPr="00A721EE">
        <w:rPr>
          <w:rFonts w:ascii="Arial" w:hAnsi="Arial" w:cs="Arial"/>
          <w:color w:val="000000" w:themeColor="text1"/>
          <w:sz w:val="24"/>
          <w:szCs w:val="24"/>
        </w:rPr>
        <w:t>лектросвязи</w:t>
      </w:r>
      <w:r w:rsidR="00EA3AFA" w:rsidRPr="00A721EE">
        <w:rPr>
          <w:rFonts w:ascii="Arial" w:hAnsi="Arial" w:cs="Arial"/>
          <w:color w:val="000000" w:themeColor="text1"/>
          <w:sz w:val="24"/>
          <w:szCs w:val="24"/>
        </w:rPr>
        <w:t xml:space="preserve"> (серия L: строительство, прокладка и защита кабелей и других элементов линейно-кабельных сооружений</w:t>
      </w:r>
      <w:r w:rsidR="00B70DCF" w:rsidRPr="00A721EE">
        <w:rPr>
          <w:rFonts w:ascii="Arial" w:hAnsi="Arial" w:cs="Arial"/>
          <w:color w:val="000000" w:themeColor="text1"/>
          <w:sz w:val="24"/>
          <w:szCs w:val="24"/>
        </w:rPr>
        <w:t>)</w:t>
      </w:r>
    </w:p>
    <w:p w14:paraId="1D581097" w14:textId="4C8B1B97" w:rsidR="007E6C7B" w:rsidRPr="00A721EE" w:rsidRDefault="007E6C7B" w:rsidP="007E6C7B">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 -</w:t>
      </w:r>
      <w:r w:rsidR="00B70DCF" w:rsidRPr="00A721EE">
        <w:rPr>
          <w:rFonts w:ascii="Arial" w:hAnsi="Arial" w:cs="Arial"/>
          <w:color w:val="000000" w:themeColor="text1"/>
          <w:sz w:val="24"/>
          <w:szCs w:val="24"/>
        </w:rPr>
        <w:tab/>
      </w:r>
      <w:r w:rsidRPr="00A721EE">
        <w:rPr>
          <w:rFonts w:ascii="Arial" w:hAnsi="Arial" w:cs="Arial"/>
          <w:color w:val="000000" w:themeColor="text1"/>
          <w:sz w:val="24"/>
          <w:szCs w:val="24"/>
          <w:lang w:val="en-US"/>
        </w:rPr>
        <w:t>ITU</w:t>
      </w:r>
      <w:r w:rsidRPr="00A721EE">
        <w:rPr>
          <w:rFonts w:ascii="Arial" w:hAnsi="Arial" w:cs="Arial"/>
          <w:color w:val="000000" w:themeColor="text1"/>
          <w:sz w:val="24"/>
          <w:szCs w:val="24"/>
        </w:rPr>
        <w:t>-</w:t>
      </w:r>
      <w:r w:rsidRPr="00A721EE">
        <w:rPr>
          <w:rFonts w:ascii="Arial" w:hAnsi="Arial" w:cs="Arial"/>
          <w:color w:val="000000" w:themeColor="text1"/>
          <w:sz w:val="24"/>
          <w:szCs w:val="24"/>
          <w:lang w:val="en-US"/>
        </w:rPr>
        <w:t>T</w:t>
      </w:r>
      <w:r w:rsidRPr="00A721EE">
        <w:rPr>
          <w:rFonts w:ascii="Arial" w:hAnsi="Arial" w:cs="Arial"/>
          <w:color w:val="000000" w:themeColor="text1"/>
          <w:sz w:val="24"/>
          <w:szCs w:val="24"/>
        </w:rPr>
        <w:t xml:space="preserve"> </w:t>
      </w:r>
      <w:r w:rsidRPr="00A721EE">
        <w:rPr>
          <w:rFonts w:ascii="Arial" w:hAnsi="Arial" w:cs="Arial"/>
          <w:color w:val="000000" w:themeColor="text1"/>
          <w:sz w:val="24"/>
          <w:szCs w:val="24"/>
          <w:lang w:val="en-US"/>
        </w:rPr>
        <w:t>L</w:t>
      </w:r>
      <w:r w:rsidRPr="00A721EE">
        <w:rPr>
          <w:rFonts w:ascii="Arial" w:hAnsi="Arial" w:cs="Arial"/>
          <w:color w:val="000000" w:themeColor="text1"/>
          <w:sz w:val="24"/>
          <w:szCs w:val="24"/>
        </w:rPr>
        <w:t>.153/</w:t>
      </w:r>
      <w:r w:rsidRPr="00A721EE">
        <w:rPr>
          <w:rFonts w:ascii="Arial" w:hAnsi="Arial" w:cs="Arial"/>
          <w:color w:val="000000" w:themeColor="text1"/>
          <w:sz w:val="24"/>
          <w:szCs w:val="24"/>
          <w:lang w:val="en-US"/>
        </w:rPr>
        <w:t>L</w:t>
      </w:r>
      <w:r w:rsidRPr="00A721EE">
        <w:rPr>
          <w:rFonts w:ascii="Arial" w:hAnsi="Arial" w:cs="Arial"/>
          <w:color w:val="000000" w:themeColor="text1"/>
          <w:sz w:val="24"/>
          <w:szCs w:val="24"/>
        </w:rPr>
        <w:t>.48 (03/2003) «Технологи</w:t>
      </w:r>
      <w:r w:rsidR="002000D0" w:rsidRPr="00A721EE">
        <w:rPr>
          <w:rFonts w:ascii="Arial" w:hAnsi="Arial" w:cs="Arial"/>
          <w:color w:val="000000" w:themeColor="text1"/>
          <w:sz w:val="24"/>
          <w:szCs w:val="24"/>
        </w:rPr>
        <w:t>я</w:t>
      </w:r>
      <w:r w:rsidRPr="00A721EE">
        <w:rPr>
          <w:rFonts w:ascii="Arial" w:hAnsi="Arial" w:cs="Arial"/>
          <w:color w:val="000000" w:themeColor="text1"/>
          <w:sz w:val="24"/>
          <w:szCs w:val="24"/>
        </w:rPr>
        <w:t xml:space="preserve"> прокладки с использованием </w:t>
      </w:r>
      <w:r w:rsidR="00EA3AFA" w:rsidRPr="00A721EE">
        <w:rPr>
          <w:rFonts w:ascii="Arial" w:hAnsi="Arial" w:cs="Arial"/>
          <w:color w:val="000000" w:themeColor="text1"/>
          <w:sz w:val="24"/>
          <w:szCs w:val="24"/>
        </w:rPr>
        <w:t>м</w:t>
      </w:r>
      <w:r w:rsidRPr="00A721EE">
        <w:rPr>
          <w:rFonts w:ascii="Arial" w:hAnsi="Arial" w:cs="Arial"/>
          <w:color w:val="000000" w:themeColor="text1"/>
          <w:sz w:val="24"/>
          <w:szCs w:val="24"/>
        </w:rPr>
        <w:t>и</w:t>
      </w:r>
      <w:r w:rsidR="00965FB4" w:rsidRPr="00A721EE">
        <w:rPr>
          <w:rFonts w:ascii="Arial" w:hAnsi="Arial" w:cs="Arial"/>
          <w:color w:val="000000" w:themeColor="text1"/>
          <w:sz w:val="24"/>
          <w:szCs w:val="24"/>
        </w:rPr>
        <w:t>ни</w:t>
      </w:r>
      <w:r w:rsidRPr="00A721EE">
        <w:rPr>
          <w:rFonts w:ascii="Arial" w:hAnsi="Arial" w:cs="Arial"/>
          <w:color w:val="000000" w:themeColor="text1"/>
          <w:sz w:val="24"/>
          <w:szCs w:val="24"/>
        </w:rPr>
        <w:t>траншей»</w:t>
      </w:r>
      <w:r w:rsidR="00EA3AFA" w:rsidRPr="00A721EE">
        <w:rPr>
          <w:rFonts w:ascii="Arial" w:hAnsi="Arial" w:cs="Arial"/>
          <w:color w:val="000000" w:themeColor="text1"/>
          <w:sz w:val="24"/>
          <w:szCs w:val="24"/>
        </w:rPr>
        <w:t>;</w:t>
      </w:r>
      <w:r w:rsidR="004B6057"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1</w:t>
      </w:r>
      <w:r w:rsidR="004B6057" w:rsidRPr="00A721EE">
        <w:rPr>
          <w:rFonts w:ascii="Arial" w:hAnsi="Arial" w:cs="Arial"/>
          <w:color w:val="000000" w:themeColor="text1"/>
          <w:sz w:val="24"/>
          <w:szCs w:val="24"/>
        </w:rPr>
        <w:t>]</w:t>
      </w:r>
    </w:p>
    <w:p w14:paraId="4F9C5F78" w14:textId="2AA1B69B" w:rsidR="007E6C7B" w:rsidRPr="00A721EE" w:rsidRDefault="00EA3AFA" w:rsidP="007E6C7B">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00B70DCF" w:rsidRPr="00A721EE">
        <w:rPr>
          <w:rFonts w:ascii="Arial" w:hAnsi="Arial" w:cs="Arial"/>
          <w:color w:val="000000" w:themeColor="text1"/>
          <w:sz w:val="24"/>
          <w:szCs w:val="24"/>
        </w:rPr>
        <w:tab/>
      </w:r>
      <w:r w:rsidRPr="00A721EE">
        <w:rPr>
          <w:rFonts w:ascii="Arial" w:hAnsi="Arial" w:cs="Arial"/>
          <w:color w:val="000000" w:themeColor="text1"/>
          <w:sz w:val="24"/>
          <w:szCs w:val="24"/>
        </w:rPr>
        <w:t>ITU-T L.152/L.38 (09/1999) «Использование бестраншейных технологий для строительства подземных коммуникаций для прокладки кабелей связи»</w:t>
      </w:r>
      <w:r w:rsidR="004B6057"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2</w:t>
      </w:r>
      <w:r w:rsidR="004B6057" w:rsidRPr="00A721EE">
        <w:rPr>
          <w:rFonts w:ascii="Arial" w:hAnsi="Arial" w:cs="Arial"/>
          <w:color w:val="000000" w:themeColor="text1"/>
          <w:sz w:val="24"/>
          <w:szCs w:val="24"/>
        </w:rPr>
        <w:t>]</w:t>
      </w:r>
      <w:r w:rsidR="00965FB4" w:rsidRPr="00A721EE">
        <w:rPr>
          <w:rFonts w:ascii="Arial" w:hAnsi="Arial" w:cs="Arial"/>
          <w:color w:val="000000" w:themeColor="text1"/>
          <w:sz w:val="24"/>
          <w:szCs w:val="24"/>
        </w:rPr>
        <w:t>;</w:t>
      </w:r>
    </w:p>
    <w:p w14:paraId="5B76A677" w14:textId="78730DDD" w:rsidR="00965FB4" w:rsidRPr="00A721EE" w:rsidRDefault="00965FB4" w:rsidP="00965FB4">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00B70DCF" w:rsidRPr="00A721EE">
        <w:rPr>
          <w:rFonts w:ascii="Arial" w:hAnsi="Arial" w:cs="Arial"/>
          <w:color w:val="000000" w:themeColor="text1"/>
          <w:sz w:val="24"/>
          <w:szCs w:val="24"/>
        </w:rPr>
        <w:tab/>
      </w:r>
      <w:r w:rsidRPr="00A721EE">
        <w:rPr>
          <w:rFonts w:ascii="Arial" w:hAnsi="Arial" w:cs="Arial"/>
          <w:color w:val="000000" w:themeColor="text1"/>
          <w:sz w:val="24"/>
          <w:szCs w:val="24"/>
        </w:rPr>
        <w:t>ITU-T L.154/L.49 (03/2003) «Технологи</w:t>
      </w:r>
      <w:r w:rsidR="002000D0" w:rsidRPr="00A721EE">
        <w:rPr>
          <w:rFonts w:ascii="Arial" w:hAnsi="Arial" w:cs="Arial"/>
          <w:color w:val="000000" w:themeColor="text1"/>
          <w:sz w:val="24"/>
          <w:szCs w:val="24"/>
        </w:rPr>
        <w:t>я</w:t>
      </w:r>
      <w:r w:rsidRPr="00A721EE">
        <w:rPr>
          <w:rFonts w:ascii="Arial" w:hAnsi="Arial" w:cs="Arial"/>
          <w:color w:val="000000" w:themeColor="text1"/>
          <w:sz w:val="24"/>
          <w:szCs w:val="24"/>
        </w:rPr>
        <w:t xml:space="preserve"> прокладки с использованием микротраншей»</w:t>
      </w:r>
      <w:r w:rsidR="004B6057"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3</w:t>
      </w:r>
      <w:r w:rsidR="004B6057" w:rsidRPr="00A721EE">
        <w:rPr>
          <w:rFonts w:ascii="Arial" w:hAnsi="Arial" w:cs="Arial"/>
          <w:color w:val="000000" w:themeColor="text1"/>
          <w:sz w:val="24"/>
          <w:szCs w:val="24"/>
        </w:rPr>
        <w:t>]</w:t>
      </w:r>
      <w:r w:rsidRPr="00A721EE">
        <w:rPr>
          <w:rFonts w:ascii="Arial" w:hAnsi="Arial" w:cs="Arial"/>
          <w:color w:val="000000" w:themeColor="text1"/>
          <w:sz w:val="24"/>
          <w:szCs w:val="24"/>
        </w:rPr>
        <w:t>;</w:t>
      </w:r>
    </w:p>
    <w:p w14:paraId="7DAAF582" w14:textId="054BF5E3" w:rsidR="00965FB4" w:rsidRPr="00A721EE" w:rsidRDefault="00965FB4" w:rsidP="00965FB4">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00B70DCF" w:rsidRPr="00A721EE">
        <w:rPr>
          <w:rFonts w:ascii="Arial" w:hAnsi="Arial" w:cs="Arial"/>
          <w:color w:val="000000" w:themeColor="text1"/>
          <w:sz w:val="24"/>
          <w:szCs w:val="24"/>
        </w:rPr>
        <w:tab/>
      </w:r>
      <w:r w:rsidRPr="00A721EE">
        <w:rPr>
          <w:rFonts w:ascii="Arial" w:hAnsi="Arial" w:cs="Arial"/>
          <w:color w:val="000000" w:themeColor="text1"/>
          <w:sz w:val="24"/>
          <w:szCs w:val="24"/>
        </w:rPr>
        <w:t>ITU-T L.155 (11/20</w:t>
      </w:r>
      <w:r w:rsidR="002000D0" w:rsidRPr="00A721EE">
        <w:rPr>
          <w:rFonts w:ascii="Arial" w:hAnsi="Arial" w:cs="Arial"/>
          <w:color w:val="000000" w:themeColor="text1"/>
          <w:sz w:val="24"/>
          <w:szCs w:val="24"/>
        </w:rPr>
        <w:t>1</w:t>
      </w:r>
      <w:r w:rsidRPr="00A721EE">
        <w:rPr>
          <w:rFonts w:ascii="Arial" w:hAnsi="Arial" w:cs="Arial"/>
          <w:color w:val="000000" w:themeColor="text1"/>
          <w:sz w:val="24"/>
          <w:szCs w:val="24"/>
        </w:rPr>
        <w:t xml:space="preserve">6) «Природосберегающий траншейный метод для сетей </w:t>
      </w:r>
      <w:r w:rsidRPr="00A721EE">
        <w:rPr>
          <w:rFonts w:ascii="Arial" w:hAnsi="Arial" w:cs="Arial"/>
          <w:color w:val="000000" w:themeColor="text1"/>
          <w:sz w:val="24"/>
          <w:szCs w:val="24"/>
          <w:lang w:val="en-US"/>
        </w:rPr>
        <w:t>FTTx</w:t>
      </w:r>
      <w:r w:rsidRPr="00A721EE">
        <w:rPr>
          <w:rFonts w:ascii="Arial" w:hAnsi="Arial" w:cs="Arial"/>
          <w:color w:val="000000" w:themeColor="text1"/>
          <w:sz w:val="24"/>
          <w:szCs w:val="24"/>
        </w:rPr>
        <w:t>»</w:t>
      </w:r>
      <w:r w:rsidR="00A8236C"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4</w:t>
      </w:r>
      <w:r w:rsidR="00A8236C" w:rsidRPr="00A721EE">
        <w:rPr>
          <w:rFonts w:ascii="Arial" w:hAnsi="Arial" w:cs="Arial"/>
          <w:color w:val="000000" w:themeColor="text1"/>
          <w:sz w:val="24"/>
          <w:szCs w:val="24"/>
        </w:rPr>
        <w:t>]</w:t>
      </w:r>
      <w:r w:rsidRPr="00A721EE">
        <w:rPr>
          <w:rFonts w:ascii="Arial" w:hAnsi="Arial" w:cs="Arial"/>
          <w:color w:val="000000" w:themeColor="text1"/>
          <w:sz w:val="24"/>
          <w:szCs w:val="24"/>
        </w:rPr>
        <w:t>;</w:t>
      </w:r>
    </w:p>
    <w:p w14:paraId="519134FD" w14:textId="736A351D" w:rsidR="00B70DCF" w:rsidRPr="00A721EE" w:rsidRDefault="00B70DCF"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 xml:space="preserve">ITU-T L.159/L.77 (05/2008) «Прокладка волоконно-оптических кабелей внутри </w:t>
      </w:r>
      <w:r w:rsidRPr="00A721EE">
        <w:rPr>
          <w:rFonts w:ascii="Arial" w:hAnsi="Arial" w:cs="Arial"/>
          <w:color w:val="000000" w:themeColor="text1"/>
          <w:sz w:val="24"/>
          <w:szCs w:val="24"/>
        </w:rPr>
        <w:lastRenderedPageBreak/>
        <w:t>канализационных каналов»</w:t>
      </w:r>
      <w:r w:rsidR="00A8236C"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5</w:t>
      </w:r>
      <w:r w:rsidR="00A8236C" w:rsidRPr="00A721EE">
        <w:rPr>
          <w:rFonts w:ascii="Arial" w:hAnsi="Arial" w:cs="Arial"/>
          <w:color w:val="000000" w:themeColor="text1"/>
          <w:sz w:val="24"/>
          <w:szCs w:val="24"/>
        </w:rPr>
        <w:t>]</w:t>
      </w:r>
      <w:r w:rsidRPr="00A721EE">
        <w:rPr>
          <w:rFonts w:ascii="Arial" w:hAnsi="Arial" w:cs="Arial"/>
          <w:color w:val="000000" w:themeColor="text1"/>
          <w:sz w:val="24"/>
          <w:szCs w:val="24"/>
        </w:rPr>
        <w:t>;</w:t>
      </w:r>
    </w:p>
    <w:p w14:paraId="2BEB9DB5" w14:textId="15BFFCC6" w:rsidR="00B70DCF" w:rsidRPr="00A721EE" w:rsidRDefault="00B70DCF"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ITU-T L.108 (03/2018) «Кабели оптические, предназначенные для задувки в микротрубки»</w:t>
      </w:r>
      <w:r w:rsidR="004B6057" w:rsidRPr="00A721EE">
        <w:rPr>
          <w:color w:val="000000" w:themeColor="text1"/>
        </w:rPr>
        <w:t xml:space="preserve"> </w:t>
      </w:r>
      <w:r w:rsidR="004B6057" w:rsidRPr="00A721EE">
        <w:rPr>
          <w:rFonts w:ascii="Arial" w:hAnsi="Arial" w:cs="Arial"/>
          <w:color w:val="000000" w:themeColor="text1"/>
          <w:sz w:val="24"/>
          <w:szCs w:val="24"/>
        </w:rPr>
        <w:t>[</w:t>
      </w:r>
      <w:r w:rsidR="00457DEB" w:rsidRPr="00A721EE">
        <w:rPr>
          <w:rFonts w:ascii="Arial" w:hAnsi="Arial" w:cs="Arial"/>
          <w:color w:val="000000" w:themeColor="text1"/>
          <w:sz w:val="24"/>
          <w:szCs w:val="24"/>
        </w:rPr>
        <w:t>6</w:t>
      </w:r>
      <w:r w:rsidR="004B6057" w:rsidRPr="00A721EE">
        <w:rPr>
          <w:rFonts w:ascii="Arial" w:hAnsi="Arial" w:cs="Arial"/>
          <w:color w:val="000000" w:themeColor="text1"/>
          <w:sz w:val="24"/>
          <w:szCs w:val="24"/>
        </w:rPr>
        <w:t xml:space="preserve">] </w:t>
      </w:r>
      <w:r w:rsidRPr="00A721EE">
        <w:rPr>
          <w:rFonts w:ascii="Arial" w:hAnsi="Arial" w:cs="Arial"/>
          <w:color w:val="000000" w:themeColor="text1"/>
          <w:sz w:val="24"/>
          <w:szCs w:val="24"/>
        </w:rPr>
        <w:t>;</w:t>
      </w:r>
    </w:p>
    <w:p w14:paraId="090DE35A" w14:textId="182D28EA" w:rsidR="00B70DCF" w:rsidRPr="00A721EE" w:rsidRDefault="00B70DCF"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ITU-T L.162 (11/2016) «Технологи</w:t>
      </w:r>
      <w:r w:rsidR="002000D0" w:rsidRPr="00A721EE">
        <w:rPr>
          <w:rFonts w:ascii="Arial" w:hAnsi="Arial" w:cs="Arial"/>
          <w:color w:val="000000" w:themeColor="text1"/>
          <w:sz w:val="24"/>
          <w:szCs w:val="24"/>
        </w:rPr>
        <w:t>я</w:t>
      </w:r>
      <w:r w:rsidRPr="00A721EE">
        <w:rPr>
          <w:rFonts w:ascii="Arial" w:hAnsi="Arial" w:cs="Arial"/>
          <w:color w:val="000000" w:themeColor="text1"/>
          <w:sz w:val="24"/>
          <w:szCs w:val="24"/>
        </w:rPr>
        <w:t xml:space="preserve"> микротрубок и ее применение»</w:t>
      </w:r>
      <w:r w:rsidR="00A8236C"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7</w:t>
      </w:r>
      <w:r w:rsidR="00A8236C" w:rsidRPr="00A721EE">
        <w:rPr>
          <w:rFonts w:ascii="Arial" w:hAnsi="Arial" w:cs="Arial"/>
          <w:color w:val="000000" w:themeColor="text1"/>
          <w:sz w:val="24"/>
          <w:szCs w:val="24"/>
        </w:rPr>
        <w:t>]</w:t>
      </w:r>
      <w:r w:rsidRPr="00A721EE">
        <w:rPr>
          <w:rFonts w:ascii="Arial" w:hAnsi="Arial" w:cs="Arial"/>
          <w:color w:val="000000" w:themeColor="text1"/>
          <w:sz w:val="24"/>
          <w:szCs w:val="24"/>
        </w:rPr>
        <w:t>;</w:t>
      </w:r>
    </w:p>
    <w:p w14:paraId="1946ACC4" w14:textId="42F6D38B" w:rsidR="00B70DCF" w:rsidRPr="00A721EE" w:rsidRDefault="00B70DCF"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б) нормативных </w:t>
      </w:r>
      <w:r w:rsidR="00A20E7D" w:rsidRPr="00A721EE">
        <w:rPr>
          <w:rFonts w:ascii="Arial" w:hAnsi="Arial" w:cs="Arial"/>
          <w:color w:val="000000" w:themeColor="text1"/>
          <w:sz w:val="24"/>
          <w:szCs w:val="24"/>
        </w:rPr>
        <w:t>документов Российской Федерации</w:t>
      </w:r>
    </w:p>
    <w:p w14:paraId="47F364AC" w14:textId="49C1F404" w:rsidR="00B70DCF" w:rsidRPr="00A721EE" w:rsidRDefault="00B70DCF"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СП 34.13330.2021 Автомобильные дороги. Актуализированная редакция СНиП 2.05.02-85*;</w:t>
      </w:r>
    </w:p>
    <w:p w14:paraId="159CE310" w14:textId="42EBDB0D" w:rsidR="00B70DCF" w:rsidRPr="00A721EE" w:rsidRDefault="00A8236C"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 xml:space="preserve">СП 42.13330.2016 </w:t>
      </w:r>
      <w:r w:rsidR="00B70DCF" w:rsidRPr="00A721EE">
        <w:rPr>
          <w:rFonts w:ascii="Arial" w:hAnsi="Arial" w:cs="Arial"/>
          <w:color w:val="000000" w:themeColor="text1"/>
          <w:sz w:val="24"/>
          <w:szCs w:val="24"/>
        </w:rPr>
        <w:t>Градостроительство. Планировка и застройка городских и сельских поселений. Актуализированная редакция СНиП 2.07.01-89*;</w:t>
      </w:r>
    </w:p>
    <w:p w14:paraId="401E0C58" w14:textId="68F7288B" w:rsidR="00B70DCF" w:rsidRPr="00A721EE" w:rsidRDefault="00A8236C"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 xml:space="preserve">СП 341.1325800.2017 </w:t>
      </w:r>
      <w:r w:rsidR="00B70DCF" w:rsidRPr="00A721EE">
        <w:rPr>
          <w:rFonts w:ascii="Arial" w:hAnsi="Arial" w:cs="Arial"/>
          <w:color w:val="000000" w:themeColor="text1"/>
          <w:sz w:val="24"/>
          <w:szCs w:val="24"/>
        </w:rPr>
        <w:t>Подземные инженерные коммуникации. Прокладка горизонтальным направленны</w:t>
      </w:r>
      <w:r w:rsidRPr="00A721EE">
        <w:rPr>
          <w:rFonts w:ascii="Arial" w:hAnsi="Arial" w:cs="Arial"/>
          <w:color w:val="000000" w:themeColor="text1"/>
          <w:sz w:val="24"/>
          <w:szCs w:val="24"/>
        </w:rPr>
        <w:t>м бурением</w:t>
      </w:r>
      <w:r w:rsidR="00B70DCF" w:rsidRPr="00A721EE">
        <w:rPr>
          <w:rFonts w:ascii="Arial" w:hAnsi="Arial" w:cs="Arial"/>
          <w:color w:val="000000" w:themeColor="text1"/>
          <w:sz w:val="24"/>
          <w:szCs w:val="24"/>
        </w:rPr>
        <w:t>;</w:t>
      </w:r>
    </w:p>
    <w:p w14:paraId="42203A62" w14:textId="2BEA78C8" w:rsidR="00162C78" w:rsidRPr="00A721EE" w:rsidRDefault="00A8236C" w:rsidP="00162C78">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 xml:space="preserve">ГОСТ Р 21.101-2020 </w:t>
      </w:r>
      <w:r w:rsidR="00162C78" w:rsidRPr="00A721EE">
        <w:rPr>
          <w:rFonts w:ascii="Arial" w:hAnsi="Arial" w:cs="Arial"/>
          <w:color w:val="000000" w:themeColor="text1"/>
          <w:sz w:val="24"/>
          <w:szCs w:val="24"/>
        </w:rPr>
        <w:t>СПДС. Основные требования к п</w:t>
      </w:r>
      <w:r w:rsidRPr="00A721EE">
        <w:rPr>
          <w:rFonts w:ascii="Arial" w:hAnsi="Arial" w:cs="Arial"/>
          <w:color w:val="000000" w:themeColor="text1"/>
          <w:sz w:val="24"/>
          <w:szCs w:val="24"/>
        </w:rPr>
        <w:t>роектной и рабочей документации</w:t>
      </w:r>
      <w:r w:rsidR="00162C78" w:rsidRPr="00A721EE">
        <w:rPr>
          <w:rFonts w:ascii="Arial" w:hAnsi="Arial" w:cs="Arial"/>
          <w:color w:val="000000" w:themeColor="text1"/>
          <w:sz w:val="24"/>
          <w:szCs w:val="24"/>
        </w:rPr>
        <w:t>;</w:t>
      </w:r>
    </w:p>
    <w:p w14:paraId="57374792" w14:textId="589B8ED2" w:rsidR="00162C78" w:rsidRPr="00A721EE" w:rsidRDefault="00A8236C" w:rsidP="00162C78">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w:t>
      </w:r>
      <w:r w:rsidRPr="00A721EE">
        <w:rPr>
          <w:rFonts w:ascii="Arial" w:hAnsi="Arial" w:cs="Arial"/>
          <w:color w:val="000000" w:themeColor="text1"/>
          <w:sz w:val="24"/>
          <w:szCs w:val="24"/>
        </w:rPr>
        <w:tab/>
        <w:t xml:space="preserve">ГОСТ Р 21.703-2020 </w:t>
      </w:r>
      <w:r w:rsidR="00162C78" w:rsidRPr="00A721EE">
        <w:rPr>
          <w:rFonts w:ascii="Arial" w:hAnsi="Arial" w:cs="Arial"/>
          <w:color w:val="000000" w:themeColor="text1"/>
          <w:sz w:val="24"/>
          <w:szCs w:val="24"/>
        </w:rPr>
        <w:t>СПДС. Правила выполнения рабочей докум</w:t>
      </w:r>
      <w:r w:rsidRPr="00A721EE">
        <w:rPr>
          <w:rFonts w:ascii="Arial" w:hAnsi="Arial" w:cs="Arial"/>
          <w:color w:val="000000" w:themeColor="text1"/>
          <w:sz w:val="24"/>
          <w:szCs w:val="24"/>
        </w:rPr>
        <w:t>ентации проводных средств связи</w:t>
      </w:r>
      <w:r w:rsidR="00162C78" w:rsidRPr="00A721EE">
        <w:rPr>
          <w:rFonts w:ascii="Arial" w:hAnsi="Arial" w:cs="Arial"/>
          <w:color w:val="000000" w:themeColor="text1"/>
          <w:sz w:val="24"/>
          <w:szCs w:val="24"/>
        </w:rPr>
        <w:t>.</w:t>
      </w:r>
    </w:p>
    <w:p w14:paraId="3FE0294A" w14:textId="0BB6CEA2" w:rsidR="00B70DCF" w:rsidRPr="00A721EE" w:rsidRDefault="00FE1C3C" w:rsidP="00B70DCF">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При разработке настоящего </w:t>
      </w:r>
      <w:r w:rsidR="00A20E7D" w:rsidRPr="00A721EE">
        <w:rPr>
          <w:rFonts w:ascii="Arial" w:hAnsi="Arial" w:cs="Arial"/>
          <w:color w:val="000000" w:themeColor="text1"/>
          <w:sz w:val="24"/>
          <w:szCs w:val="24"/>
        </w:rPr>
        <w:t xml:space="preserve">предварительного национального </w:t>
      </w:r>
      <w:r w:rsidRPr="00A721EE">
        <w:rPr>
          <w:rFonts w:ascii="Arial" w:hAnsi="Arial" w:cs="Arial"/>
          <w:color w:val="000000" w:themeColor="text1"/>
          <w:sz w:val="24"/>
          <w:szCs w:val="24"/>
        </w:rPr>
        <w:t>стандарта учтен опыт успешной реализации российской компанией АО «СМАРТС» системного инновационного проекта «Создание автодорожных телекоммуникационных сетей», одобренного на заседании наблюдательного совета автономной некоммерческой организации «Агентство стратегических инициатив по продвижению новых проектов» (АНО АСИ) под председательством Президента Российской Федерации В. В. Путина 8 апреля 2014 года и поддержанного профильными федеральными министерствами  - Минстроем России, Минтрансом России и Минцифры России. В рамках данного проекта применена инновационная технология проектирования и строительства ЛКС ТМК</w:t>
      </w:r>
      <w:r w:rsidR="007E777B" w:rsidRPr="00A721EE">
        <w:rPr>
          <w:rFonts w:ascii="Arial" w:hAnsi="Arial" w:cs="Arial"/>
          <w:color w:val="000000" w:themeColor="text1"/>
          <w:sz w:val="24"/>
          <w:szCs w:val="24"/>
        </w:rPr>
        <w:t xml:space="preserve"> в </w:t>
      </w:r>
      <w:r w:rsidR="00A20E7D" w:rsidRPr="00A721EE">
        <w:rPr>
          <w:rFonts w:ascii="Arial" w:hAnsi="Arial" w:cs="Arial"/>
          <w:color w:val="000000" w:themeColor="text1"/>
          <w:sz w:val="24"/>
          <w:szCs w:val="24"/>
        </w:rPr>
        <w:t>минитраншеях в обочинах 1200 км</w:t>
      </w:r>
      <w:r w:rsidR="007E777B" w:rsidRPr="00A721EE">
        <w:rPr>
          <w:rFonts w:ascii="Arial" w:hAnsi="Arial" w:cs="Arial"/>
          <w:color w:val="000000" w:themeColor="text1"/>
          <w:sz w:val="24"/>
          <w:szCs w:val="24"/>
        </w:rPr>
        <w:t xml:space="preserve"> автомобильных дорог местного, регионального и федерального значения в Самарской области. </w:t>
      </w:r>
      <w:r w:rsidR="00A20E7D" w:rsidRPr="00A721EE">
        <w:rPr>
          <w:rFonts w:ascii="Arial" w:hAnsi="Arial" w:cs="Arial"/>
          <w:color w:val="000000" w:themeColor="text1"/>
          <w:sz w:val="24"/>
          <w:szCs w:val="24"/>
        </w:rPr>
        <w:t>Для</w:t>
      </w:r>
      <w:r w:rsidR="007E777B" w:rsidRPr="00A721EE">
        <w:rPr>
          <w:rFonts w:ascii="Arial" w:hAnsi="Arial" w:cs="Arial"/>
          <w:color w:val="000000" w:themeColor="text1"/>
          <w:sz w:val="24"/>
          <w:szCs w:val="24"/>
        </w:rPr>
        <w:t xml:space="preserve"> проектировани</w:t>
      </w:r>
      <w:r w:rsidR="00A20E7D" w:rsidRPr="00A721EE">
        <w:rPr>
          <w:rFonts w:ascii="Arial" w:hAnsi="Arial" w:cs="Arial"/>
          <w:color w:val="000000" w:themeColor="text1"/>
          <w:sz w:val="24"/>
          <w:szCs w:val="24"/>
        </w:rPr>
        <w:t>я</w:t>
      </w:r>
      <w:r w:rsidR="007E777B" w:rsidRPr="00A721EE">
        <w:rPr>
          <w:rFonts w:ascii="Arial" w:hAnsi="Arial" w:cs="Arial"/>
          <w:color w:val="000000" w:themeColor="text1"/>
          <w:sz w:val="24"/>
          <w:szCs w:val="24"/>
        </w:rPr>
        <w:t xml:space="preserve"> и строительств</w:t>
      </w:r>
      <w:r w:rsidR="00A20E7D" w:rsidRPr="00A721EE">
        <w:rPr>
          <w:rFonts w:ascii="Arial" w:hAnsi="Arial" w:cs="Arial"/>
          <w:color w:val="000000" w:themeColor="text1"/>
          <w:sz w:val="24"/>
          <w:szCs w:val="24"/>
        </w:rPr>
        <w:t>а</w:t>
      </w:r>
      <w:r w:rsidR="007E777B" w:rsidRPr="00A721EE">
        <w:rPr>
          <w:rFonts w:ascii="Arial" w:hAnsi="Arial" w:cs="Arial"/>
          <w:color w:val="000000" w:themeColor="text1"/>
          <w:sz w:val="24"/>
          <w:szCs w:val="24"/>
        </w:rPr>
        <w:t xml:space="preserve"> ЛКС ТМК в обочинах эксплуа</w:t>
      </w:r>
      <w:r w:rsidR="00A20E7D" w:rsidRPr="00A721EE">
        <w:rPr>
          <w:rFonts w:ascii="Arial" w:hAnsi="Arial" w:cs="Arial"/>
          <w:color w:val="000000" w:themeColor="text1"/>
          <w:sz w:val="24"/>
          <w:szCs w:val="24"/>
        </w:rPr>
        <w:t>тируемых дорог разработаны и согласованы</w:t>
      </w:r>
      <w:r w:rsidR="007E777B" w:rsidRPr="00A721EE">
        <w:rPr>
          <w:rFonts w:ascii="Arial" w:hAnsi="Arial" w:cs="Arial"/>
          <w:color w:val="000000" w:themeColor="text1"/>
          <w:sz w:val="24"/>
          <w:szCs w:val="24"/>
        </w:rPr>
        <w:t xml:space="preserve"> с Мин</w:t>
      </w:r>
      <w:r w:rsidR="00A20E7D" w:rsidRPr="00A721EE">
        <w:rPr>
          <w:rFonts w:ascii="Arial" w:hAnsi="Arial" w:cs="Arial"/>
          <w:color w:val="000000" w:themeColor="text1"/>
          <w:sz w:val="24"/>
          <w:szCs w:val="24"/>
        </w:rPr>
        <w:t>строем России 5</w:t>
      </w:r>
      <w:r w:rsidR="007E777B" w:rsidRPr="00A721EE">
        <w:rPr>
          <w:rFonts w:ascii="Arial" w:hAnsi="Arial" w:cs="Arial"/>
          <w:color w:val="000000" w:themeColor="text1"/>
          <w:sz w:val="24"/>
          <w:szCs w:val="24"/>
        </w:rPr>
        <w:t xml:space="preserve"> </w:t>
      </w:r>
      <w:r w:rsidR="00A20E7D" w:rsidRPr="00A721EE">
        <w:rPr>
          <w:rFonts w:ascii="Arial" w:hAnsi="Arial" w:cs="Arial"/>
          <w:color w:val="000000" w:themeColor="text1"/>
          <w:sz w:val="24"/>
          <w:szCs w:val="24"/>
        </w:rPr>
        <w:t>С</w:t>
      </w:r>
      <w:r w:rsidR="007E777B" w:rsidRPr="00A721EE">
        <w:rPr>
          <w:rFonts w:ascii="Arial" w:hAnsi="Arial" w:cs="Arial"/>
          <w:color w:val="000000" w:themeColor="text1"/>
          <w:sz w:val="24"/>
          <w:szCs w:val="24"/>
        </w:rPr>
        <w:t>пециальных технических условий (СТУ), использованных АО «Гипросвязь» (Самара) при проектировании всех построенных и строящихся ЛКС ТМК в обочинах автомобильных дорог. Для оценки использования реализуемой технологии прокладки ЛКС ТМК в обочине автомобильных дорог по техническому заданию АО «СМАРТС» проведены 3 научно-исследовательские работы.</w:t>
      </w:r>
    </w:p>
    <w:p w14:paraId="74DBDB67" w14:textId="77777777" w:rsidR="00965FB4" w:rsidRPr="00A721EE" w:rsidRDefault="00965FB4" w:rsidP="00965FB4">
      <w:pPr>
        <w:spacing w:line="360" w:lineRule="auto"/>
        <w:ind w:firstLine="426"/>
        <w:jc w:val="both"/>
        <w:rPr>
          <w:rFonts w:ascii="Arial" w:hAnsi="Arial" w:cs="Arial"/>
          <w:color w:val="000000" w:themeColor="text1"/>
          <w:sz w:val="24"/>
          <w:szCs w:val="24"/>
        </w:rPr>
      </w:pPr>
    </w:p>
    <w:p w14:paraId="3D0765EC" w14:textId="77777777" w:rsidR="007E6C7B" w:rsidRPr="00A721EE" w:rsidRDefault="007E6C7B" w:rsidP="007E6C7B">
      <w:pPr>
        <w:spacing w:line="360" w:lineRule="auto"/>
        <w:ind w:firstLine="426"/>
        <w:jc w:val="both"/>
        <w:rPr>
          <w:rFonts w:ascii="Arial" w:hAnsi="Arial" w:cs="Arial"/>
          <w:color w:val="000000" w:themeColor="text1"/>
          <w:sz w:val="24"/>
          <w:szCs w:val="24"/>
        </w:rPr>
        <w:sectPr w:rsidR="007E6C7B" w:rsidRPr="00A721EE" w:rsidSect="00804374">
          <w:headerReference w:type="even" r:id="rId9"/>
          <w:headerReference w:type="default" r:id="rId10"/>
          <w:footerReference w:type="even" r:id="rId11"/>
          <w:footerReference w:type="default" r:id="rId12"/>
          <w:pgSz w:w="11909" w:h="16834" w:code="9"/>
          <w:pgMar w:top="1077" w:right="929" w:bottom="1077" w:left="1134" w:header="720" w:footer="720" w:gutter="0"/>
          <w:pgNumType w:fmt="upperRoman"/>
          <w:cols w:space="60"/>
          <w:noEndnote/>
          <w:titlePg/>
        </w:sectPr>
      </w:pPr>
    </w:p>
    <w:p w14:paraId="1527223E" w14:textId="31AADFFA" w:rsidR="001536FE" w:rsidRPr="00A721EE" w:rsidRDefault="00E52AC6" w:rsidP="000C2350">
      <w:pPr>
        <w:shd w:val="clear" w:color="auto" w:fill="FFFFFF"/>
        <w:spacing w:before="278" w:line="360" w:lineRule="auto"/>
        <w:ind w:left="43"/>
        <w:rPr>
          <w:rFonts w:ascii="Arial" w:hAnsi="Arial" w:cs="Arial"/>
          <w:b/>
          <w:bCs/>
          <w:color w:val="000000" w:themeColor="text1"/>
          <w:spacing w:val="30"/>
        </w:rPr>
      </w:pPr>
      <w:r w:rsidRPr="00A721EE">
        <w:rPr>
          <w:rFonts w:ascii="Arial" w:hAnsi="Arial" w:cs="Arial"/>
          <w:b/>
          <w:bCs/>
          <w:color w:val="000000" w:themeColor="text1"/>
          <w:spacing w:val="30"/>
        </w:rPr>
        <w:lastRenderedPageBreak/>
        <w:t xml:space="preserve">ПРЕДВАРИТЕЛЬНЫЙ </w:t>
      </w:r>
      <w:r w:rsidR="001536FE" w:rsidRPr="00A721EE">
        <w:rPr>
          <w:rFonts w:ascii="Arial" w:hAnsi="Arial" w:cs="Arial"/>
          <w:b/>
          <w:bCs/>
          <w:color w:val="000000" w:themeColor="text1"/>
          <w:spacing w:val="30"/>
        </w:rPr>
        <w:t>НАЦИОНАЛЬНЫЙ</w:t>
      </w:r>
      <w:r w:rsidRPr="00A721EE">
        <w:rPr>
          <w:rFonts w:ascii="Arial" w:hAnsi="Arial" w:cs="Arial"/>
          <w:b/>
          <w:bCs/>
          <w:color w:val="000000" w:themeColor="text1"/>
          <w:spacing w:val="30"/>
        </w:rPr>
        <w:t xml:space="preserve"> </w:t>
      </w:r>
      <w:r w:rsidR="001536FE" w:rsidRPr="00A721EE">
        <w:rPr>
          <w:rFonts w:ascii="Arial" w:hAnsi="Arial" w:cs="Arial"/>
          <w:b/>
          <w:bCs/>
          <w:color w:val="000000" w:themeColor="text1"/>
          <w:spacing w:val="30"/>
        </w:rPr>
        <w:t>СТАНДАРТ</w:t>
      </w:r>
      <w:r w:rsidRPr="00A721EE">
        <w:rPr>
          <w:rFonts w:ascii="Arial" w:hAnsi="Arial" w:cs="Arial"/>
          <w:b/>
          <w:bCs/>
          <w:color w:val="000000" w:themeColor="text1"/>
          <w:spacing w:val="30"/>
        </w:rPr>
        <w:t xml:space="preserve"> </w:t>
      </w:r>
      <w:r w:rsidR="001536FE" w:rsidRPr="00A721EE">
        <w:rPr>
          <w:rFonts w:ascii="Arial" w:hAnsi="Arial" w:cs="Arial"/>
          <w:b/>
          <w:bCs/>
          <w:color w:val="000000" w:themeColor="text1"/>
          <w:spacing w:val="30"/>
        </w:rPr>
        <w:t>РОССИЙСКОЙ</w:t>
      </w:r>
      <w:r w:rsidRPr="00A721EE">
        <w:rPr>
          <w:rFonts w:ascii="Arial" w:hAnsi="Arial" w:cs="Arial"/>
          <w:b/>
          <w:bCs/>
          <w:color w:val="000000" w:themeColor="text1"/>
          <w:spacing w:val="30"/>
        </w:rPr>
        <w:t xml:space="preserve"> </w:t>
      </w:r>
      <w:r w:rsidR="001536FE" w:rsidRPr="00A721EE">
        <w:rPr>
          <w:rFonts w:ascii="Arial" w:hAnsi="Arial" w:cs="Arial"/>
          <w:b/>
          <w:bCs/>
          <w:color w:val="000000" w:themeColor="text1"/>
          <w:spacing w:val="30"/>
        </w:rPr>
        <w:t>ФЕДЕРАЦИИ</w:t>
      </w:r>
    </w:p>
    <w:p w14:paraId="1959668A" w14:textId="77777777" w:rsidR="001536FE" w:rsidRPr="00A721EE" w:rsidRDefault="00270817" w:rsidP="000C2350">
      <w:pPr>
        <w:shd w:val="clear" w:color="auto" w:fill="FFFFFF"/>
        <w:spacing w:before="278" w:line="360" w:lineRule="auto"/>
        <w:rPr>
          <w:color w:val="000000" w:themeColor="text1"/>
          <w:sz w:val="16"/>
          <w:szCs w:val="16"/>
        </w:rPr>
      </w:pPr>
      <w:r w:rsidRPr="00A721EE">
        <w:rPr>
          <w:noProof/>
          <w:color w:val="000000" w:themeColor="text1"/>
        </w:rPr>
        <mc:AlternateContent>
          <mc:Choice Requires="wps">
            <w:drawing>
              <wp:anchor distT="0" distB="0" distL="114300" distR="114300" simplePos="0" relativeHeight="251652096" behindDoc="0" locked="0" layoutInCell="1" allowOverlap="1" wp14:anchorId="1A6A3C44" wp14:editId="7068F89E">
                <wp:simplePos x="0" y="0"/>
                <wp:positionH relativeFrom="column">
                  <wp:posOffset>4445</wp:posOffset>
                </wp:positionH>
                <wp:positionV relativeFrom="paragraph">
                  <wp:posOffset>149225</wp:posOffset>
                </wp:positionV>
                <wp:extent cx="6096000" cy="0"/>
                <wp:effectExtent l="19685" t="16510" r="18415" b="21590"/>
                <wp:wrapNone/>
                <wp:docPr id="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4C238" id="Line 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1.75pt" to="480.3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CIN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" strokeweight="2.25pt"/>
            </w:pict>
          </mc:Fallback>
        </mc:AlternateContent>
      </w:r>
    </w:p>
    <w:p w14:paraId="71DFD242" w14:textId="241FE497" w:rsidR="00D542E1" w:rsidRPr="00A721EE" w:rsidRDefault="00D542E1" w:rsidP="007B74F6">
      <w:pPr>
        <w:shd w:val="clear" w:color="auto" w:fill="FFFFFF"/>
        <w:spacing w:line="360" w:lineRule="auto"/>
        <w:ind w:left="11"/>
        <w:jc w:val="center"/>
        <w:rPr>
          <w:rFonts w:ascii="Arial" w:hAnsi="Arial" w:cs="Arial"/>
          <w:b/>
          <w:bCs/>
          <w:color w:val="000000" w:themeColor="text1"/>
          <w:spacing w:val="-3"/>
          <w:sz w:val="22"/>
          <w:szCs w:val="22"/>
        </w:rPr>
      </w:pPr>
      <w:r w:rsidRPr="00A721EE">
        <w:rPr>
          <w:rFonts w:ascii="Arial" w:hAnsi="Arial" w:cs="Arial"/>
          <w:b/>
          <w:bCs/>
          <w:color w:val="000000" w:themeColor="text1"/>
          <w:spacing w:val="-3"/>
          <w:sz w:val="22"/>
          <w:szCs w:val="22"/>
        </w:rPr>
        <w:t>Интелле</w:t>
      </w:r>
      <w:r w:rsidR="0077456A" w:rsidRPr="00A721EE">
        <w:rPr>
          <w:rFonts w:ascii="Arial" w:hAnsi="Arial" w:cs="Arial"/>
          <w:b/>
          <w:bCs/>
          <w:color w:val="000000" w:themeColor="text1"/>
          <w:spacing w:val="-3"/>
          <w:sz w:val="22"/>
          <w:szCs w:val="22"/>
        </w:rPr>
        <w:t>ктуальная транспортная система</w:t>
      </w:r>
    </w:p>
    <w:p w14:paraId="329224F7" w14:textId="1DD4A8AC" w:rsidR="00D542E1" w:rsidRPr="00A721EE" w:rsidRDefault="00D542E1" w:rsidP="007B74F6">
      <w:pPr>
        <w:shd w:val="clear" w:color="auto" w:fill="FFFFFF"/>
        <w:spacing w:line="360" w:lineRule="auto"/>
        <w:ind w:left="11"/>
        <w:jc w:val="center"/>
        <w:rPr>
          <w:rFonts w:ascii="Arial" w:hAnsi="Arial" w:cs="Arial"/>
          <w:b/>
          <w:bCs/>
          <w:color w:val="000000" w:themeColor="text1"/>
          <w:spacing w:val="-3"/>
          <w:sz w:val="22"/>
          <w:szCs w:val="22"/>
        </w:rPr>
      </w:pPr>
      <w:r w:rsidRPr="00A721EE">
        <w:rPr>
          <w:rFonts w:ascii="Arial" w:hAnsi="Arial" w:cs="Arial"/>
          <w:b/>
          <w:bCs/>
          <w:color w:val="000000" w:themeColor="text1"/>
          <w:spacing w:val="-3"/>
          <w:sz w:val="22"/>
          <w:szCs w:val="22"/>
        </w:rPr>
        <w:t>Телекоммуникационная автодорожная инфраструктура (ТАДИ) на базе волоконн</w:t>
      </w:r>
      <w:r w:rsidR="00A20E7D" w:rsidRPr="00A721EE">
        <w:rPr>
          <w:rFonts w:ascii="Arial" w:hAnsi="Arial" w:cs="Arial"/>
          <w:b/>
          <w:bCs/>
          <w:color w:val="000000" w:themeColor="text1"/>
          <w:spacing w:val="-3"/>
          <w:sz w:val="22"/>
          <w:szCs w:val="22"/>
        </w:rPr>
        <w:t>о-оптических линий связи (ВОЛС)</w:t>
      </w:r>
      <w:r w:rsidRPr="00A721EE">
        <w:rPr>
          <w:rFonts w:ascii="Arial" w:hAnsi="Arial" w:cs="Arial"/>
          <w:b/>
          <w:bCs/>
          <w:color w:val="000000" w:themeColor="text1"/>
          <w:spacing w:val="-3"/>
          <w:sz w:val="22"/>
          <w:szCs w:val="22"/>
        </w:rPr>
        <w:t xml:space="preserve"> </w:t>
      </w:r>
    </w:p>
    <w:p w14:paraId="6C4EE3A9" w14:textId="02578D34" w:rsidR="001536FE" w:rsidRPr="00A721EE" w:rsidRDefault="00D542E1" w:rsidP="007B74F6">
      <w:pPr>
        <w:shd w:val="clear" w:color="auto" w:fill="FFFFFF"/>
        <w:spacing w:line="360" w:lineRule="auto"/>
        <w:ind w:left="11"/>
        <w:jc w:val="center"/>
        <w:rPr>
          <w:rFonts w:ascii="Arial" w:hAnsi="Arial" w:cs="Arial"/>
          <w:b/>
          <w:bCs/>
          <w:color w:val="000000" w:themeColor="text1"/>
          <w:spacing w:val="-1"/>
          <w:sz w:val="22"/>
          <w:szCs w:val="22"/>
        </w:rPr>
      </w:pPr>
      <w:r w:rsidRPr="00A721EE">
        <w:rPr>
          <w:rFonts w:ascii="Arial" w:hAnsi="Arial" w:cs="Arial"/>
          <w:b/>
          <w:bCs/>
          <w:color w:val="000000" w:themeColor="text1"/>
          <w:spacing w:val="-3"/>
          <w:sz w:val="22"/>
          <w:szCs w:val="22"/>
        </w:rPr>
        <w:t>Общие требования к проектированию линейно-кабельных сооружений транспортной многоканальной коммуникации (ЛКС ТМК)</w:t>
      </w:r>
    </w:p>
    <w:p w14:paraId="144F49F7" w14:textId="77777777" w:rsidR="00CC2CD9" w:rsidRPr="00A721EE" w:rsidRDefault="00CC2CD9" w:rsidP="007B74F6">
      <w:pPr>
        <w:shd w:val="clear" w:color="auto" w:fill="FFFFFF"/>
        <w:spacing w:line="360" w:lineRule="auto"/>
        <w:ind w:left="11"/>
        <w:jc w:val="center"/>
        <w:rPr>
          <w:rFonts w:ascii="Arial" w:hAnsi="Arial" w:cs="Arial"/>
          <w:color w:val="000000" w:themeColor="text1"/>
          <w:spacing w:val="-11"/>
        </w:rPr>
      </w:pPr>
    </w:p>
    <w:p w14:paraId="7F2F52B7" w14:textId="73D0B8A3" w:rsidR="00D542E1" w:rsidRPr="00A721EE" w:rsidRDefault="00D542E1" w:rsidP="007B74F6">
      <w:pPr>
        <w:shd w:val="clear" w:color="auto" w:fill="FFFFFF"/>
        <w:spacing w:line="360" w:lineRule="auto"/>
        <w:ind w:left="11"/>
        <w:jc w:val="center"/>
        <w:rPr>
          <w:rFonts w:ascii="Arial" w:hAnsi="Arial" w:cs="Arial"/>
          <w:color w:val="000000" w:themeColor="text1"/>
          <w:spacing w:val="-11"/>
          <w:lang w:val="en-US"/>
        </w:rPr>
      </w:pPr>
      <w:r w:rsidRPr="00A721EE">
        <w:rPr>
          <w:rFonts w:ascii="Arial" w:hAnsi="Arial" w:cs="Arial"/>
          <w:color w:val="000000" w:themeColor="text1"/>
          <w:spacing w:val="-11"/>
          <w:lang w:val="en-US"/>
        </w:rPr>
        <w:t>Intelligent transport system.</w:t>
      </w:r>
      <w:r w:rsidR="00A20E7D" w:rsidRPr="00A721EE">
        <w:rPr>
          <w:rFonts w:ascii="Arial" w:hAnsi="Arial" w:cs="Arial"/>
          <w:color w:val="000000" w:themeColor="text1"/>
          <w:spacing w:val="-11"/>
          <w:lang w:val="en-US"/>
        </w:rPr>
        <w:t xml:space="preserve"> </w:t>
      </w:r>
    </w:p>
    <w:p w14:paraId="55854225" w14:textId="4F025B49" w:rsidR="00D542E1" w:rsidRPr="00A721EE" w:rsidRDefault="00D542E1" w:rsidP="007B74F6">
      <w:pPr>
        <w:shd w:val="clear" w:color="auto" w:fill="FFFFFF"/>
        <w:spacing w:line="360" w:lineRule="auto"/>
        <w:ind w:left="11"/>
        <w:jc w:val="center"/>
        <w:rPr>
          <w:rFonts w:ascii="Arial" w:hAnsi="Arial" w:cs="Arial"/>
          <w:color w:val="000000" w:themeColor="text1"/>
          <w:spacing w:val="-11"/>
          <w:lang w:val="en-US"/>
        </w:rPr>
      </w:pPr>
      <w:r w:rsidRPr="00A721EE">
        <w:rPr>
          <w:rFonts w:ascii="Arial" w:hAnsi="Arial" w:cs="Arial"/>
          <w:color w:val="000000" w:themeColor="text1"/>
          <w:spacing w:val="-11"/>
          <w:lang w:val="en-US"/>
        </w:rPr>
        <w:t>Telecommunication road infrastructure based on fiber-optic communication lines.</w:t>
      </w:r>
    </w:p>
    <w:p w14:paraId="1F36E099" w14:textId="3BF2B31C" w:rsidR="00121638" w:rsidRPr="00A721EE" w:rsidRDefault="00D542E1" w:rsidP="007B74F6">
      <w:pPr>
        <w:spacing w:line="360" w:lineRule="auto"/>
        <w:ind w:left="11"/>
        <w:jc w:val="center"/>
        <w:rPr>
          <w:rFonts w:ascii="Arial" w:hAnsi="Arial" w:cs="Arial"/>
          <w:b/>
          <w:bCs/>
          <w:color w:val="000000" w:themeColor="text1"/>
          <w:spacing w:val="-16"/>
          <w:sz w:val="16"/>
          <w:szCs w:val="16"/>
          <w:lang w:val="en-US"/>
        </w:rPr>
      </w:pPr>
      <w:r w:rsidRPr="00A721EE">
        <w:rPr>
          <w:rFonts w:ascii="Arial" w:hAnsi="Arial" w:cs="Arial"/>
          <w:color w:val="000000" w:themeColor="text1"/>
          <w:spacing w:val="-11"/>
          <w:lang w:val="en-US"/>
        </w:rPr>
        <w:t xml:space="preserve">General requirements for the design of </w:t>
      </w:r>
      <w:r w:rsidR="005B0F46" w:rsidRPr="00A721EE">
        <w:rPr>
          <w:rFonts w:ascii="Arial" w:hAnsi="Arial" w:cs="Arial"/>
          <w:color w:val="000000" w:themeColor="text1"/>
          <w:spacing w:val="-11"/>
          <w:lang w:val="en-US"/>
        </w:rPr>
        <w:t xml:space="preserve">outside plant </w:t>
      </w:r>
      <w:r w:rsidRPr="00A721EE">
        <w:rPr>
          <w:rFonts w:ascii="Arial" w:hAnsi="Arial" w:cs="Arial"/>
          <w:color w:val="000000" w:themeColor="text1"/>
          <w:spacing w:val="-11"/>
          <w:lang w:val="en-US"/>
        </w:rPr>
        <w:t xml:space="preserve">for transport multi-channel communications </w:t>
      </w:r>
    </w:p>
    <w:p w14:paraId="175311FF" w14:textId="3441FFCF" w:rsidR="001536FE" w:rsidRPr="00A721EE" w:rsidRDefault="00CC2CD9" w:rsidP="008973EA">
      <w:pPr>
        <w:spacing w:before="211" w:line="360" w:lineRule="auto"/>
        <w:ind w:left="2650" w:right="-54" w:hanging="1358"/>
        <w:jc w:val="right"/>
        <w:rPr>
          <w:color w:val="000000" w:themeColor="text1"/>
        </w:rPr>
      </w:pPr>
      <w:r w:rsidRPr="00A721EE">
        <w:rPr>
          <w:noProof/>
          <w:color w:val="000000" w:themeColor="text1"/>
          <w:sz w:val="16"/>
          <w:szCs w:val="16"/>
        </w:rPr>
        <mc:AlternateContent>
          <mc:Choice Requires="wps">
            <w:drawing>
              <wp:anchor distT="0" distB="0" distL="114300" distR="114300" simplePos="0" relativeHeight="251654144" behindDoc="0" locked="0" layoutInCell="1" allowOverlap="1" wp14:anchorId="48A0FE7E" wp14:editId="0616A6F5">
                <wp:simplePos x="0" y="0"/>
                <wp:positionH relativeFrom="column">
                  <wp:posOffset>0</wp:posOffset>
                </wp:positionH>
                <wp:positionV relativeFrom="paragraph">
                  <wp:posOffset>9525</wp:posOffset>
                </wp:positionV>
                <wp:extent cx="6096000" cy="0"/>
                <wp:effectExtent l="15240" t="16510" r="13335" b="120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BA9BA0" id="Line 3"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5pt" to="480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Dm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" strokeweight="1.5pt"/>
            </w:pict>
          </mc:Fallback>
        </mc:AlternateContent>
      </w:r>
      <w:r w:rsidR="00575413" w:rsidRPr="00A721EE">
        <w:rPr>
          <w:rFonts w:ascii="Arial" w:hAnsi="Arial" w:cs="Arial"/>
          <w:b/>
          <w:bCs/>
          <w:color w:val="000000" w:themeColor="text1"/>
          <w:spacing w:val="-16"/>
        </w:rPr>
        <w:t>Дата</w:t>
      </w:r>
      <w:r w:rsidR="00575413" w:rsidRPr="00A721EE">
        <w:rPr>
          <w:rFonts w:ascii="Arial" w:hAnsi="Arial" w:cs="Arial"/>
          <w:b/>
          <w:bCs/>
          <w:color w:val="000000" w:themeColor="text1"/>
          <w:spacing w:val="-16"/>
          <w:lang w:val="en-US"/>
        </w:rPr>
        <w:t xml:space="preserve"> </w:t>
      </w:r>
      <w:r w:rsidR="00575413" w:rsidRPr="00A721EE">
        <w:rPr>
          <w:rFonts w:ascii="Arial" w:hAnsi="Arial" w:cs="Arial"/>
          <w:b/>
          <w:bCs/>
          <w:color w:val="000000" w:themeColor="text1"/>
          <w:spacing w:val="-16"/>
        </w:rPr>
        <w:t>введения</w:t>
      </w:r>
      <w:r w:rsidR="00575413" w:rsidRPr="00A721EE">
        <w:rPr>
          <w:rFonts w:ascii="Arial" w:hAnsi="Arial" w:cs="Arial"/>
          <w:b/>
          <w:bCs/>
          <w:color w:val="000000" w:themeColor="text1"/>
          <w:spacing w:val="-16"/>
          <w:lang w:val="en-US"/>
        </w:rPr>
        <w:t xml:space="preserve"> — </w:t>
      </w:r>
      <w:r w:rsidR="007B74F6" w:rsidRPr="00A721EE">
        <w:rPr>
          <w:rFonts w:ascii="Arial" w:hAnsi="Arial" w:cs="Arial"/>
          <w:b/>
          <w:bCs/>
          <w:color w:val="000000" w:themeColor="text1"/>
          <w:spacing w:val="-16"/>
          <w:lang w:val="en-US"/>
        </w:rPr>
        <w:t>____________</w:t>
      </w:r>
    </w:p>
    <w:p w14:paraId="68E610E4" w14:textId="6DAE33CE" w:rsidR="006C5BC7" w:rsidRPr="00A721EE" w:rsidRDefault="006C5BC7" w:rsidP="00BA300D">
      <w:pPr>
        <w:pStyle w:val="1"/>
        <w:numPr>
          <w:ilvl w:val="0"/>
          <w:numId w:val="3"/>
        </w:numPr>
        <w:rPr>
          <w:color w:val="000000" w:themeColor="text1"/>
        </w:rPr>
      </w:pPr>
      <w:bookmarkStart w:id="3" w:name="_Toc115630456"/>
      <w:bookmarkStart w:id="4" w:name="_Toc121745588"/>
      <w:bookmarkStart w:id="5" w:name="_Toc121749041"/>
      <w:r w:rsidRPr="00A721EE">
        <w:rPr>
          <w:color w:val="000000" w:themeColor="text1"/>
        </w:rPr>
        <w:t>Область применения</w:t>
      </w:r>
      <w:bookmarkEnd w:id="3"/>
      <w:bookmarkEnd w:id="4"/>
      <w:bookmarkEnd w:id="5"/>
      <w:r w:rsidRPr="00A721EE">
        <w:rPr>
          <w:color w:val="000000" w:themeColor="text1"/>
        </w:rPr>
        <w:t xml:space="preserve"> </w:t>
      </w:r>
    </w:p>
    <w:p w14:paraId="5D22EFF1" w14:textId="77777777" w:rsidR="001536FE" w:rsidRPr="00A721EE" w:rsidRDefault="001536FE" w:rsidP="008973EA">
      <w:pPr>
        <w:spacing w:line="360" w:lineRule="auto"/>
        <w:rPr>
          <w:rFonts w:ascii="Arial" w:hAnsi="Arial" w:cs="Arial"/>
          <w:color w:val="000000" w:themeColor="text1"/>
        </w:rPr>
      </w:pPr>
    </w:p>
    <w:p w14:paraId="205BC6B8" w14:textId="032F750B" w:rsidR="008E17C2" w:rsidRPr="00A721EE" w:rsidRDefault="00C55E42" w:rsidP="008973EA">
      <w:pPr>
        <w:spacing w:line="360" w:lineRule="auto"/>
        <w:ind w:firstLine="357"/>
        <w:jc w:val="both"/>
        <w:rPr>
          <w:rFonts w:ascii="Arial" w:hAnsi="Arial" w:cs="Arial"/>
          <w:color w:val="000000" w:themeColor="text1"/>
          <w:sz w:val="24"/>
          <w:szCs w:val="24"/>
        </w:rPr>
      </w:pPr>
      <w:r w:rsidRPr="00A721EE">
        <w:rPr>
          <w:rFonts w:ascii="Arial" w:hAnsi="Arial" w:cs="Arial"/>
          <w:color w:val="000000" w:themeColor="text1"/>
          <w:sz w:val="24"/>
          <w:szCs w:val="24"/>
        </w:rPr>
        <w:t xml:space="preserve">Настоящий стандарт устанавливает </w:t>
      </w:r>
      <w:r w:rsidR="00F415DA" w:rsidRPr="00A721EE">
        <w:rPr>
          <w:rFonts w:ascii="Arial" w:hAnsi="Arial" w:cs="Arial"/>
          <w:color w:val="000000" w:themeColor="text1"/>
          <w:sz w:val="24"/>
          <w:szCs w:val="24"/>
        </w:rPr>
        <w:t>требования к проектированию линейно-кабельных сооружений транспортной многоканальной коммуникации (ЛКС ТМК) на базе ВОЛС.</w:t>
      </w:r>
    </w:p>
    <w:p w14:paraId="7BE35655" w14:textId="14E366CC" w:rsidR="00C55E42" w:rsidRPr="00A721EE" w:rsidRDefault="00C55E42" w:rsidP="008973EA">
      <w:pPr>
        <w:spacing w:line="360" w:lineRule="auto"/>
        <w:ind w:right="11" w:firstLine="426"/>
        <w:jc w:val="both"/>
        <w:rPr>
          <w:rFonts w:ascii="Arial" w:hAnsi="Arial" w:cs="Arial"/>
          <w:color w:val="000000" w:themeColor="text1"/>
          <w:sz w:val="24"/>
          <w:szCs w:val="24"/>
        </w:rPr>
      </w:pPr>
      <w:r w:rsidRPr="00A721EE">
        <w:rPr>
          <w:rFonts w:ascii="Arial" w:hAnsi="Arial" w:cs="Arial"/>
          <w:color w:val="000000" w:themeColor="text1"/>
          <w:sz w:val="24"/>
          <w:szCs w:val="24"/>
        </w:rPr>
        <w:t xml:space="preserve">Настоящий стандарт </w:t>
      </w:r>
      <w:r w:rsidR="00F415DA" w:rsidRPr="00A721EE">
        <w:rPr>
          <w:rFonts w:ascii="Arial" w:hAnsi="Arial" w:cs="Arial"/>
          <w:color w:val="000000" w:themeColor="text1"/>
          <w:sz w:val="24"/>
          <w:szCs w:val="24"/>
        </w:rPr>
        <w:t>распространяется на процессы проектирования линейно-кабельных сооружений на основе микротрубочной системы кабельных каналов волоконно-оптических линий связи транспортной многоканальной коммуникации в составе автодорожной инфраструктуры интеллектуальной транспортной системы при прокладке в различных средах и условиях прокладки.</w:t>
      </w:r>
    </w:p>
    <w:p w14:paraId="5B7404BF" w14:textId="68BAD9AB" w:rsidR="00C55E42" w:rsidRPr="00A721EE" w:rsidRDefault="00F415DA" w:rsidP="008973EA">
      <w:pPr>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Настоящий стандарт предназначен для использования проектными и научными организациями при проектировании, строительстве и разработке технологических вопросов создания ЛКС ТМК на базе ВОЛС в составе автодорожной инфраструктуры</w:t>
      </w:r>
      <w:r w:rsidR="009C75D1" w:rsidRPr="00A721EE">
        <w:rPr>
          <w:rFonts w:ascii="Arial" w:hAnsi="Arial" w:cs="Arial"/>
          <w:color w:val="000000" w:themeColor="text1"/>
          <w:sz w:val="24"/>
          <w:szCs w:val="24"/>
        </w:rPr>
        <w:t xml:space="preserve">; </w:t>
      </w:r>
      <w:r w:rsidR="00B45B7E" w:rsidRPr="00A721EE">
        <w:rPr>
          <w:rFonts w:ascii="Arial" w:hAnsi="Arial" w:cs="Arial"/>
          <w:color w:val="000000" w:themeColor="text1"/>
          <w:sz w:val="24"/>
          <w:szCs w:val="24"/>
        </w:rPr>
        <w:t>дорожно-строительными компаниями</w:t>
      </w:r>
      <w:r w:rsidR="00B45B7E" w:rsidRPr="00A721EE">
        <w:rPr>
          <w:color w:val="000000" w:themeColor="text1"/>
        </w:rPr>
        <w:t>,</w:t>
      </w:r>
      <w:r w:rsidR="00B45B7E" w:rsidRPr="00A721EE">
        <w:rPr>
          <w:rFonts w:ascii="Arial" w:hAnsi="Arial" w:cs="Arial"/>
          <w:color w:val="000000" w:themeColor="text1"/>
          <w:sz w:val="24"/>
          <w:szCs w:val="24"/>
        </w:rPr>
        <w:t xml:space="preserve"> хозяйствующими субъектами, осуществляющими строительство и эксплуатацию автомобильных дорог; </w:t>
      </w:r>
      <w:r w:rsidRPr="00A721EE">
        <w:rPr>
          <w:rFonts w:ascii="Arial" w:hAnsi="Arial" w:cs="Arial"/>
          <w:color w:val="000000" w:themeColor="text1"/>
          <w:sz w:val="24"/>
          <w:szCs w:val="24"/>
        </w:rPr>
        <w:t>хозяйствующими субъектами, осуществляющими строительство и эксплуатацию объектов ЛКС ТМК на базе ВОЛС</w:t>
      </w:r>
      <w:r w:rsidR="009C75D1" w:rsidRPr="00A721EE">
        <w:rPr>
          <w:rFonts w:ascii="Arial" w:hAnsi="Arial" w:cs="Arial"/>
          <w:color w:val="000000" w:themeColor="text1"/>
          <w:sz w:val="24"/>
          <w:szCs w:val="24"/>
        </w:rPr>
        <w:t>;</w:t>
      </w:r>
      <w:r w:rsidRPr="00A721EE">
        <w:rPr>
          <w:rFonts w:ascii="Arial" w:hAnsi="Arial" w:cs="Arial"/>
          <w:color w:val="000000" w:themeColor="text1"/>
          <w:sz w:val="24"/>
          <w:szCs w:val="24"/>
        </w:rPr>
        <w:t xml:space="preserve"> государственными органами, осуществляющими регулирование в области строительства и эксплуатации ВОЛС телекоммуникационной автодорожной инфрастру</w:t>
      </w:r>
      <w:r w:rsidR="009C75D1" w:rsidRPr="00A721EE">
        <w:rPr>
          <w:rFonts w:ascii="Arial" w:hAnsi="Arial" w:cs="Arial"/>
          <w:color w:val="000000" w:themeColor="text1"/>
          <w:sz w:val="24"/>
          <w:szCs w:val="24"/>
        </w:rPr>
        <w:t>к</w:t>
      </w:r>
      <w:r w:rsidRPr="00A721EE">
        <w:rPr>
          <w:rFonts w:ascii="Arial" w:hAnsi="Arial" w:cs="Arial"/>
          <w:color w:val="000000" w:themeColor="text1"/>
          <w:sz w:val="24"/>
          <w:szCs w:val="24"/>
        </w:rPr>
        <w:t>туры</w:t>
      </w:r>
      <w:r w:rsidR="003A5615" w:rsidRPr="00A721EE">
        <w:rPr>
          <w:rFonts w:ascii="Arial" w:hAnsi="Arial" w:cs="Arial"/>
          <w:color w:val="000000" w:themeColor="text1"/>
          <w:sz w:val="24"/>
          <w:szCs w:val="24"/>
        </w:rPr>
        <w:t>.</w:t>
      </w:r>
    </w:p>
    <w:p w14:paraId="156155B9" w14:textId="6A4634E0" w:rsidR="009C75D1" w:rsidRPr="00A721EE" w:rsidRDefault="009C75D1" w:rsidP="008973EA">
      <w:pPr>
        <w:spacing w:line="360" w:lineRule="auto"/>
        <w:ind w:firstLine="426"/>
        <w:jc w:val="both"/>
        <w:rPr>
          <w:rFonts w:ascii="Arial" w:hAnsi="Arial" w:cs="Arial"/>
          <w:color w:val="000000" w:themeColor="text1"/>
          <w:sz w:val="24"/>
          <w:szCs w:val="24"/>
        </w:rPr>
      </w:pPr>
    </w:p>
    <w:p w14:paraId="13698D43" w14:textId="76137BDA" w:rsidR="001536FE" w:rsidRPr="00A721EE" w:rsidRDefault="001A3AB0" w:rsidP="003844C5">
      <w:pPr>
        <w:pStyle w:val="1"/>
        <w:numPr>
          <w:ilvl w:val="0"/>
          <w:numId w:val="0"/>
        </w:numPr>
        <w:ind w:left="357"/>
        <w:rPr>
          <w:color w:val="000000" w:themeColor="text1"/>
        </w:rPr>
      </w:pPr>
      <w:bookmarkStart w:id="6" w:name="_Toc115630457"/>
      <w:bookmarkStart w:id="7" w:name="_Toc121745589"/>
      <w:bookmarkStart w:id="8" w:name="_Toc121749042"/>
      <w:r w:rsidRPr="00A721EE">
        <w:rPr>
          <w:color w:val="000000" w:themeColor="text1"/>
        </w:rPr>
        <w:lastRenderedPageBreak/>
        <w:t>2</w:t>
      </w:r>
      <w:r w:rsidRPr="00A721EE">
        <w:rPr>
          <w:color w:val="000000" w:themeColor="text1"/>
        </w:rPr>
        <w:tab/>
      </w:r>
      <w:r w:rsidR="001536FE" w:rsidRPr="00A721EE">
        <w:rPr>
          <w:color w:val="000000" w:themeColor="text1"/>
        </w:rPr>
        <w:t>Нормативные ссылки</w:t>
      </w:r>
      <w:bookmarkEnd w:id="6"/>
      <w:bookmarkEnd w:id="7"/>
      <w:bookmarkEnd w:id="8"/>
      <w:r w:rsidR="001536FE" w:rsidRPr="00A721EE">
        <w:rPr>
          <w:color w:val="000000" w:themeColor="text1"/>
        </w:rPr>
        <w:t xml:space="preserve"> </w:t>
      </w:r>
    </w:p>
    <w:p w14:paraId="656AC372" w14:textId="77777777" w:rsidR="00E7388B" w:rsidRPr="00A721EE" w:rsidRDefault="00E7388B" w:rsidP="00C13CF0">
      <w:pPr>
        <w:keepNext/>
        <w:widowControl/>
        <w:spacing w:line="360" w:lineRule="auto"/>
        <w:ind w:firstLine="357"/>
        <w:rPr>
          <w:rFonts w:ascii="Arial" w:hAnsi="Arial" w:cs="Arial"/>
          <w:color w:val="000000" w:themeColor="text1"/>
          <w:sz w:val="24"/>
          <w:szCs w:val="24"/>
        </w:rPr>
      </w:pPr>
    </w:p>
    <w:p w14:paraId="30364472" w14:textId="1EB000C1" w:rsidR="001536FE" w:rsidRPr="00A721EE" w:rsidRDefault="001536FE" w:rsidP="00C13CF0">
      <w:pPr>
        <w:keepNext/>
        <w:widowControl/>
        <w:spacing w:line="360" w:lineRule="auto"/>
        <w:ind w:firstLine="357"/>
        <w:rPr>
          <w:rFonts w:ascii="Arial" w:hAnsi="Arial" w:cs="Arial"/>
          <w:color w:val="000000" w:themeColor="text1"/>
          <w:sz w:val="24"/>
          <w:szCs w:val="24"/>
        </w:rPr>
      </w:pPr>
      <w:r w:rsidRPr="00A721EE">
        <w:rPr>
          <w:rFonts w:ascii="Arial" w:hAnsi="Arial" w:cs="Arial"/>
          <w:color w:val="000000" w:themeColor="text1"/>
          <w:sz w:val="24"/>
          <w:szCs w:val="24"/>
        </w:rPr>
        <w:t xml:space="preserve">В настоящем стандарте использованы </w:t>
      </w:r>
      <w:r w:rsidR="00C13CF0" w:rsidRPr="00A721EE">
        <w:rPr>
          <w:rFonts w:ascii="Arial" w:hAnsi="Arial" w:cs="Arial"/>
          <w:color w:val="000000" w:themeColor="text1"/>
          <w:sz w:val="24"/>
          <w:szCs w:val="24"/>
        </w:rPr>
        <w:t xml:space="preserve">следующие </w:t>
      </w:r>
      <w:r w:rsidR="003109B3" w:rsidRPr="00A721EE">
        <w:rPr>
          <w:rFonts w:ascii="Arial" w:hAnsi="Arial" w:cs="Arial"/>
          <w:color w:val="000000" w:themeColor="text1"/>
          <w:sz w:val="24"/>
          <w:szCs w:val="24"/>
        </w:rPr>
        <w:t xml:space="preserve">нормативные </w:t>
      </w:r>
      <w:r w:rsidRPr="00A721EE">
        <w:rPr>
          <w:rFonts w:ascii="Arial" w:hAnsi="Arial" w:cs="Arial"/>
          <w:color w:val="000000" w:themeColor="text1"/>
          <w:sz w:val="24"/>
          <w:szCs w:val="24"/>
        </w:rPr>
        <w:t xml:space="preserve">ссылки: </w:t>
      </w:r>
    </w:p>
    <w:p w14:paraId="34CAF594" w14:textId="77777777" w:rsidR="004B6C78" w:rsidRPr="00A721EE" w:rsidRDefault="004B6C78" w:rsidP="004B6C78">
      <w:pPr>
        <w:pStyle w:val="afd"/>
        <w:rPr>
          <w:color w:val="000000" w:themeColor="text1"/>
        </w:rPr>
      </w:pPr>
      <w:r w:rsidRPr="00A721EE">
        <w:rPr>
          <w:color w:val="000000" w:themeColor="text1"/>
        </w:rPr>
        <w:t>ГОСТ 8.720-2010 Измерители оптической мощности, источники оптического излучения, измерители обратных потерь и тестеры оптические малогабаритные в волоконно-оптических системах передачи. Методика поверки</w:t>
      </w:r>
    </w:p>
    <w:p w14:paraId="1274C7E2" w14:textId="77777777" w:rsidR="004B6C78" w:rsidRPr="00A721EE" w:rsidRDefault="004B6C78" w:rsidP="004B6C78">
      <w:pPr>
        <w:pStyle w:val="afd"/>
        <w:rPr>
          <w:color w:val="000000" w:themeColor="text1"/>
        </w:rPr>
      </w:pPr>
      <w:r w:rsidRPr="00A721EE">
        <w:rPr>
          <w:color w:val="000000" w:themeColor="text1"/>
        </w:rPr>
        <w:t>ГОСТ 464-79 Заземления для стационарных установок проводной связи, радиорелейных станций, радиотрансляционных узлов проводного вещания и антенн систем коллективного приема телевидения. Нормы сопротивления</w:t>
      </w:r>
    </w:p>
    <w:p w14:paraId="4FF086D2" w14:textId="7D7792E2" w:rsidR="00271926" w:rsidRPr="00A721EE" w:rsidRDefault="00C73E64" w:rsidP="00271926">
      <w:pPr>
        <w:pStyle w:val="afd"/>
        <w:rPr>
          <w:color w:val="000000" w:themeColor="text1"/>
        </w:rPr>
      </w:pPr>
      <w:r w:rsidRPr="00A721EE">
        <w:rPr>
          <w:color w:val="000000" w:themeColor="text1"/>
        </w:rPr>
        <w:t xml:space="preserve">ГОСТ 12.1.030-81 </w:t>
      </w:r>
      <w:r w:rsidR="00271926" w:rsidRPr="00A721EE">
        <w:rPr>
          <w:color w:val="000000" w:themeColor="text1"/>
        </w:rPr>
        <w:t>Система стандартов безопасности труда (ССБТ). Электробезопасность. Защитное заземление. Зануление</w:t>
      </w:r>
    </w:p>
    <w:p w14:paraId="3B1E4573" w14:textId="77777777" w:rsidR="004B6C78" w:rsidRPr="00A721EE" w:rsidRDefault="004B6C78" w:rsidP="004B6C78">
      <w:pPr>
        <w:pStyle w:val="afd"/>
        <w:rPr>
          <w:color w:val="000000" w:themeColor="text1"/>
        </w:rPr>
      </w:pPr>
      <w:r w:rsidRPr="00A721EE">
        <w:rPr>
          <w:color w:val="000000" w:themeColor="text1"/>
        </w:rPr>
        <w:t>ГОСТ 3634-2019 Люки смотровых колодцев и дождеприемники ливнесточных колодцев. Технические условия</w:t>
      </w:r>
    </w:p>
    <w:p w14:paraId="4B5C54AF" w14:textId="2603F401" w:rsidR="004A3A7D" w:rsidRPr="00A721EE" w:rsidRDefault="004A3A7D" w:rsidP="004B6C78">
      <w:pPr>
        <w:pStyle w:val="afd"/>
        <w:rPr>
          <w:color w:val="000000" w:themeColor="text1"/>
        </w:rPr>
      </w:pPr>
      <w:r w:rsidRPr="00A721EE">
        <w:rPr>
          <w:color w:val="000000" w:themeColor="text1"/>
        </w:rPr>
        <w:t>ГОСТ 10704–91 Трубы стальные электросварные прямошовные. Сортамент</w:t>
      </w:r>
    </w:p>
    <w:p w14:paraId="77F41E23" w14:textId="27A66905" w:rsidR="00DF0994" w:rsidRPr="00A721EE" w:rsidRDefault="00DF0994" w:rsidP="0017583C">
      <w:pPr>
        <w:pStyle w:val="afd"/>
        <w:rPr>
          <w:color w:val="000000" w:themeColor="text1"/>
        </w:rPr>
      </w:pPr>
      <w:r w:rsidRPr="00A721EE">
        <w:rPr>
          <w:color w:val="000000" w:themeColor="text1"/>
        </w:rPr>
        <w:t>ГОСТ 15150-69 Машины, приборы и другие технические изделия. Исполнения для различных климатических районов. Категории, условия эксплуатации, хранения и транспортирования в части воздействия климатических факторов внешней среды</w:t>
      </w:r>
    </w:p>
    <w:p w14:paraId="0B4870A7" w14:textId="6C47A964" w:rsidR="008C1CFD" w:rsidRPr="00A721EE" w:rsidRDefault="008C1CFD" w:rsidP="0017583C">
      <w:pPr>
        <w:pStyle w:val="afd"/>
        <w:rPr>
          <w:color w:val="000000" w:themeColor="text1"/>
        </w:rPr>
      </w:pPr>
      <w:r w:rsidRPr="00A721EE">
        <w:rPr>
          <w:color w:val="000000" w:themeColor="text1"/>
        </w:rPr>
        <w:t>ГОСТ 16337-77 Полиэтилен высоког</w:t>
      </w:r>
      <w:r w:rsidR="00FB6A6B" w:rsidRPr="00A721EE">
        <w:rPr>
          <w:color w:val="000000" w:themeColor="text1"/>
        </w:rPr>
        <w:t>о давления. Технические условия</w:t>
      </w:r>
    </w:p>
    <w:p w14:paraId="17D8D1B6" w14:textId="6C7CD4B5" w:rsidR="008C1CFD" w:rsidRPr="00A721EE" w:rsidRDefault="008C1CFD" w:rsidP="0017583C">
      <w:pPr>
        <w:pStyle w:val="afd"/>
        <w:rPr>
          <w:color w:val="000000" w:themeColor="text1"/>
        </w:rPr>
      </w:pPr>
      <w:r w:rsidRPr="00A721EE">
        <w:rPr>
          <w:color w:val="000000" w:themeColor="text1"/>
        </w:rPr>
        <w:t xml:space="preserve">ГОСТ 16338-85 Полиэтилен низкого давления. Технические </w:t>
      </w:r>
      <w:r w:rsidR="00FB6A6B" w:rsidRPr="00A721EE">
        <w:rPr>
          <w:color w:val="000000" w:themeColor="text1"/>
        </w:rPr>
        <w:t>условия</w:t>
      </w:r>
    </w:p>
    <w:p w14:paraId="6FDAD5C2" w14:textId="5B5D7E1A" w:rsidR="004B6C78" w:rsidRPr="00A721EE" w:rsidRDefault="004B6C78" w:rsidP="004B6C78">
      <w:pPr>
        <w:pStyle w:val="afd"/>
        <w:rPr>
          <w:color w:val="000000" w:themeColor="text1"/>
        </w:rPr>
      </w:pPr>
      <w:r w:rsidRPr="00A721EE">
        <w:rPr>
          <w:color w:val="000000" w:themeColor="text1"/>
        </w:rPr>
        <w:t>ГОСТ 31565</w:t>
      </w:r>
      <w:r w:rsidR="004A46AE" w:rsidRPr="00A721EE">
        <w:rPr>
          <w:color w:val="000000" w:themeColor="text1"/>
        </w:rPr>
        <w:t xml:space="preserve">- </w:t>
      </w:r>
      <w:r w:rsidRPr="00A721EE">
        <w:rPr>
          <w:color w:val="000000" w:themeColor="text1"/>
        </w:rPr>
        <w:t>2012 Кабельные изделия. Требования пожарной безопасности</w:t>
      </w:r>
    </w:p>
    <w:p w14:paraId="1A375E0C" w14:textId="21CC1AB6" w:rsidR="004B6C78" w:rsidRPr="00A721EE" w:rsidRDefault="004B6C78" w:rsidP="004B6C78">
      <w:pPr>
        <w:pStyle w:val="afd"/>
        <w:rPr>
          <w:color w:val="000000" w:themeColor="text1"/>
        </w:rPr>
      </w:pPr>
      <w:r w:rsidRPr="00A721EE">
        <w:rPr>
          <w:color w:val="000000" w:themeColor="text1"/>
        </w:rPr>
        <w:t>ГОСТ 33100-2014 Дороги автомобильные общего пользования. Правила проектирования автомобильных дорог</w:t>
      </w:r>
    </w:p>
    <w:p w14:paraId="1B46E3AA" w14:textId="0E37ECE3" w:rsidR="004A3A7D" w:rsidRPr="00A721EE" w:rsidRDefault="004A3A7D" w:rsidP="004B6C78">
      <w:pPr>
        <w:pStyle w:val="afd"/>
        <w:rPr>
          <w:color w:val="000000" w:themeColor="text1"/>
        </w:rPr>
      </w:pPr>
      <w:r w:rsidRPr="00A721EE">
        <w:rPr>
          <w:color w:val="000000" w:themeColor="text1"/>
        </w:rPr>
        <w:t>ГОСТ 26633–2015 Бетоны тяжелые и мелкозернистые. Технические условия</w:t>
      </w:r>
    </w:p>
    <w:p w14:paraId="388358C3" w14:textId="24D72395" w:rsidR="008C1CFD" w:rsidRPr="00A721EE" w:rsidRDefault="008C1CFD" w:rsidP="0017583C">
      <w:pPr>
        <w:pStyle w:val="afd"/>
        <w:rPr>
          <w:color w:val="000000" w:themeColor="text1"/>
        </w:rPr>
      </w:pPr>
      <w:r w:rsidRPr="00A721EE">
        <w:rPr>
          <w:color w:val="000000" w:themeColor="text1"/>
        </w:rPr>
        <w:t>ГОСТ 26996-86 Полипропилен и сополимеры пропилена. Технические условия</w:t>
      </w:r>
    </w:p>
    <w:p w14:paraId="49A23722" w14:textId="70EEC247" w:rsidR="00271926" w:rsidRPr="00A721EE" w:rsidRDefault="00BF1F12" w:rsidP="00271926">
      <w:pPr>
        <w:pStyle w:val="afd"/>
        <w:rPr>
          <w:color w:val="000000" w:themeColor="text1"/>
        </w:rPr>
      </w:pPr>
      <w:r w:rsidRPr="00A721EE">
        <w:rPr>
          <w:color w:val="000000" w:themeColor="text1"/>
        </w:rPr>
        <w:t xml:space="preserve">ГОСТ 33384-2015 </w:t>
      </w:r>
      <w:r w:rsidR="00271926" w:rsidRPr="00A721EE">
        <w:rPr>
          <w:color w:val="000000" w:themeColor="text1"/>
        </w:rPr>
        <w:t>Дороги автомобильные общего пользования. Проектирование мостовых сооружений. Общие требования</w:t>
      </w:r>
    </w:p>
    <w:p w14:paraId="27AE36BA" w14:textId="77777777" w:rsidR="00FB6A6B" w:rsidRPr="00A721EE" w:rsidRDefault="00FB6A6B" w:rsidP="0017583C">
      <w:pPr>
        <w:pStyle w:val="afd"/>
        <w:rPr>
          <w:color w:val="000000" w:themeColor="text1"/>
        </w:rPr>
      </w:pPr>
      <w:r w:rsidRPr="00A721EE">
        <w:rPr>
          <w:color w:val="000000" w:themeColor="text1"/>
        </w:rPr>
        <w:t>ГОСТ Р МЭК 61386.1-2014 Трубные системы для прокладки кабелей. Часть 1. Общие требования</w:t>
      </w:r>
    </w:p>
    <w:p w14:paraId="0B59EC20" w14:textId="6CAB88A1" w:rsidR="00FB6A6B" w:rsidRPr="00A721EE" w:rsidRDefault="00FB6A6B" w:rsidP="0017583C">
      <w:pPr>
        <w:pStyle w:val="afd"/>
        <w:rPr>
          <w:color w:val="000000" w:themeColor="text1"/>
        </w:rPr>
      </w:pPr>
      <w:r w:rsidRPr="00A721EE">
        <w:rPr>
          <w:color w:val="000000" w:themeColor="text1"/>
        </w:rPr>
        <w:t xml:space="preserve">ГОСТ Р МЭК 61386.24-2014 Трубные системы для прокладки кабелей. Часть 24. Трубные системы для прокладки в земле </w:t>
      </w:r>
    </w:p>
    <w:p w14:paraId="143A5851" w14:textId="0338777E" w:rsidR="00FB6A6B" w:rsidRPr="00A721EE" w:rsidRDefault="00FB6A6B" w:rsidP="0017583C">
      <w:pPr>
        <w:pStyle w:val="afd"/>
        <w:rPr>
          <w:color w:val="000000" w:themeColor="text1"/>
        </w:rPr>
      </w:pPr>
      <w:r w:rsidRPr="00A721EE">
        <w:rPr>
          <w:color w:val="000000" w:themeColor="text1"/>
        </w:rPr>
        <w:t xml:space="preserve">ГОСТ ISO 1167-1 Трубы, соединительные детали и узлы соединений из термопластов для транспортирования жидких </w:t>
      </w:r>
      <w:r w:rsidR="00C13CF0" w:rsidRPr="00A721EE">
        <w:rPr>
          <w:color w:val="000000" w:themeColor="text1"/>
        </w:rPr>
        <w:t>и газообразных сред</w:t>
      </w:r>
    </w:p>
    <w:p w14:paraId="4D3EE3E5" w14:textId="46109791" w:rsidR="00AB3957" w:rsidRPr="00A721EE" w:rsidRDefault="00D41730" w:rsidP="0017583C">
      <w:pPr>
        <w:pStyle w:val="afd"/>
        <w:rPr>
          <w:color w:val="000000" w:themeColor="text1"/>
        </w:rPr>
      </w:pPr>
      <w:r w:rsidRPr="00A721EE">
        <w:rPr>
          <w:color w:val="000000" w:themeColor="text1"/>
        </w:rPr>
        <w:lastRenderedPageBreak/>
        <w:t>ГОСТ ISO 1167-2 Трубы, соединительные детали и узлы соединений из термопластов для транспортирования жидких и газообразных сред. Определение стойкости к внутреннему давлению. Ча</w:t>
      </w:r>
      <w:r w:rsidR="00C13CF0" w:rsidRPr="00A721EE">
        <w:rPr>
          <w:color w:val="000000" w:themeColor="text1"/>
        </w:rPr>
        <w:t>сть 2. Подготовка образцов труб</w:t>
      </w:r>
    </w:p>
    <w:p w14:paraId="1F3AF317" w14:textId="2090315D" w:rsidR="00614A7E" w:rsidRPr="00A721EE" w:rsidRDefault="00614A7E" w:rsidP="0017583C">
      <w:pPr>
        <w:pStyle w:val="afd"/>
        <w:rPr>
          <w:color w:val="000000" w:themeColor="text1"/>
        </w:rPr>
      </w:pPr>
      <w:r w:rsidRPr="00A721EE">
        <w:rPr>
          <w:color w:val="000000" w:themeColor="text1"/>
        </w:rPr>
        <w:t>ГОСТ 27078-2014 (ISO 2505:2005) Трубы из термопластов. Изменение длины. Метод определения и параметры</w:t>
      </w:r>
    </w:p>
    <w:p w14:paraId="0C076729" w14:textId="1D68A76E" w:rsidR="000C3CB9" w:rsidRPr="00A721EE" w:rsidRDefault="000C3CB9" w:rsidP="0017583C">
      <w:pPr>
        <w:pStyle w:val="afd"/>
        <w:rPr>
          <w:color w:val="000000" w:themeColor="text1"/>
        </w:rPr>
      </w:pPr>
      <w:r w:rsidRPr="00A721EE">
        <w:rPr>
          <w:color w:val="000000" w:themeColor="text1"/>
        </w:rPr>
        <w:t>ГОСТ Р ИСО 3126-2007 Трубопроводы из пластмасс. Пластмассовые элементы трубопровода. Определение размеров</w:t>
      </w:r>
    </w:p>
    <w:p w14:paraId="2C1E294B" w14:textId="1614C23E" w:rsidR="00AC1883" w:rsidRPr="00A721EE" w:rsidRDefault="00AC1883" w:rsidP="0017583C">
      <w:pPr>
        <w:pStyle w:val="afd"/>
        <w:rPr>
          <w:color w:val="000000" w:themeColor="text1"/>
        </w:rPr>
      </w:pPr>
      <w:r w:rsidRPr="00A721EE">
        <w:rPr>
          <w:color w:val="000000" w:themeColor="text1"/>
        </w:rPr>
        <w:t>ГОСТ Р 52266-2020 Кабели оптические</w:t>
      </w:r>
    </w:p>
    <w:p w14:paraId="1E9685EF" w14:textId="462A86B2" w:rsidR="00AC1883" w:rsidRPr="00A721EE" w:rsidRDefault="00AC1883" w:rsidP="0017583C">
      <w:pPr>
        <w:pStyle w:val="afd"/>
        <w:rPr>
          <w:color w:val="000000" w:themeColor="text1"/>
        </w:rPr>
      </w:pPr>
      <w:r w:rsidRPr="00A721EE">
        <w:rPr>
          <w:color w:val="000000" w:themeColor="text1"/>
        </w:rPr>
        <w:t>ГОСТ Р МЭК 794-1-93 Кабели оптические. Общие технические требования</w:t>
      </w:r>
    </w:p>
    <w:p w14:paraId="0F9CEBA2" w14:textId="49D749CA" w:rsidR="00AC1883" w:rsidRPr="00A721EE" w:rsidRDefault="00C13CF0" w:rsidP="0017583C">
      <w:pPr>
        <w:pStyle w:val="afd"/>
        <w:rPr>
          <w:color w:val="000000" w:themeColor="text1"/>
        </w:rPr>
      </w:pPr>
      <w:r w:rsidRPr="00A721EE">
        <w:rPr>
          <w:color w:val="000000" w:themeColor="text1"/>
        </w:rPr>
        <w:t xml:space="preserve">ГОСТ Р </w:t>
      </w:r>
      <w:r w:rsidR="008D4FDC" w:rsidRPr="00A721EE">
        <w:rPr>
          <w:color w:val="000000" w:themeColor="text1"/>
        </w:rPr>
        <w:t>МЭК 60794-1-2-2017 «Кабели оптические. Часть 1-2.. Общие технические требования. Основные методы испытаний оптических кабелей. Общее руководство»</w:t>
      </w:r>
    </w:p>
    <w:p w14:paraId="06AAA150" w14:textId="6BF706DE" w:rsidR="006809EB" w:rsidRPr="00A721EE" w:rsidRDefault="006809EB" w:rsidP="0017583C">
      <w:pPr>
        <w:pStyle w:val="afd"/>
        <w:rPr>
          <w:color w:val="000000" w:themeColor="text1"/>
        </w:rPr>
      </w:pPr>
      <w:r w:rsidRPr="00A721EE">
        <w:rPr>
          <w:color w:val="000000" w:themeColor="text1"/>
        </w:rPr>
        <w:t>ГОСТ Р 21.101-2020 СПДС. Основные требования к пр</w:t>
      </w:r>
      <w:r w:rsidR="000B5998" w:rsidRPr="00A721EE">
        <w:rPr>
          <w:color w:val="000000" w:themeColor="text1"/>
        </w:rPr>
        <w:t>оектной и рабочей документации</w:t>
      </w:r>
    </w:p>
    <w:p w14:paraId="5AFB1F73" w14:textId="7D8B9770" w:rsidR="006809EB" w:rsidRPr="00A721EE" w:rsidRDefault="006809EB" w:rsidP="0017583C">
      <w:pPr>
        <w:pStyle w:val="afd"/>
        <w:rPr>
          <w:color w:val="000000" w:themeColor="text1"/>
        </w:rPr>
      </w:pPr>
      <w:r w:rsidRPr="00A721EE">
        <w:rPr>
          <w:color w:val="000000" w:themeColor="text1"/>
        </w:rPr>
        <w:t>ГОСТ Р 21.703-2020 СПДС. Правила выполнения рабочей документ</w:t>
      </w:r>
      <w:r w:rsidR="000B5998" w:rsidRPr="00A721EE">
        <w:rPr>
          <w:color w:val="000000" w:themeColor="text1"/>
        </w:rPr>
        <w:t>ации проводных средств связи</w:t>
      </w:r>
    </w:p>
    <w:p w14:paraId="4C8B95FC" w14:textId="25B3A19F" w:rsidR="0017583C" w:rsidRPr="00A721EE" w:rsidRDefault="0017583C" w:rsidP="0017583C">
      <w:pPr>
        <w:pStyle w:val="afd"/>
        <w:rPr>
          <w:color w:val="000000" w:themeColor="text1"/>
        </w:rPr>
      </w:pPr>
      <w:r w:rsidRPr="00A721EE">
        <w:rPr>
          <w:color w:val="000000" w:themeColor="text1"/>
        </w:rPr>
        <w:t>ГОСТ Р</w:t>
      </w:r>
      <w:r w:rsidR="00C73E64" w:rsidRPr="00A721EE">
        <w:rPr>
          <w:color w:val="000000" w:themeColor="text1"/>
        </w:rPr>
        <w:t xml:space="preserve"> 50571.5.54-2013 </w:t>
      </w:r>
      <w:r w:rsidRPr="00A721EE">
        <w:rPr>
          <w:color w:val="000000" w:themeColor="text1"/>
        </w:rPr>
        <w:t>Электроустановки низковольтные. Часть 5-54. Выбор и монтаж электрооборудования. Заземляющие устройства, защитные проводники и защитные пров</w:t>
      </w:r>
      <w:r w:rsidR="000B5998" w:rsidRPr="00A721EE">
        <w:rPr>
          <w:color w:val="000000" w:themeColor="text1"/>
        </w:rPr>
        <w:t>одники уравнивания потенциалов</w:t>
      </w:r>
    </w:p>
    <w:p w14:paraId="27A33C52" w14:textId="2F395A88" w:rsidR="00240DC4" w:rsidRPr="00A721EE" w:rsidRDefault="00240DC4" w:rsidP="001944C9">
      <w:pPr>
        <w:pStyle w:val="afd"/>
        <w:rPr>
          <w:color w:val="000000" w:themeColor="text1"/>
        </w:rPr>
      </w:pPr>
      <w:r w:rsidRPr="00A721EE">
        <w:rPr>
          <w:color w:val="000000" w:themeColor="text1"/>
        </w:rPr>
        <w:t>ГОСТ Р 59205-2021 Дороги автомобильные общего пользования. Охрана окружающей</w:t>
      </w:r>
      <w:r w:rsidR="000B5998" w:rsidRPr="00A721EE">
        <w:rPr>
          <w:color w:val="000000" w:themeColor="text1"/>
        </w:rPr>
        <w:t xml:space="preserve"> среды. Технические требования</w:t>
      </w:r>
    </w:p>
    <w:p w14:paraId="4AD8F870" w14:textId="61008FC4" w:rsidR="00240DC4" w:rsidRPr="00A721EE" w:rsidRDefault="000B5998" w:rsidP="000B5998">
      <w:pPr>
        <w:pStyle w:val="afd"/>
        <w:ind w:left="284" w:firstLine="0"/>
        <w:rPr>
          <w:color w:val="000000" w:themeColor="text1"/>
        </w:rPr>
      </w:pPr>
      <w:r w:rsidRPr="00A721EE">
        <w:rPr>
          <w:color w:val="000000" w:themeColor="text1"/>
        </w:rPr>
        <w:t xml:space="preserve">СП 11-102-97 </w:t>
      </w:r>
      <w:r w:rsidR="00240DC4" w:rsidRPr="00A721EE">
        <w:rPr>
          <w:color w:val="000000" w:themeColor="text1"/>
        </w:rPr>
        <w:t>Инженерно-экологическ</w:t>
      </w:r>
      <w:r w:rsidRPr="00A721EE">
        <w:rPr>
          <w:color w:val="000000" w:themeColor="text1"/>
        </w:rPr>
        <w:t>ие изыскания для строительства</w:t>
      </w:r>
    </w:p>
    <w:p w14:paraId="196A1D67" w14:textId="635EF864" w:rsidR="000E4F8A" w:rsidRPr="00A721EE" w:rsidRDefault="000E4F8A" w:rsidP="000B5998">
      <w:pPr>
        <w:pStyle w:val="afd"/>
        <w:ind w:left="284" w:firstLine="0"/>
        <w:rPr>
          <w:color w:val="000000" w:themeColor="text1"/>
        </w:rPr>
      </w:pPr>
      <w:r w:rsidRPr="00A721EE">
        <w:rPr>
          <w:color w:val="000000" w:themeColor="text1"/>
        </w:rPr>
        <w:t>СП 28.13330.2017 СНиП 2.03.11-85 Защита строительных конструкций от коррозии</w:t>
      </w:r>
    </w:p>
    <w:p w14:paraId="22B7F38D" w14:textId="6C4C838A" w:rsidR="006809EB" w:rsidRPr="00A721EE" w:rsidRDefault="000B5998" w:rsidP="0017583C">
      <w:pPr>
        <w:pStyle w:val="afd"/>
        <w:rPr>
          <w:color w:val="000000" w:themeColor="text1"/>
        </w:rPr>
      </w:pPr>
      <w:r w:rsidRPr="00A721EE">
        <w:rPr>
          <w:color w:val="000000" w:themeColor="text1"/>
        </w:rPr>
        <w:t xml:space="preserve">СП 34.13330.2021 </w:t>
      </w:r>
      <w:r w:rsidR="006809EB" w:rsidRPr="00A721EE">
        <w:rPr>
          <w:color w:val="000000" w:themeColor="text1"/>
        </w:rPr>
        <w:t>Автомобильные дороги. Актуализированная редакция СНиП 2.05.02-85*</w:t>
      </w:r>
    </w:p>
    <w:p w14:paraId="06073BC6" w14:textId="4F918FB1" w:rsidR="006809EB" w:rsidRPr="00A721EE" w:rsidRDefault="000B5998" w:rsidP="0017583C">
      <w:pPr>
        <w:pStyle w:val="afd"/>
        <w:rPr>
          <w:color w:val="000000" w:themeColor="text1"/>
        </w:rPr>
      </w:pPr>
      <w:r w:rsidRPr="00A721EE">
        <w:rPr>
          <w:color w:val="000000" w:themeColor="text1"/>
        </w:rPr>
        <w:t xml:space="preserve">СП 42.13330.2016 </w:t>
      </w:r>
      <w:r w:rsidR="006809EB" w:rsidRPr="00A721EE">
        <w:rPr>
          <w:color w:val="000000" w:themeColor="text1"/>
        </w:rPr>
        <w:t>Градостроительство. Планировка и застройка городских и сельских поселений. Актуализированная редакция СНиП 2.07.01-89*</w:t>
      </w:r>
    </w:p>
    <w:p w14:paraId="41966053" w14:textId="32552649" w:rsidR="0017583C" w:rsidRPr="00A721EE" w:rsidRDefault="000B5998" w:rsidP="0017583C">
      <w:pPr>
        <w:pStyle w:val="afd"/>
        <w:rPr>
          <w:color w:val="000000" w:themeColor="text1"/>
        </w:rPr>
      </w:pPr>
      <w:r w:rsidRPr="00A721EE">
        <w:rPr>
          <w:color w:val="000000" w:themeColor="text1"/>
        </w:rPr>
        <w:t xml:space="preserve">СП 46.13330.2012 </w:t>
      </w:r>
      <w:r w:rsidR="0017583C" w:rsidRPr="00A721EE">
        <w:rPr>
          <w:color w:val="000000" w:themeColor="text1"/>
        </w:rPr>
        <w:t>Мосты и трубы. Актуализиров</w:t>
      </w:r>
      <w:r w:rsidRPr="00A721EE">
        <w:rPr>
          <w:color w:val="000000" w:themeColor="text1"/>
        </w:rPr>
        <w:t>анная редакция СНиП 3.06.04-91</w:t>
      </w:r>
    </w:p>
    <w:p w14:paraId="54F9200C" w14:textId="5F6F68D8" w:rsidR="0017583C" w:rsidRPr="00A721EE" w:rsidRDefault="000B5998" w:rsidP="0017583C">
      <w:pPr>
        <w:pStyle w:val="afd"/>
        <w:rPr>
          <w:color w:val="000000" w:themeColor="text1"/>
        </w:rPr>
      </w:pPr>
      <w:r w:rsidRPr="00A721EE">
        <w:rPr>
          <w:color w:val="000000" w:themeColor="text1"/>
        </w:rPr>
        <w:t xml:space="preserve">СП 76.13330.2016 </w:t>
      </w:r>
      <w:r w:rsidR="0017583C" w:rsidRPr="00A721EE">
        <w:rPr>
          <w:color w:val="000000" w:themeColor="text1"/>
        </w:rPr>
        <w:t>Электротехнические устройства. Актуализиро</w:t>
      </w:r>
      <w:r w:rsidRPr="00A721EE">
        <w:rPr>
          <w:color w:val="000000" w:themeColor="text1"/>
        </w:rPr>
        <w:t>ванная редакция СНиП 3.05.06-85</w:t>
      </w:r>
    </w:p>
    <w:p w14:paraId="4AA439DB" w14:textId="04E21BFB" w:rsidR="00E5013D" w:rsidRPr="00A721EE" w:rsidRDefault="00E5013D" w:rsidP="0017583C">
      <w:pPr>
        <w:pStyle w:val="afd"/>
        <w:rPr>
          <w:color w:val="000000" w:themeColor="text1"/>
        </w:rPr>
      </w:pPr>
      <w:r w:rsidRPr="00A721EE">
        <w:rPr>
          <w:color w:val="000000" w:themeColor="text1"/>
        </w:rPr>
        <w:t>СП 78.13330.2012 Автомобильные дороги. Актуализированная редакция СНиП 3.06.03–85</w:t>
      </w:r>
    </w:p>
    <w:p w14:paraId="0F78B847" w14:textId="48D02EE6" w:rsidR="00E7325C" w:rsidRPr="00A721EE" w:rsidRDefault="000B5998" w:rsidP="0017583C">
      <w:pPr>
        <w:pStyle w:val="afd"/>
        <w:rPr>
          <w:color w:val="000000" w:themeColor="text1"/>
        </w:rPr>
      </w:pPr>
      <w:r w:rsidRPr="00A721EE">
        <w:rPr>
          <w:color w:val="000000" w:themeColor="text1"/>
        </w:rPr>
        <w:t xml:space="preserve">СП 119.13330.2017 </w:t>
      </w:r>
      <w:r w:rsidR="00E7325C" w:rsidRPr="00A721EE">
        <w:rPr>
          <w:color w:val="000000" w:themeColor="text1"/>
        </w:rPr>
        <w:t>Железные дороги колеи 1520 мм. Актуализированна</w:t>
      </w:r>
      <w:r w:rsidRPr="00A721EE">
        <w:rPr>
          <w:color w:val="000000" w:themeColor="text1"/>
        </w:rPr>
        <w:t>я редакция СНиП 32-01-95 (с Изменением N 1)</w:t>
      </w:r>
    </w:p>
    <w:p w14:paraId="798AA6B9" w14:textId="25E059AB" w:rsidR="006809EB" w:rsidRPr="00A721EE" w:rsidRDefault="00BF1F12" w:rsidP="0017583C">
      <w:pPr>
        <w:pStyle w:val="afd"/>
        <w:rPr>
          <w:color w:val="000000" w:themeColor="text1"/>
        </w:rPr>
      </w:pPr>
      <w:r w:rsidRPr="00A721EE">
        <w:rPr>
          <w:color w:val="000000" w:themeColor="text1"/>
        </w:rPr>
        <w:lastRenderedPageBreak/>
        <w:t xml:space="preserve">СП 227.1326000.2014 </w:t>
      </w:r>
      <w:r w:rsidR="00E7325C" w:rsidRPr="00A721EE">
        <w:rPr>
          <w:color w:val="000000" w:themeColor="text1"/>
        </w:rPr>
        <w:t xml:space="preserve">Пересечения железнодорожных линий с линиями </w:t>
      </w:r>
      <w:r w:rsidRPr="00A721EE">
        <w:rPr>
          <w:color w:val="000000" w:themeColor="text1"/>
        </w:rPr>
        <w:t>транспорта и инженерными сетями</w:t>
      </w:r>
    </w:p>
    <w:p w14:paraId="12DD7C4C" w14:textId="2ADCC0E0" w:rsidR="00E7325C" w:rsidRPr="00A721EE" w:rsidRDefault="00BF1F12" w:rsidP="0017583C">
      <w:pPr>
        <w:pStyle w:val="afd"/>
        <w:rPr>
          <w:color w:val="000000" w:themeColor="text1"/>
        </w:rPr>
      </w:pPr>
      <w:r w:rsidRPr="00A721EE">
        <w:rPr>
          <w:color w:val="000000" w:themeColor="text1"/>
        </w:rPr>
        <w:t xml:space="preserve">СП 341.1325800.2017 </w:t>
      </w:r>
      <w:r w:rsidR="00E7325C" w:rsidRPr="00A721EE">
        <w:rPr>
          <w:color w:val="000000" w:themeColor="text1"/>
        </w:rPr>
        <w:t>Подземные инженерные коммуникации. Прокладка горизонтальным направленным бурением</w:t>
      </w:r>
    </w:p>
    <w:p w14:paraId="483F43CD" w14:textId="60C1410B" w:rsidR="008E2C73" w:rsidRPr="00A721EE" w:rsidRDefault="0003566E" w:rsidP="0017583C">
      <w:pPr>
        <w:pStyle w:val="afd"/>
        <w:rPr>
          <w:color w:val="000000" w:themeColor="text1"/>
        </w:rPr>
      </w:pPr>
      <w:r w:rsidRPr="00A721EE">
        <w:rPr>
          <w:color w:val="000000" w:themeColor="text1"/>
        </w:rPr>
        <w:t>Р50.2.</w:t>
      </w:r>
      <w:r w:rsidR="000B5998" w:rsidRPr="00A721EE">
        <w:rPr>
          <w:color w:val="000000" w:themeColor="text1"/>
        </w:rPr>
        <w:t xml:space="preserve">071-2009 </w:t>
      </w:r>
      <w:r w:rsidRPr="00A721EE">
        <w:rPr>
          <w:color w:val="000000" w:themeColor="text1"/>
        </w:rPr>
        <w:t>Рефлектомет</w:t>
      </w:r>
      <w:r w:rsidR="000B5998" w:rsidRPr="00A721EE">
        <w:rPr>
          <w:color w:val="000000" w:themeColor="text1"/>
        </w:rPr>
        <w:t>ры оптические. Методика поверки</w:t>
      </w:r>
    </w:p>
    <w:p w14:paraId="5AB3BE55" w14:textId="63369469" w:rsidR="002E03F1" w:rsidRPr="00A721EE" w:rsidRDefault="002E03F1" w:rsidP="0017583C">
      <w:pPr>
        <w:pStyle w:val="afd"/>
        <w:rPr>
          <w:color w:val="000000" w:themeColor="text1"/>
        </w:rPr>
      </w:pPr>
    </w:p>
    <w:p w14:paraId="6E9633E5" w14:textId="77777777" w:rsidR="002E03F1" w:rsidRPr="00A721EE" w:rsidRDefault="002E03F1" w:rsidP="002E03F1">
      <w:pPr>
        <w:tabs>
          <w:tab w:val="num" w:pos="1134"/>
        </w:tabs>
        <w:spacing w:line="360" w:lineRule="auto"/>
        <w:ind w:firstLine="709"/>
        <w:jc w:val="both"/>
        <w:rPr>
          <w:rFonts w:ascii="Arial" w:eastAsia="Calibri" w:hAnsi="Arial" w:cs="Arial"/>
          <w:i/>
          <w:color w:val="000000" w:themeColor="text1"/>
        </w:rPr>
      </w:pPr>
      <w:r w:rsidRPr="00A721EE">
        <w:rPr>
          <w:rFonts w:ascii="Arial" w:eastAsia="Calibri" w:hAnsi="Arial" w:cs="Arial"/>
          <w:i/>
          <w:color w:val="000000" w:themeColor="text1"/>
          <w:spacing w:val="60"/>
        </w:rPr>
        <w:t xml:space="preserve">Примечание - </w:t>
      </w:r>
      <w:r w:rsidRPr="00A721EE">
        <w:rPr>
          <w:rFonts w:ascii="Arial" w:eastAsia="Calibri" w:hAnsi="Arial" w:cs="Arial"/>
          <w:i/>
          <w:color w:val="000000" w:themeColor="text1"/>
        </w:rPr>
        <w:t>При пользовании настоящим стандартом целесообразно проверить действие ссылочных стандартов в информационной системе общего пользования — на официальном сайте Федерального агентства по техническому регулированию и метрологии в сети Интернет или по ежегодному информационному указателю «Национальные стандарты», который опубликован по состоянию на 1 января текущего года, и по выпускам ежемесячного информационного указателя «Национальные стандарты» за текущий год. Если заменен ссылочный стандарт, на который дана недатированная ссылка, то рекомендуется использовать действующую версию этого стандарта с учетом всех внесенных в данную версию изменений. Если заменен ссылочный стандарт, на который дана датированная ссылка, то рекомендуется использовать версию этого стандарта с указанным выше годом утверждения (принятия). Если после утверждения настоящего стандарта в ссылочный стандарт, на который дана датированная ссылка, внесено изменение, затрагивающее положение, на которое дана ссылка, то это положение рекомендуется применять без учета данного изменения. Если ссылочный стандарт отменен без замены, то положение, в котором дана ссылка на него, рекомендуется применять в части, не затрагивающей эту ссылку.</w:t>
      </w:r>
    </w:p>
    <w:p w14:paraId="60AA54CF" w14:textId="77777777" w:rsidR="002E03F1" w:rsidRPr="00A721EE" w:rsidRDefault="002E03F1" w:rsidP="0017583C">
      <w:pPr>
        <w:pStyle w:val="afd"/>
        <w:rPr>
          <w:color w:val="000000" w:themeColor="text1"/>
        </w:rPr>
      </w:pPr>
    </w:p>
    <w:p w14:paraId="572AFB6B" w14:textId="77777777" w:rsidR="006809EB" w:rsidRPr="00A721EE" w:rsidRDefault="006809EB" w:rsidP="00613B0B">
      <w:pPr>
        <w:spacing w:line="360" w:lineRule="auto"/>
        <w:ind w:firstLine="360"/>
        <w:rPr>
          <w:rFonts w:ascii="Arial" w:hAnsi="Arial" w:cs="Arial"/>
          <w:color w:val="000000" w:themeColor="text1"/>
          <w:sz w:val="24"/>
          <w:szCs w:val="24"/>
        </w:rPr>
      </w:pPr>
    </w:p>
    <w:p w14:paraId="69F2308D" w14:textId="1FABB2C1" w:rsidR="00990896" w:rsidRPr="00A721EE" w:rsidRDefault="00FC29BD" w:rsidP="00BA300D">
      <w:pPr>
        <w:pStyle w:val="1"/>
        <w:numPr>
          <w:ilvl w:val="0"/>
          <w:numId w:val="12"/>
        </w:numPr>
        <w:ind w:hanging="720"/>
        <w:rPr>
          <w:color w:val="000000" w:themeColor="text1"/>
        </w:rPr>
      </w:pPr>
      <w:bookmarkStart w:id="9" w:name="_Toc115630458"/>
      <w:bookmarkStart w:id="10" w:name="_Toc121745590"/>
      <w:bookmarkStart w:id="11" w:name="_Toc121749043"/>
      <w:r w:rsidRPr="00A721EE">
        <w:rPr>
          <w:color w:val="000000" w:themeColor="text1"/>
        </w:rPr>
        <w:t>Термины</w:t>
      </w:r>
      <w:r w:rsidR="00496BB3" w:rsidRPr="00A721EE">
        <w:rPr>
          <w:color w:val="000000" w:themeColor="text1"/>
        </w:rPr>
        <w:t>,</w:t>
      </w:r>
      <w:r w:rsidRPr="00A721EE">
        <w:rPr>
          <w:color w:val="000000" w:themeColor="text1"/>
        </w:rPr>
        <w:t xml:space="preserve"> определения</w:t>
      </w:r>
      <w:r w:rsidR="00530802" w:rsidRPr="00A721EE">
        <w:rPr>
          <w:color w:val="000000" w:themeColor="text1"/>
        </w:rPr>
        <w:t xml:space="preserve"> и сокращения</w:t>
      </w:r>
      <w:bookmarkEnd w:id="9"/>
      <w:bookmarkEnd w:id="10"/>
      <w:bookmarkEnd w:id="11"/>
    </w:p>
    <w:p w14:paraId="0B3D6F43" w14:textId="77777777" w:rsidR="001536FE" w:rsidRPr="00A721EE" w:rsidRDefault="001536FE" w:rsidP="002D1CB0">
      <w:pPr>
        <w:keepNext/>
        <w:widowControl/>
        <w:spacing w:line="360" w:lineRule="auto"/>
        <w:rPr>
          <w:rFonts w:ascii="Arial" w:hAnsi="Arial" w:cs="Arial"/>
          <w:color w:val="000000" w:themeColor="text1"/>
          <w:sz w:val="24"/>
          <w:szCs w:val="24"/>
        </w:rPr>
      </w:pPr>
    </w:p>
    <w:p w14:paraId="4EE20F3E" w14:textId="5B5682FD" w:rsidR="001536FE" w:rsidRPr="00A721EE" w:rsidRDefault="00075082" w:rsidP="000C2350">
      <w:pPr>
        <w:spacing w:line="360" w:lineRule="auto"/>
        <w:ind w:firstLine="360"/>
        <w:jc w:val="both"/>
        <w:rPr>
          <w:rFonts w:ascii="Arial" w:hAnsi="Arial" w:cs="Arial"/>
          <w:color w:val="000000" w:themeColor="text1"/>
          <w:sz w:val="24"/>
          <w:szCs w:val="24"/>
        </w:rPr>
      </w:pPr>
      <w:r w:rsidRPr="00A721EE">
        <w:rPr>
          <w:rFonts w:ascii="Arial" w:hAnsi="Arial" w:cs="Arial"/>
          <w:color w:val="000000" w:themeColor="text1"/>
          <w:sz w:val="24"/>
          <w:szCs w:val="24"/>
        </w:rPr>
        <w:t xml:space="preserve">3.1 </w:t>
      </w:r>
      <w:r w:rsidR="001536FE" w:rsidRPr="00A721EE">
        <w:rPr>
          <w:rFonts w:ascii="Arial" w:hAnsi="Arial" w:cs="Arial"/>
          <w:color w:val="000000" w:themeColor="text1"/>
          <w:sz w:val="24"/>
          <w:szCs w:val="24"/>
        </w:rPr>
        <w:t xml:space="preserve">В настоящем стандарте применены </w:t>
      </w:r>
      <w:r w:rsidR="0060314F" w:rsidRPr="00A721EE">
        <w:rPr>
          <w:rFonts w:ascii="Arial" w:hAnsi="Arial" w:cs="Arial"/>
          <w:color w:val="000000" w:themeColor="text1"/>
          <w:sz w:val="24"/>
          <w:szCs w:val="24"/>
        </w:rPr>
        <w:t>с</w:t>
      </w:r>
      <w:r w:rsidR="001536FE" w:rsidRPr="00A721EE">
        <w:rPr>
          <w:rFonts w:ascii="Arial" w:hAnsi="Arial" w:cs="Arial"/>
          <w:color w:val="000000" w:themeColor="text1"/>
          <w:sz w:val="24"/>
          <w:szCs w:val="24"/>
        </w:rPr>
        <w:t>ледующие термины с соответствующими</w:t>
      </w:r>
      <w:r w:rsidR="001536FE" w:rsidRPr="00A721EE">
        <w:rPr>
          <w:color w:val="000000" w:themeColor="text1"/>
          <w:sz w:val="24"/>
          <w:szCs w:val="24"/>
        </w:rPr>
        <w:t xml:space="preserve"> </w:t>
      </w:r>
      <w:r w:rsidR="001536FE" w:rsidRPr="00A721EE">
        <w:rPr>
          <w:rFonts w:ascii="Arial" w:hAnsi="Arial" w:cs="Arial"/>
          <w:color w:val="000000" w:themeColor="text1"/>
          <w:sz w:val="24"/>
          <w:szCs w:val="24"/>
        </w:rPr>
        <w:t>определениями</w:t>
      </w:r>
      <w:r w:rsidR="00963994" w:rsidRPr="00A721EE">
        <w:rPr>
          <w:rFonts w:ascii="Arial" w:hAnsi="Arial" w:cs="Arial"/>
          <w:color w:val="000000" w:themeColor="text1"/>
          <w:sz w:val="24"/>
          <w:szCs w:val="24"/>
        </w:rPr>
        <w:t>:</w:t>
      </w:r>
    </w:p>
    <w:p w14:paraId="49884D1B" w14:textId="0D31F07B"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в</w:t>
      </w:r>
      <w:r w:rsidR="006809EB" w:rsidRPr="00A721EE">
        <w:rPr>
          <w:rFonts w:ascii="Arial" w:hAnsi="Arial" w:cs="Arial"/>
          <w:color w:val="000000" w:themeColor="text1"/>
        </w:rPr>
        <w:t xml:space="preserve">олоконно-оптическая линия связи (ВОЛС): </w:t>
      </w:r>
      <w:r w:rsidR="006809EB" w:rsidRPr="00A721EE">
        <w:rPr>
          <w:rFonts w:ascii="Arial" w:hAnsi="Arial" w:cs="Arial"/>
          <w:b w:val="0"/>
          <w:color w:val="000000" w:themeColor="text1"/>
        </w:rPr>
        <w:t>Оптический кабель в комплексе с линейно-кабельными сооружениями и устройствами для их обслуживания</w:t>
      </w:r>
      <w:r w:rsidR="00C33C96" w:rsidRPr="00A721EE">
        <w:rPr>
          <w:rFonts w:ascii="Arial" w:hAnsi="Arial" w:cs="Arial"/>
          <w:b w:val="0"/>
          <w:color w:val="000000" w:themeColor="text1"/>
        </w:rPr>
        <w:t>.</w:t>
      </w:r>
    </w:p>
    <w:p w14:paraId="0D02E2B2" w14:textId="1604E847" w:rsidR="006809EB" w:rsidRPr="00A721EE" w:rsidRDefault="00EA3051"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г</w:t>
      </w:r>
      <w:r w:rsidR="006809EB" w:rsidRPr="00A721EE">
        <w:rPr>
          <w:rFonts w:ascii="Arial" w:hAnsi="Arial" w:cs="Arial"/>
          <w:color w:val="000000" w:themeColor="text1"/>
        </w:rPr>
        <w:t>оризонтально</w:t>
      </w:r>
      <w:r w:rsidRPr="00A721EE">
        <w:rPr>
          <w:rFonts w:ascii="Arial" w:hAnsi="Arial" w:cs="Arial"/>
          <w:color w:val="000000" w:themeColor="text1"/>
        </w:rPr>
        <w:t xml:space="preserve">е </w:t>
      </w:r>
      <w:r w:rsidR="006809EB" w:rsidRPr="00A721EE">
        <w:rPr>
          <w:rFonts w:ascii="Arial" w:hAnsi="Arial" w:cs="Arial"/>
          <w:color w:val="000000" w:themeColor="text1"/>
        </w:rPr>
        <w:t>направленное бурение (ГНБ)</w:t>
      </w:r>
      <w:r w:rsidR="006809EB" w:rsidRPr="00A721EE">
        <w:rPr>
          <w:rFonts w:ascii="Arial" w:hAnsi="Arial" w:cs="Arial"/>
          <w:b w:val="0"/>
          <w:color w:val="000000" w:themeColor="text1"/>
        </w:rPr>
        <w:t>: Многоэтапный метод бестраншейной прокладки подземных инженерных коммуникаций при помощи специализированных мобильных буровых установок, позволяющ</w:t>
      </w:r>
      <w:r w:rsidR="00C33C96" w:rsidRPr="00A721EE">
        <w:rPr>
          <w:rFonts w:ascii="Arial" w:hAnsi="Arial" w:cs="Arial"/>
          <w:b w:val="0"/>
          <w:color w:val="000000" w:themeColor="text1"/>
        </w:rPr>
        <w:t>их</w:t>
      </w:r>
      <w:r w:rsidR="006809EB" w:rsidRPr="00A721EE">
        <w:rPr>
          <w:rFonts w:ascii="Arial" w:hAnsi="Arial" w:cs="Arial"/>
          <w:b w:val="0"/>
          <w:color w:val="000000" w:themeColor="text1"/>
        </w:rPr>
        <w:t xml:space="preserve"> вести управляемую проходку по криволинейной траектории, расширять скважину, протягивать трубопровод.</w:t>
      </w:r>
    </w:p>
    <w:p w14:paraId="42BF90FE" w14:textId="432D341C" w:rsidR="006809EB" w:rsidRPr="00A721EE" w:rsidRDefault="003A285E" w:rsidP="000B5998">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е</w:t>
      </w:r>
      <w:r w:rsidR="006809EB" w:rsidRPr="00A721EE">
        <w:rPr>
          <w:rFonts w:ascii="Arial" w:hAnsi="Arial" w:cs="Arial"/>
          <w:color w:val="000000" w:themeColor="text1"/>
        </w:rPr>
        <w:t>стественный</w:t>
      </w:r>
      <w:r w:rsidR="000B5998" w:rsidRPr="00A721EE">
        <w:rPr>
          <w:color w:val="000000" w:themeColor="text1"/>
        </w:rPr>
        <w:t xml:space="preserve"> </w:t>
      </w:r>
      <w:r w:rsidR="000B5998" w:rsidRPr="00A721EE">
        <w:rPr>
          <w:rFonts w:ascii="Arial" w:hAnsi="Arial" w:cs="Arial"/>
          <w:color w:val="000000" w:themeColor="text1"/>
        </w:rPr>
        <w:t>заземлитель</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Сторонняя проводящая часть, находящаяся в электрическом контакте с землей непосредственно или через промежуточную проводящую среду, используемая для целей заземления.</w:t>
      </w:r>
    </w:p>
    <w:p w14:paraId="4A2A414E" w14:textId="645CD3E5"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з</w:t>
      </w:r>
      <w:r w:rsidR="006809EB" w:rsidRPr="00A721EE">
        <w:rPr>
          <w:rFonts w:ascii="Arial" w:hAnsi="Arial" w:cs="Arial"/>
          <w:color w:val="000000" w:themeColor="text1"/>
        </w:rPr>
        <w:t>ащитный футляр</w:t>
      </w:r>
      <w:r w:rsidRPr="00A721EE">
        <w:rPr>
          <w:rFonts w:ascii="Arial" w:hAnsi="Arial" w:cs="Arial"/>
          <w:color w:val="000000" w:themeColor="text1"/>
        </w:rPr>
        <w:t xml:space="preserve">: </w:t>
      </w:r>
      <w:r w:rsidR="006809EB" w:rsidRPr="00A721EE">
        <w:rPr>
          <w:rFonts w:ascii="Arial" w:hAnsi="Arial" w:cs="Arial"/>
          <w:b w:val="0"/>
          <w:color w:val="000000" w:themeColor="text1"/>
        </w:rPr>
        <w:t xml:space="preserve">Элемент конструкции трубопровода, защищающий его от </w:t>
      </w:r>
      <w:r w:rsidR="006809EB" w:rsidRPr="00A721EE">
        <w:rPr>
          <w:rFonts w:ascii="Arial" w:hAnsi="Arial" w:cs="Arial"/>
          <w:b w:val="0"/>
          <w:color w:val="000000" w:themeColor="text1"/>
        </w:rPr>
        <w:lastRenderedPageBreak/>
        <w:t>внешних воздействий и повреждений на участках перехода под железными и автомобильными дорогами, существующими коммуникациями, зданиями и сооружениями, а также предназначенный для прокладки кабелей различного назначения.</w:t>
      </w:r>
    </w:p>
    <w:p w14:paraId="52182FCA" w14:textId="4F1D3F19"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з</w:t>
      </w:r>
      <w:r w:rsidR="006809EB" w:rsidRPr="00A721EE">
        <w:rPr>
          <w:rFonts w:ascii="Arial" w:hAnsi="Arial" w:cs="Arial"/>
          <w:color w:val="000000" w:themeColor="text1"/>
        </w:rPr>
        <w:t>аземление</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Преднамеренное электрическое соединение металлических нетоковедущих частей оборудования, которые могут оказаться под напряжением, с землей при помощи заземляющего устройств</w:t>
      </w:r>
      <w:r w:rsidR="00C33C96" w:rsidRPr="00A721EE">
        <w:rPr>
          <w:rFonts w:ascii="Arial" w:hAnsi="Arial" w:cs="Arial"/>
          <w:b w:val="0"/>
          <w:color w:val="000000" w:themeColor="text1"/>
        </w:rPr>
        <w:t>а</w:t>
      </w:r>
      <w:r w:rsidR="006809EB" w:rsidRPr="00A721EE">
        <w:rPr>
          <w:rFonts w:ascii="Arial" w:hAnsi="Arial" w:cs="Arial"/>
          <w:b w:val="0"/>
          <w:color w:val="000000" w:themeColor="text1"/>
        </w:rPr>
        <w:t>.</w:t>
      </w:r>
    </w:p>
    <w:p w14:paraId="04EE4C27" w14:textId="7B4E3310"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з</w:t>
      </w:r>
      <w:r w:rsidR="006809EB" w:rsidRPr="00A721EE">
        <w:rPr>
          <w:rFonts w:ascii="Arial" w:hAnsi="Arial" w:cs="Arial"/>
          <w:color w:val="000000" w:themeColor="text1"/>
        </w:rPr>
        <w:t>аземляющее устройство</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Совокупность заземлителя и заземляющих проводников.</w:t>
      </w:r>
    </w:p>
    <w:p w14:paraId="44EC19A2" w14:textId="5282FC71"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з</w:t>
      </w:r>
      <w:r w:rsidR="006809EB" w:rsidRPr="00A721EE">
        <w:rPr>
          <w:rFonts w:ascii="Arial" w:hAnsi="Arial" w:cs="Arial"/>
          <w:color w:val="000000" w:themeColor="text1"/>
        </w:rPr>
        <w:t>аземляющий проводник</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Проводник, соединяющий заземляемую часть (точку) с заземлителем.</w:t>
      </w:r>
    </w:p>
    <w:p w14:paraId="30A02ECC" w14:textId="4F4A8775" w:rsidR="006809EB" w:rsidRPr="00A721EE" w:rsidRDefault="003A285E" w:rsidP="00BA300D">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з</w:t>
      </w:r>
      <w:r w:rsidR="006809EB" w:rsidRPr="00A721EE">
        <w:rPr>
          <w:rFonts w:ascii="Arial" w:hAnsi="Arial" w:cs="Arial"/>
          <w:color w:val="000000" w:themeColor="text1"/>
        </w:rPr>
        <w:t>аземлитель</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Проводящая часть или совокупность соединенных между собой проводящих частей, находящихся в электрическом контакте с землей непосредственно или через промежуточную проводящую среду.</w:t>
      </w:r>
    </w:p>
    <w:p w14:paraId="13FF5A2C" w14:textId="77777777" w:rsidR="00360C90" w:rsidRPr="00A721EE" w:rsidRDefault="00360C90" w:rsidP="00360C90">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4EE0EB5D" w14:textId="77777777" w:rsidTr="00360C90">
        <w:tc>
          <w:tcPr>
            <w:tcW w:w="9836" w:type="dxa"/>
            <w:shd w:val="clear" w:color="auto" w:fill="auto"/>
          </w:tcPr>
          <w:p w14:paraId="416BE8DC" w14:textId="4B0CDB23" w:rsidR="00360C90" w:rsidRPr="00A721EE" w:rsidRDefault="00360C90" w:rsidP="00360C90">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зоны с особыми условиями использования территорий (ЗОУИТ):</w:t>
            </w:r>
            <w:r w:rsidRPr="00A721EE">
              <w:rPr>
                <w:rFonts w:ascii="Arial" w:hAnsi="Arial" w:cs="Arial"/>
                <w:color w:val="000000" w:themeColor="text1"/>
                <w:sz w:val="24"/>
                <w:szCs w:val="24"/>
              </w:rPr>
              <w:t xml:space="preserve">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14:paraId="2CE7ACE7" w14:textId="26E496BE" w:rsidR="00360C90" w:rsidRPr="00A721EE" w:rsidRDefault="00360C90" w:rsidP="00360C90">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 xml:space="preserve"> </w:t>
            </w:r>
            <w:r w:rsidRPr="00A721EE">
              <w:rPr>
                <w:rFonts w:ascii="Arial" w:hAnsi="Arial" w:cs="Arial"/>
                <w:color w:val="000000" w:themeColor="text1"/>
                <w:sz w:val="24"/>
                <w:szCs w:val="24"/>
              </w:rPr>
              <w:t xml:space="preserve">[Градостроительный кодекс РФ </w:t>
            </w:r>
            <w:r w:rsidR="001D3BBA" w:rsidRPr="00A721EE">
              <w:rPr>
                <w:rFonts w:ascii="Arial" w:hAnsi="Arial" w:cs="Arial"/>
                <w:color w:val="000000" w:themeColor="text1"/>
                <w:sz w:val="24"/>
                <w:szCs w:val="24"/>
              </w:rPr>
              <w:t>[</w:t>
            </w:r>
            <w:r w:rsidR="00457DEB" w:rsidRPr="00A721EE">
              <w:rPr>
                <w:rFonts w:ascii="Arial" w:hAnsi="Arial" w:cs="Arial"/>
                <w:color w:val="000000" w:themeColor="text1"/>
                <w:sz w:val="24"/>
                <w:szCs w:val="24"/>
              </w:rPr>
              <w:t>8</w:t>
            </w:r>
            <w:r w:rsidRPr="00A721EE">
              <w:rPr>
                <w:rFonts w:ascii="Arial" w:hAnsi="Arial" w:cs="Arial"/>
                <w:color w:val="000000" w:themeColor="text1"/>
                <w:sz w:val="24"/>
                <w:szCs w:val="24"/>
              </w:rPr>
              <w:t>]</w:t>
            </w:r>
            <w:r w:rsidR="001D3BBA" w:rsidRPr="00A721EE">
              <w:rPr>
                <w:rFonts w:ascii="Arial" w:hAnsi="Arial" w:cs="Arial"/>
                <w:color w:val="000000" w:themeColor="text1"/>
                <w:sz w:val="24"/>
                <w:szCs w:val="24"/>
              </w:rPr>
              <w:t>, статья 1 пункт 4]</w:t>
            </w:r>
          </w:p>
        </w:tc>
      </w:tr>
    </w:tbl>
    <w:p w14:paraId="25B239A3" w14:textId="77777777" w:rsidR="00360C90" w:rsidRPr="00A721EE" w:rsidRDefault="00360C90" w:rsidP="00360C90">
      <w:pPr>
        <w:pStyle w:val="ac"/>
        <w:rPr>
          <w:color w:val="000000" w:themeColor="text1"/>
        </w:rPr>
      </w:pPr>
    </w:p>
    <w:p w14:paraId="6C5ECC69" w14:textId="77777777" w:rsidR="001D3BBA" w:rsidRPr="00A721EE" w:rsidRDefault="001D3BBA" w:rsidP="001D3BBA">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36B20A8E" w14:textId="77777777" w:rsidTr="00271926">
        <w:tc>
          <w:tcPr>
            <w:tcW w:w="9836" w:type="dxa"/>
            <w:shd w:val="clear" w:color="auto" w:fill="auto"/>
          </w:tcPr>
          <w:p w14:paraId="0BD4B8EB" w14:textId="48702AFD" w:rsidR="001D3BBA" w:rsidRPr="00A721EE" w:rsidRDefault="001D3BBA" w:rsidP="00271926">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инженерные изыскания:</w:t>
            </w:r>
            <w:r w:rsidRPr="00A721EE">
              <w:rPr>
                <w:rFonts w:ascii="Arial" w:hAnsi="Arial" w:cs="Arial"/>
                <w:color w:val="000000" w:themeColor="text1"/>
                <w:sz w:val="24"/>
                <w:szCs w:val="24"/>
              </w:rPr>
              <w:t xml:space="preserve">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14:paraId="7AC6C64A" w14:textId="50BCE9A8" w:rsidR="001D3BBA" w:rsidRPr="00A721EE" w:rsidRDefault="001D3BBA" w:rsidP="001D3BBA">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 xml:space="preserve"> </w:t>
            </w:r>
            <w:r w:rsidRPr="00A721EE">
              <w:rPr>
                <w:rFonts w:ascii="Arial" w:hAnsi="Arial" w:cs="Arial"/>
                <w:color w:val="000000" w:themeColor="text1"/>
                <w:sz w:val="24"/>
                <w:szCs w:val="24"/>
              </w:rPr>
              <w:t>[Градостроительный кодекс РФ [</w:t>
            </w:r>
            <w:r w:rsidR="00457DEB" w:rsidRPr="00A721EE">
              <w:rPr>
                <w:rFonts w:ascii="Arial" w:hAnsi="Arial" w:cs="Arial"/>
                <w:color w:val="000000" w:themeColor="text1"/>
                <w:sz w:val="24"/>
                <w:szCs w:val="24"/>
              </w:rPr>
              <w:t>8</w:t>
            </w:r>
            <w:r w:rsidRPr="00A721EE">
              <w:rPr>
                <w:rFonts w:ascii="Arial" w:hAnsi="Arial" w:cs="Arial"/>
                <w:color w:val="000000" w:themeColor="text1"/>
                <w:sz w:val="24"/>
                <w:szCs w:val="24"/>
              </w:rPr>
              <w:t>], статья 1 пункт 15]</w:t>
            </w:r>
          </w:p>
        </w:tc>
      </w:tr>
    </w:tbl>
    <w:p w14:paraId="674BC539" w14:textId="77777777" w:rsidR="001D3BBA" w:rsidRPr="00A721EE" w:rsidRDefault="001D3BBA" w:rsidP="001D3BBA">
      <w:pPr>
        <w:pStyle w:val="ac"/>
        <w:rPr>
          <w:color w:val="000000" w:themeColor="text1"/>
        </w:rPr>
      </w:pPr>
    </w:p>
    <w:p w14:paraId="0C3024E0" w14:textId="44C8FCE2" w:rsidR="006809EB" w:rsidRPr="00A721EE" w:rsidRDefault="003A285E" w:rsidP="001D3BBA">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и</w:t>
      </w:r>
      <w:r w:rsidR="006809EB" w:rsidRPr="00A721EE">
        <w:rPr>
          <w:rFonts w:ascii="Arial" w:hAnsi="Arial" w:cs="Arial"/>
          <w:color w:val="000000" w:themeColor="text1"/>
        </w:rPr>
        <w:t>скусственный заземлитель</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 xml:space="preserve">Заземлитель, специально выполняемый для </w:t>
      </w:r>
      <w:r w:rsidR="006809EB" w:rsidRPr="00A721EE">
        <w:rPr>
          <w:rFonts w:ascii="Arial" w:hAnsi="Arial" w:cs="Arial"/>
          <w:b w:val="0"/>
          <w:color w:val="000000" w:themeColor="text1"/>
        </w:rPr>
        <w:lastRenderedPageBreak/>
        <w:t>целей заземления.</w:t>
      </w:r>
    </w:p>
    <w:p w14:paraId="2E0353E8" w14:textId="73B9EAEA" w:rsidR="006809EB" w:rsidRPr="00A721EE" w:rsidRDefault="003A285E" w:rsidP="001D3BBA">
      <w:pPr>
        <w:pStyle w:val="ad"/>
        <w:numPr>
          <w:ilvl w:val="0"/>
          <w:numId w:val="1"/>
        </w:numPr>
        <w:tabs>
          <w:tab w:val="clear" w:pos="851"/>
          <w:tab w:val="left" w:pos="1134"/>
        </w:tabs>
        <w:ind w:left="0" w:firstLine="426"/>
        <w:rPr>
          <w:rFonts w:ascii="Arial" w:hAnsi="Arial" w:cs="Arial"/>
          <w:color w:val="000000" w:themeColor="text1"/>
        </w:rPr>
      </w:pPr>
      <w:r w:rsidRPr="00A721EE">
        <w:rPr>
          <w:rFonts w:ascii="Arial" w:hAnsi="Arial" w:cs="Arial"/>
          <w:color w:val="000000" w:themeColor="text1"/>
        </w:rPr>
        <w:t>к</w:t>
      </w:r>
      <w:r w:rsidR="006809EB" w:rsidRPr="00A721EE">
        <w:rPr>
          <w:rFonts w:ascii="Arial" w:hAnsi="Arial" w:cs="Arial"/>
          <w:color w:val="000000" w:themeColor="text1"/>
        </w:rPr>
        <w:t>абельная канализация</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Совокупность подземных трубопроводов и колодцев (смотровых устройств), предназначенных для проведения работ по прокладке, монтажу и техническо</w:t>
      </w:r>
      <w:r w:rsidR="00C33C96" w:rsidRPr="00A721EE">
        <w:rPr>
          <w:rFonts w:ascii="Arial" w:hAnsi="Arial" w:cs="Arial"/>
          <w:b w:val="0"/>
          <w:color w:val="000000" w:themeColor="text1"/>
        </w:rPr>
        <w:t>му</w:t>
      </w:r>
      <w:r w:rsidR="006809EB" w:rsidRPr="00A721EE">
        <w:rPr>
          <w:rFonts w:ascii="Arial" w:hAnsi="Arial" w:cs="Arial"/>
          <w:b w:val="0"/>
          <w:color w:val="000000" w:themeColor="text1"/>
        </w:rPr>
        <w:t xml:space="preserve"> обслуживани</w:t>
      </w:r>
      <w:r w:rsidR="00C33C96" w:rsidRPr="00A721EE">
        <w:rPr>
          <w:rFonts w:ascii="Arial" w:hAnsi="Arial" w:cs="Arial"/>
          <w:b w:val="0"/>
          <w:color w:val="000000" w:themeColor="text1"/>
        </w:rPr>
        <w:t>ю</w:t>
      </w:r>
      <w:r w:rsidR="006809EB" w:rsidRPr="00A721EE">
        <w:rPr>
          <w:rFonts w:ascii="Arial" w:hAnsi="Arial" w:cs="Arial"/>
          <w:b w:val="0"/>
          <w:color w:val="000000" w:themeColor="text1"/>
        </w:rPr>
        <w:t xml:space="preserve"> кабелей электросвязи.</w:t>
      </w:r>
    </w:p>
    <w:p w14:paraId="50B6BD67" w14:textId="652CA6A9" w:rsidR="006809EB" w:rsidRPr="00A721EE" w:rsidRDefault="003A285E" w:rsidP="001D3BBA">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к</w:t>
      </w:r>
      <w:r w:rsidR="006809EB" w:rsidRPr="00A721EE">
        <w:rPr>
          <w:rFonts w:ascii="Arial" w:hAnsi="Arial" w:cs="Arial"/>
          <w:color w:val="000000" w:themeColor="text1"/>
        </w:rPr>
        <w:t>абельный уплотнитель</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Элемент, служащий для герметиза</w:t>
      </w:r>
      <w:r w:rsidRPr="00A721EE">
        <w:rPr>
          <w:rFonts w:ascii="Arial" w:hAnsi="Arial" w:cs="Arial"/>
          <w:b w:val="0"/>
          <w:color w:val="000000" w:themeColor="text1"/>
        </w:rPr>
        <w:t>ции микротрубки</w:t>
      </w:r>
      <w:r w:rsidR="003237DD" w:rsidRPr="00A721EE">
        <w:rPr>
          <w:rFonts w:ascii="Arial" w:hAnsi="Arial" w:cs="Arial"/>
          <w:b w:val="0"/>
          <w:color w:val="000000" w:themeColor="text1"/>
        </w:rPr>
        <w:t>, который г</w:t>
      </w:r>
      <w:r w:rsidRPr="00A721EE">
        <w:rPr>
          <w:rFonts w:ascii="Arial" w:hAnsi="Arial" w:cs="Arial"/>
          <w:b w:val="0"/>
          <w:color w:val="000000" w:themeColor="text1"/>
        </w:rPr>
        <w:t xml:space="preserve">ерметизирует </w:t>
      </w:r>
      <w:r w:rsidR="006809EB" w:rsidRPr="00A721EE">
        <w:rPr>
          <w:rFonts w:ascii="Arial" w:hAnsi="Arial" w:cs="Arial"/>
          <w:b w:val="0"/>
          <w:color w:val="000000" w:themeColor="text1"/>
        </w:rPr>
        <w:t>также пространство между кабелем и микротрубкой, предотвращая попадание воды и газа внутрь микротрубки.</w:t>
      </w:r>
    </w:p>
    <w:p w14:paraId="0D8CF542" w14:textId="1D8EF368" w:rsidR="006809EB" w:rsidRPr="00A721EE" w:rsidRDefault="003A285E" w:rsidP="001D3BBA">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л</w:t>
      </w:r>
      <w:r w:rsidR="006809EB" w:rsidRPr="00A721EE">
        <w:rPr>
          <w:rFonts w:ascii="Arial" w:hAnsi="Arial" w:cs="Arial"/>
          <w:color w:val="000000" w:themeColor="text1"/>
        </w:rPr>
        <w:t>инейно-кабельные сооружения транспортной многоканальной коммуникации (ЛКС ТМК)</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Объекты инженерной инфраструктуры на основе микротрубочной многоканальной коммуникации, проложенные, в том числе, вдоль линейных транспортных объектов в минитраншее</w:t>
      </w:r>
      <w:r w:rsidR="0085328C" w:rsidRPr="00A721EE">
        <w:rPr>
          <w:rFonts w:ascii="Arial" w:hAnsi="Arial" w:cs="Arial"/>
          <w:b w:val="0"/>
          <w:color w:val="000000" w:themeColor="text1"/>
        </w:rPr>
        <w:t xml:space="preserve"> (микротраншее)</w:t>
      </w:r>
      <w:r w:rsidR="006809EB" w:rsidRPr="00A721EE">
        <w:rPr>
          <w:rFonts w:ascii="Arial" w:hAnsi="Arial" w:cs="Arial"/>
          <w:b w:val="0"/>
          <w:color w:val="000000" w:themeColor="text1"/>
        </w:rPr>
        <w:t xml:space="preserve"> и</w:t>
      </w:r>
      <w:r w:rsidR="0085328C" w:rsidRPr="00A721EE">
        <w:rPr>
          <w:rFonts w:ascii="Arial" w:hAnsi="Arial" w:cs="Arial"/>
          <w:b w:val="0"/>
          <w:color w:val="000000" w:themeColor="text1"/>
        </w:rPr>
        <w:t>ли</w:t>
      </w:r>
      <w:r w:rsidR="006809EB" w:rsidRPr="00A721EE">
        <w:rPr>
          <w:rFonts w:ascii="Arial" w:hAnsi="Arial" w:cs="Arial"/>
          <w:b w:val="0"/>
          <w:color w:val="000000" w:themeColor="text1"/>
        </w:rPr>
        <w:t xml:space="preserve"> подвесом, предназначенные для размещения в них кабелей различного назначения.</w:t>
      </w:r>
    </w:p>
    <w:p w14:paraId="73A99A79" w14:textId="39ED911E" w:rsidR="006809EB" w:rsidRPr="00A721EE" w:rsidRDefault="003A285E" w:rsidP="001D3BBA">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м</w:t>
      </w:r>
      <w:r w:rsidR="006809EB" w:rsidRPr="00A721EE">
        <w:rPr>
          <w:rFonts w:ascii="Arial" w:hAnsi="Arial" w:cs="Arial"/>
          <w:color w:val="000000" w:themeColor="text1"/>
        </w:rPr>
        <w:t>икрокабель</w:t>
      </w:r>
      <w:r w:rsidRPr="00A721EE">
        <w:rPr>
          <w:rFonts w:ascii="Arial" w:hAnsi="Arial" w:cs="Arial"/>
          <w:color w:val="000000" w:themeColor="text1"/>
        </w:rPr>
        <w:t>:</w:t>
      </w:r>
      <w:r w:rsidRPr="00A721EE">
        <w:rPr>
          <w:rFonts w:ascii="Arial" w:hAnsi="Arial" w:cs="Arial"/>
          <w:b w:val="0"/>
          <w:color w:val="000000" w:themeColor="text1"/>
        </w:rPr>
        <w:t xml:space="preserve"> </w:t>
      </w:r>
      <w:r w:rsidR="00CD4F19" w:rsidRPr="00A721EE">
        <w:rPr>
          <w:rFonts w:ascii="Arial" w:hAnsi="Arial" w:cs="Arial"/>
          <w:b w:val="0"/>
          <w:color w:val="000000" w:themeColor="text1"/>
        </w:rPr>
        <w:t xml:space="preserve">Оптический </w:t>
      </w:r>
      <w:r w:rsidR="006809EB" w:rsidRPr="00A721EE">
        <w:rPr>
          <w:rFonts w:ascii="Arial" w:hAnsi="Arial" w:cs="Arial"/>
          <w:b w:val="0"/>
          <w:color w:val="000000" w:themeColor="text1"/>
        </w:rPr>
        <w:t>кабель с высокой плотностью р</w:t>
      </w:r>
      <w:r w:rsidR="00CD4F19" w:rsidRPr="00A721EE">
        <w:rPr>
          <w:rFonts w:ascii="Arial" w:hAnsi="Arial" w:cs="Arial"/>
          <w:b w:val="0"/>
          <w:color w:val="000000" w:themeColor="text1"/>
        </w:rPr>
        <w:t xml:space="preserve">азмещения  оптических волокон, в том числе за счет </w:t>
      </w:r>
      <w:r w:rsidR="006809EB" w:rsidRPr="00A721EE">
        <w:rPr>
          <w:rFonts w:ascii="Arial" w:hAnsi="Arial" w:cs="Arial"/>
          <w:b w:val="0"/>
          <w:color w:val="000000" w:themeColor="text1"/>
        </w:rPr>
        <w:t>уменьшения</w:t>
      </w:r>
      <w:r w:rsidR="00CD4F19" w:rsidRPr="00A721EE">
        <w:rPr>
          <w:rFonts w:ascii="Arial" w:hAnsi="Arial" w:cs="Arial"/>
          <w:b w:val="0"/>
          <w:color w:val="000000" w:themeColor="text1"/>
        </w:rPr>
        <w:t xml:space="preserve"> диаметра оптического волокна, </w:t>
      </w:r>
      <w:r w:rsidR="006809EB" w:rsidRPr="00A721EE">
        <w:rPr>
          <w:rFonts w:ascii="Arial" w:hAnsi="Arial" w:cs="Arial"/>
          <w:b w:val="0"/>
          <w:color w:val="000000" w:themeColor="text1"/>
        </w:rPr>
        <w:t>без дополнительной защиты (кроме внешней оболочки)</w:t>
      </w:r>
      <w:r w:rsidR="00CD4F19" w:rsidRPr="00A721EE">
        <w:rPr>
          <w:rFonts w:ascii="Arial" w:hAnsi="Arial" w:cs="Arial"/>
          <w:b w:val="0"/>
          <w:color w:val="000000" w:themeColor="text1"/>
        </w:rPr>
        <w:t xml:space="preserve">, </w:t>
      </w:r>
      <w:r w:rsidR="006809EB" w:rsidRPr="00A721EE">
        <w:rPr>
          <w:rFonts w:ascii="Arial" w:hAnsi="Arial" w:cs="Arial"/>
          <w:b w:val="0"/>
          <w:color w:val="000000" w:themeColor="text1"/>
        </w:rPr>
        <w:t>предназначенный для прокладки, как правило, в защитных микротрубках методом пневмозадувки</w:t>
      </w:r>
      <w:r w:rsidR="00CD4F19" w:rsidRPr="00A721EE">
        <w:rPr>
          <w:rFonts w:ascii="Arial" w:hAnsi="Arial" w:cs="Arial"/>
          <w:b w:val="0"/>
          <w:color w:val="000000" w:themeColor="text1"/>
        </w:rPr>
        <w:t>.</w:t>
      </w:r>
    </w:p>
    <w:p w14:paraId="4C980852" w14:textId="32D8E7EC" w:rsidR="006809EB" w:rsidRPr="00A721EE" w:rsidRDefault="003A285E" w:rsidP="001D3BBA">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м</w:t>
      </w:r>
      <w:r w:rsidR="006809EB" w:rsidRPr="00A721EE">
        <w:rPr>
          <w:rFonts w:ascii="Arial" w:hAnsi="Arial" w:cs="Arial"/>
          <w:color w:val="000000" w:themeColor="text1"/>
        </w:rPr>
        <w:t>икротрубка</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Гибкая полимерная трубка, имеющая круглое попереч</w:t>
      </w:r>
      <w:r w:rsidR="00CD4F19" w:rsidRPr="00A721EE">
        <w:rPr>
          <w:rFonts w:ascii="Arial" w:hAnsi="Arial" w:cs="Arial"/>
          <w:b w:val="0"/>
          <w:color w:val="000000" w:themeColor="text1"/>
        </w:rPr>
        <w:t xml:space="preserve">ное сечение наружным диаметром до 20 мм, предназначенная для прокладки </w:t>
      </w:r>
      <w:r w:rsidR="006809EB" w:rsidRPr="00A721EE">
        <w:rPr>
          <w:rFonts w:ascii="Arial" w:hAnsi="Arial" w:cs="Arial"/>
          <w:b w:val="0"/>
          <w:color w:val="000000" w:themeColor="text1"/>
        </w:rPr>
        <w:t>в нее  кабелей различного назначения и их механической защиты.</w:t>
      </w:r>
    </w:p>
    <w:p w14:paraId="397221BC" w14:textId="77777777" w:rsidR="004B6C78" w:rsidRPr="00A721EE" w:rsidRDefault="004B6C78" w:rsidP="004B6C78">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21FE456B" w14:textId="77777777" w:rsidTr="00271926">
        <w:tc>
          <w:tcPr>
            <w:tcW w:w="9836" w:type="dxa"/>
            <w:shd w:val="clear" w:color="auto" w:fill="auto"/>
          </w:tcPr>
          <w:p w14:paraId="6A850109" w14:textId="20C210B0" w:rsidR="004B6C78" w:rsidRPr="00A721EE" w:rsidRDefault="004B6C78" w:rsidP="00271926">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обочина:</w:t>
            </w:r>
            <w:r w:rsidRPr="00A721EE">
              <w:rPr>
                <w:rFonts w:ascii="Arial" w:hAnsi="Arial" w:cs="Arial"/>
                <w:color w:val="000000" w:themeColor="text1"/>
                <w:sz w:val="24"/>
                <w:szCs w:val="24"/>
              </w:rPr>
              <w:t xml:space="preserve"> Элемент дороги, примыкающий непосредственно к проезжей части, предназначенный для обеспечения устойчивости земляного полотна, повышения безопасности дорожного движения, организации движения велосипедистов и пешеходов, а также для использования при чрезвычайных ситуациях</w:t>
            </w:r>
          </w:p>
          <w:p w14:paraId="0B85AB03" w14:textId="66D2EEF9" w:rsidR="004B6C78" w:rsidRPr="00A721EE" w:rsidRDefault="004B6C78" w:rsidP="004B6C78">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 xml:space="preserve"> [ГОСТ 33100-2014, статья 3.22]</w:t>
            </w:r>
          </w:p>
        </w:tc>
      </w:tr>
    </w:tbl>
    <w:p w14:paraId="23765BF2" w14:textId="77777777" w:rsidR="00016D5B" w:rsidRPr="00A721EE" w:rsidRDefault="00016D5B" w:rsidP="00016D5B">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1C57A686" w14:textId="77777777" w:rsidTr="0075359A">
        <w:tc>
          <w:tcPr>
            <w:tcW w:w="9836" w:type="dxa"/>
            <w:shd w:val="clear" w:color="auto" w:fill="auto"/>
          </w:tcPr>
          <w:p w14:paraId="0EB21095" w14:textId="23ACC6A1" w:rsidR="00016D5B" w:rsidRPr="00A721EE" w:rsidRDefault="00016D5B" w:rsidP="0075359A">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объекты культурного наследия (памятники истории и культуры) народов Российской Федерации (объекты культурного наследия):</w:t>
            </w:r>
            <w:r w:rsidRPr="00A721EE">
              <w:rPr>
                <w:rFonts w:ascii="Arial" w:hAnsi="Arial" w:cs="Arial"/>
                <w:color w:val="000000" w:themeColor="text1"/>
                <w:sz w:val="24"/>
                <w:szCs w:val="24"/>
              </w:rPr>
              <w:t xml:space="preserve">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w:t>
            </w:r>
            <w:r w:rsidRPr="00A721EE">
              <w:rPr>
                <w:rFonts w:ascii="Arial" w:hAnsi="Arial" w:cs="Arial"/>
                <w:color w:val="000000" w:themeColor="text1"/>
                <w:sz w:val="24"/>
                <w:szCs w:val="24"/>
              </w:rPr>
              <w:lastRenderedPageBreak/>
              <w:t>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6032EA69" w14:textId="507C78B5" w:rsidR="00016D5B" w:rsidRPr="00A721EE" w:rsidRDefault="00016D5B" w:rsidP="00AB032F">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 xml:space="preserve"> [Федеральн</w:t>
            </w:r>
            <w:r w:rsidR="00AB032F" w:rsidRPr="00A721EE">
              <w:rPr>
                <w:rFonts w:ascii="Arial" w:hAnsi="Arial" w:cs="Arial"/>
                <w:color w:val="000000" w:themeColor="text1"/>
                <w:sz w:val="24"/>
                <w:szCs w:val="24"/>
              </w:rPr>
              <w:t>ый закон</w:t>
            </w:r>
            <w:r w:rsidRPr="00A721EE">
              <w:rPr>
                <w:rFonts w:ascii="Arial" w:hAnsi="Arial" w:cs="Arial"/>
                <w:color w:val="000000" w:themeColor="text1"/>
                <w:sz w:val="24"/>
                <w:szCs w:val="24"/>
              </w:rPr>
              <w:t xml:space="preserve"> от 25.06.2002 N 73-ФЗ [</w:t>
            </w:r>
            <w:r w:rsidR="00457DEB" w:rsidRPr="00A721EE">
              <w:rPr>
                <w:rFonts w:ascii="Arial" w:hAnsi="Arial" w:cs="Arial"/>
                <w:color w:val="000000" w:themeColor="text1"/>
                <w:sz w:val="24"/>
                <w:szCs w:val="24"/>
              </w:rPr>
              <w:t>9</w:t>
            </w:r>
            <w:r w:rsidRPr="00A721EE">
              <w:rPr>
                <w:rFonts w:ascii="Arial" w:hAnsi="Arial" w:cs="Arial"/>
                <w:color w:val="000000" w:themeColor="text1"/>
                <w:sz w:val="24"/>
                <w:szCs w:val="24"/>
              </w:rPr>
              <w:t>], статья 3]</w:t>
            </w:r>
          </w:p>
        </w:tc>
      </w:tr>
    </w:tbl>
    <w:p w14:paraId="699C1721" w14:textId="77777777" w:rsidR="00016D5B" w:rsidRPr="00A721EE" w:rsidRDefault="00016D5B" w:rsidP="00016D5B">
      <w:pPr>
        <w:pStyle w:val="ad"/>
        <w:tabs>
          <w:tab w:val="clear" w:pos="851"/>
          <w:tab w:val="left" w:pos="1134"/>
        </w:tabs>
        <w:rPr>
          <w:rFonts w:ascii="Arial" w:hAnsi="Arial" w:cs="Arial"/>
          <w:b w:val="0"/>
          <w:color w:val="000000" w:themeColor="text1"/>
        </w:rPr>
      </w:pPr>
    </w:p>
    <w:p w14:paraId="7F840F12" w14:textId="0BC8D1A8" w:rsidR="006809EB" w:rsidRPr="00A721EE" w:rsidRDefault="003A285E" w:rsidP="00016D5B">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о</w:t>
      </w:r>
      <w:r w:rsidR="006809EB" w:rsidRPr="00A721EE">
        <w:rPr>
          <w:rFonts w:ascii="Arial" w:hAnsi="Arial" w:cs="Arial"/>
          <w:color w:val="000000" w:themeColor="text1"/>
        </w:rPr>
        <w:t>птический кабель (ОК)</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Кабельное изделие, содержащее одно или несколько оптических волокон, объединенны</w:t>
      </w:r>
      <w:r w:rsidR="00CD4F19" w:rsidRPr="00A721EE">
        <w:rPr>
          <w:rFonts w:ascii="Arial" w:hAnsi="Arial" w:cs="Arial"/>
          <w:b w:val="0"/>
          <w:color w:val="000000" w:themeColor="text1"/>
        </w:rPr>
        <w:t>х</w:t>
      </w:r>
      <w:r w:rsidR="006809EB" w:rsidRPr="00A721EE">
        <w:rPr>
          <w:rFonts w:ascii="Arial" w:hAnsi="Arial" w:cs="Arial"/>
          <w:b w:val="0"/>
          <w:color w:val="000000" w:themeColor="text1"/>
        </w:rPr>
        <w:t xml:space="preserve"> в единую конструкцию, обеспечивающую передачу оптических  сигналов в заданных условиях эксплуатации.</w:t>
      </w:r>
    </w:p>
    <w:p w14:paraId="08D1EC94" w14:textId="77777777" w:rsidR="00AB032F" w:rsidRPr="00A721EE" w:rsidRDefault="00AB032F" w:rsidP="00AB032F">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3A410E50" w14:textId="77777777" w:rsidTr="0075359A">
        <w:tc>
          <w:tcPr>
            <w:tcW w:w="9836" w:type="dxa"/>
            <w:shd w:val="clear" w:color="auto" w:fill="auto"/>
          </w:tcPr>
          <w:p w14:paraId="786DAF39" w14:textId="1A7452B8" w:rsidR="00AB032F" w:rsidRPr="00A721EE" w:rsidRDefault="00AB032F" w:rsidP="0075359A">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особо охраняемые природные территории:</w:t>
            </w:r>
            <w:r w:rsidRPr="00A721EE">
              <w:rPr>
                <w:rFonts w:ascii="Arial" w:hAnsi="Arial" w:cs="Arial"/>
                <w:color w:val="000000" w:themeColor="text1"/>
                <w:sz w:val="24"/>
                <w:szCs w:val="24"/>
              </w:rPr>
              <w:t xml:space="preserve"> 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14:paraId="22E80629" w14:textId="08EDE37E" w:rsidR="00AB032F" w:rsidRPr="00A721EE" w:rsidRDefault="00AB032F" w:rsidP="00AB032F">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[Федеральный закон от 14 марта 1995 г. № 33-ФЗ [</w:t>
            </w:r>
            <w:r w:rsidR="00457DEB" w:rsidRPr="00A721EE">
              <w:rPr>
                <w:rFonts w:ascii="Arial" w:hAnsi="Arial" w:cs="Arial"/>
                <w:color w:val="000000" w:themeColor="text1"/>
                <w:sz w:val="24"/>
                <w:szCs w:val="24"/>
              </w:rPr>
              <w:t>10</w:t>
            </w:r>
            <w:r w:rsidRPr="00A721EE">
              <w:rPr>
                <w:rFonts w:ascii="Arial" w:hAnsi="Arial" w:cs="Arial"/>
                <w:color w:val="000000" w:themeColor="text1"/>
                <w:sz w:val="24"/>
                <w:szCs w:val="24"/>
              </w:rPr>
              <w:t>]]</w:t>
            </w:r>
          </w:p>
        </w:tc>
      </w:tr>
    </w:tbl>
    <w:p w14:paraId="6CCEEE79" w14:textId="77777777" w:rsidR="00AB032F" w:rsidRPr="00A721EE" w:rsidRDefault="00AB032F" w:rsidP="00AB032F">
      <w:pPr>
        <w:pStyle w:val="ad"/>
        <w:tabs>
          <w:tab w:val="clear" w:pos="851"/>
          <w:tab w:val="left" w:pos="1134"/>
        </w:tabs>
        <w:rPr>
          <w:rFonts w:ascii="Arial" w:hAnsi="Arial" w:cs="Arial"/>
          <w:b w:val="0"/>
          <w:color w:val="000000" w:themeColor="text1"/>
        </w:rPr>
      </w:pPr>
    </w:p>
    <w:p w14:paraId="24D76324" w14:textId="77777777" w:rsidR="009A7337" w:rsidRPr="00A721EE" w:rsidRDefault="009A7337" w:rsidP="009A7337">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25584477" w14:textId="77777777" w:rsidTr="0075359A">
        <w:tc>
          <w:tcPr>
            <w:tcW w:w="9836" w:type="dxa"/>
            <w:shd w:val="clear" w:color="auto" w:fill="auto"/>
          </w:tcPr>
          <w:p w14:paraId="760319D1" w14:textId="53373EF2" w:rsidR="009A7337" w:rsidRPr="00A721EE" w:rsidRDefault="009A7337" w:rsidP="0075359A">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охрана окружающей среды:</w:t>
            </w:r>
            <w:r w:rsidRPr="00A721EE">
              <w:rPr>
                <w:rFonts w:ascii="Arial" w:hAnsi="Arial" w:cs="Arial"/>
                <w:color w:val="000000" w:themeColor="text1"/>
                <w:sz w:val="24"/>
                <w:szCs w:val="24"/>
              </w:rPr>
              <w:t xml:space="preserve"> </w:t>
            </w:r>
            <w:r w:rsidR="002431F8" w:rsidRPr="00A721EE">
              <w:rPr>
                <w:rFonts w:ascii="Arial" w:hAnsi="Arial" w:cs="Arial"/>
                <w:color w:val="000000" w:themeColor="text1"/>
                <w:sz w:val="24"/>
                <w:szCs w:val="24"/>
              </w:rPr>
              <w:t>Деятельность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общественных объединений и некоммерческих организаций, юридических и физических лиц, направленная на сохранение и восстановление природной среды, рациональное использование и воспроизводство природных ресурсов, предотвращение негативного воздействия хозяйственной и иной деятельности на окружающую среду и ликвидацию ее последствий</w:t>
            </w:r>
          </w:p>
          <w:p w14:paraId="70025A8A" w14:textId="286D2982" w:rsidR="009A7337" w:rsidRPr="00A721EE" w:rsidRDefault="009A7337" w:rsidP="009A7337">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w:t>
            </w:r>
            <w:r w:rsidR="002431F8" w:rsidRPr="00A721EE">
              <w:rPr>
                <w:rFonts w:ascii="Arial" w:hAnsi="Arial" w:cs="Arial"/>
                <w:color w:val="000000" w:themeColor="text1"/>
                <w:sz w:val="24"/>
                <w:szCs w:val="24"/>
              </w:rPr>
              <w:t xml:space="preserve">Федеральный закон от 10.01.2002 № 7-ФЗ </w:t>
            </w:r>
            <w:r w:rsidRPr="00A721EE">
              <w:rPr>
                <w:rFonts w:ascii="Arial" w:hAnsi="Arial" w:cs="Arial"/>
                <w:color w:val="000000" w:themeColor="text1"/>
                <w:sz w:val="24"/>
                <w:szCs w:val="24"/>
              </w:rPr>
              <w:t>[</w:t>
            </w:r>
            <w:r w:rsidR="00457DEB" w:rsidRPr="00A721EE">
              <w:rPr>
                <w:rFonts w:ascii="Arial" w:hAnsi="Arial" w:cs="Arial"/>
                <w:color w:val="000000" w:themeColor="text1"/>
                <w:sz w:val="24"/>
                <w:szCs w:val="24"/>
              </w:rPr>
              <w:t>11</w:t>
            </w:r>
            <w:r w:rsidRPr="00A721EE">
              <w:rPr>
                <w:rFonts w:ascii="Arial" w:hAnsi="Arial" w:cs="Arial"/>
                <w:color w:val="000000" w:themeColor="text1"/>
                <w:sz w:val="24"/>
                <w:szCs w:val="24"/>
              </w:rPr>
              <w:t>]</w:t>
            </w:r>
            <w:r w:rsidR="002431F8" w:rsidRPr="00A721EE">
              <w:rPr>
                <w:rFonts w:ascii="Arial" w:hAnsi="Arial" w:cs="Arial"/>
                <w:color w:val="000000" w:themeColor="text1"/>
                <w:sz w:val="24"/>
                <w:szCs w:val="24"/>
              </w:rPr>
              <w:t>, статья 1</w:t>
            </w:r>
            <w:r w:rsidRPr="00A721EE">
              <w:rPr>
                <w:rFonts w:ascii="Arial" w:hAnsi="Arial" w:cs="Arial"/>
                <w:color w:val="000000" w:themeColor="text1"/>
                <w:sz w:val="24"/>
                <w:szCs w:val="24"/>
              </w:rPr>
              <w:t>]</w:t>
            </w:r>
          </w:p>
        </w:tc>
      </w:tr>
    </w:tbl>
    <w:p w14:paraId="46474519" w14:textId="77777777" w:rsidR="009A7337" w:rsidRPr="00A721EE" w:rsidRDefault="009A7337" w:rsidP="009A7337">
      <w:pPr>
        <w:pStyle w:val="ad"/>
        <w:tabs>
          <w:tab w:val="clear" w:pos="851"/>
          <w:tab w:val="left" w:pos="1134"/>
        </w:tabs>
        <w:rPr>
          <w:rFonts w:ascii="Arial" w:hAnsi="Arial" w:cs="Arial"/>
          <w:b w:val="0"/>
          <w:color w:val="000000" w:themeColor="text1"/>
        </w:rPr>
      </w:pPr>
    </w:p>
    <w:p w14:paraId="08432B37" w14:textId="07FF32B5"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о</w:t>
      </w:r>
      <w:r w:rsidR="006809EB" w:rsidRPr="00A721EE">
        <w:rPr>
          <w:rFonts w:ascii="Arial" w:hAnsi="Arial" w:cs="Arial"/>
          <w:color w:val="000000" w:themeColor="text1"/>
        </w:rPr>
        <w:t>хранная зона ЛКС ТМК</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О</w:t>
      </w:r>
      <w:r w:rsidR="00CD4F19" w:rsidRPr="00A721EE">
        <w:rPr>
          <w:rFonts w:ascii="Arial" w:hAnsi="Arial" w:cs="Arial"/>
          <w:b w:val="0"/>
          <w:color w:val="000000" w:themeColor="text1"/>
        </w:rPr>
        <w:t xml:space="preserve">граниченный замкнутой линией и </w:t>
      </w:r>
      <w:r w:rsidR="006809EB" w:rsidRPr="00A721EE">
        <w:rPr>
          <w:rFonts w:ascii="Arial" w:hAnsi="Arial" w:cs="Arial"/>
          <w:b w:val="0"/>
          <w:color w:val="000000" w:themeColor="text1"/>
        </w:rPr>
        <w:t>примыкающий к ЛКС ТМК участок земли с особыми условиями использования,</w:t>
      </w:r>
      <w:r w:rsidRPr="00A721EE">
        <w:rPr>
          <w:rFonts w:ascii="Arial" w:hAnsi="Arial" w:cs="Arial"/>
          <w:b w:val="0"/>
          <w:color w:val="000000" w:themeColor="text1"/>
        </w:rPr>
        <w:t xml:space="preserve"> </w:t>
      </w:r>
      <w:r w:rsidR="006809EB" w:rsidRPr="00A721EE">
        <w:rPr>
          <w:rFonts w:ascii="Arial" w:hAnsi="Arial" w:cs="Arial"/>
          <w:b w:val="0"/>
          <w:color w:val="000000" w:themeColor="text1"/>
        </w:rPr>
        <w:t>границы которого  отстоят от  границ ЛКС ТМК на</w:t>
      </w:r>
      <w:r w:rsidRPr="00A721EE">
        <w:rPr>
          <w:rFonts w:ascii="Arial" w:hAnsi="Arial" w:cs="Arial"/>
          <w:b w:val="0"/>
          <w:color w:val="000000" w:themeColor="text1"/>
        </w:rPr>
        <w:t xml:space="preserve"> расстоянии </w:t>
      </w:r>
      <w:r w:rsidR="006809EB" w:rsidRPr="00A721EE">
        <w:rPr>
          <w:rFonts w:ascii="Arial" w:hAnsi="Arial" w:cs="Arial"/>
          <w:b w:val="0"/>
          <w:color w:val="000000" w:themeColor="text1"/>
        </w:rPr>
        <w:t>2 м.</w:t>
      </w:r>
    </w:p>
    <w:p w14:paraId="13DD9242" w14:textId="2B6B6AA7"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пакет микротрубок:</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Совокупность микро</w:t>
      </w:r>
      <w:r w:rsidR="00CD4F19" w:rsidRPr="00A721EE">
        <w:rPr>
          <w:rFonts w:ascii="Arial" w:hAnsi="Arial" w:cs="Arial"/>
          <w:b w:val="0"/>
          <w:color w:val="000000" w:themeColor="text1"/>
        </w:rPr>
        <w:t xml:space="preserve">трубок диаметром не более 20 мм в </w:t>
      </w:r>
      <w:r w:rsidR="00CD4F19" w:rsidRPr="00A721EE">
        <w:rPr>
          <w:rFonts w:ascii="Arial" w:hAnsi="Arial" w:cs="Arial"/>
          <w:b w:val="0"/>
          <w:color w:val="000000" w:themeColor="text1"/>
        </w:rPr>
        <w:lastRenderedPageBreak/>
        <w:t>количестве</w:t>
      </w:r>
      <w:r w:rsidR="006809EB" w:rsidRPr="00A721EE">
        <w:rPr>
          <w:rFonts w:ascii="Arial" w:hAnsi="Arial" w:cs="Arial"/>
          <w:b w:val="0"/>
          <w:color w:val="000000" w:themeColor="text1"/>
        </w:rPr>
        <w:t xml:space="preserve"> от двух и более, предназначенных для прокладки в них микрокабелей.</w:t>
      </w:r>
    </w:p>
    <w:p w14:paraId="199C38A2" w14:textId="77777777" w:rsidR="0093754C" w:rsidRPr="00A721EE" w:rsidRDefault="0093754C" w:rsidP="009A7337">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5019A6DC" w14:textId="77777777" w:rsidTr="00271926">
        <w:tc>
          <w:tcPr>
            <w:tcW w:w="9836" w:type="dxa"/>
            <w:shd w:val="clear" w:color="auto" w:fill="auto"/>
          </w:tcPr>
          <w:p w14:paraId="193553AE" w14:textId="42C92AB0" w:rsidR="0093754C" w:rsidRPr="00A721EE" w:rsidRDefault="00D37A50" w:rsidP="00271926">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полоса отвода автомобильной дороги</w:t>
            </w:r>
            <w:r w:rsidR="0093754C" w:rsidRPr="00A721EE">
              <w:rPr>
                <w:rFonts w:ascii="Arial" w:hAnsi="Arial" w:cs="Arial"/>
                <w:b/>
                <w:color w:val="000000" w:themeColor="text1"/>
                <w:sz w:val="24"/>
                <w:szCs w:val="24"/>
              </w:rPr>
              <w:t>:</w:t>
            </w:r>
            <w:r w:rsidR="0093754C" w:rsidRPr="00A721EE">
              <w:rPr>
                <w:rFonts w:ascii="Arial" w:hAnsi="Arial" w:cs="Arial"/>
                <w:color w:val="000000" w:themeColor="text1"/>
                <w:sz w:val="24"/>
                <w:szCs w:val="24"/>
              </w:rPr>
              <w:t xml:space="preserve"> </w:t>
            </w:r>
            <w:r w:rsidRPr="00A721EE">
              <w:rPr>
                <w:rFonts w:ascii="Arial" w:hAnsi="Arial" w:cs="Arial"/>
                <w:color w:val="000000" w:themeColor="text1"/>
                <w:sz w:val="24"/>
                <w:szCs w:val="24"/>
              </w:rPr>
              <w:t>Земельные участки (независимо от категории земель), которые предназначены для размещения конструктивных элементов автомобильной дороги, дорожных сооружений и на которых располагаются или могут располагаться объекты дорожного сервиса</w:t>
            </w:r>
          </w:p>
          <w:p w14:paraId="2DD7EFDC" w14:textId="29E2E3D7" w:rsidR="0093754C" w:rsidRPr="00A721EE" w:rsidRDefault="0093754C" w:rsidP="00D37A50">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 xml:space="preserve"> </w:t>
            </w:r>
            <w:r w:rsidRPr="00A721EE">
              <w:rPr>
                <w:rFonts w:ascii="Arial" w:hAnsi="Arial" w:cs="Arial"/>
                <w:color w:val="000000" w:themeColor="text1"/>
                <w:sz w:val="24"/>
                <w:szCs w:val="24"/>
              </w:rPr>
              <w:t xml:space="preserve">[Федеральный закон </w:t>
            </w:r>
            <w:r w:rsidR="00D37A50" w:rsidRPr="00A721EE">
              <w:rPr>
                <w:rFonts w:ascii="Arial" w:hAnsi="Arial" w:cs="Arial"/>
                <w:color w:val="000000" w:themeColor="text1"/>
                <w:sz w:val="24"/>
                <w:szCs w:val="24"/>
              </w:rPr>
              <w:t>от 08.11.2007 N 257-ФЗ</w:t>
            </w:r>
            <w:r w:rsidRPr="00A721EE">
              <w:rPr>
                <w:rFonts w:ascii="Arial" w:hAnsi="Arial" w:cs="Arial"/>
                <w:color w:val="000000" w:themeColor="text1"/>
                <w:sz w:val="24"/>
                <w:szCs w:val="24"/>
              </w:rPr>
              <w:t xml:space="preserve"> [</w:t>
            </w:r>
            <w:r w:rsidR="00457DEB" w:rsidRPr="00A721EE">
              <w:rPr>
                <w:rFonts w:ascii="Arial" w:hAnsi="Arial" w:cs="Arial"/>
                <w:color w:val="000000" w:themeColor="text1"/>
                <w:sz w:val="24"/>
                <w:szCs w:val="24"/>
              </w:rPr>
              <w:t>12</w:t>
            </w:r>
            <w:r w:rsidRPr="00A721EE">
              <w:rPr>
                <w:rFonts w:ascii="Arial" w:hAnsi="Arial" w:cs="Arial"/>
                <w:color w:val="000000" w:themeColor="text1"/>
                <w:sz w:val="24"/>
                <w:szCs w:val="24"/>
              </w:rPr>
              <w:t xml:space="preserve">], статья </w:t>
            </w:r>
            <w:r w:rsidR="00D37A50" w:rsidRPr="00A721EE">
              <w:rPr>
                <w:rFonts w:ascii="Arial" w:hAnsi="Arial" w:cs="Arial"/>
                <w:color w:val="000000" w:themeColor="text1"/>
                <w:sz w:val="24"/>
                <w:szCs w:val="24"/>
              </w:rPr>
              <w:t>3</w:t>
            </w:r>
            <w:r w:rsidRPr="00A721EE">
              <w:rPr>
                <w:rFonts w:ascii="Arial" w:hAnsi="Arial" w:cs="Arial"/>
                <w:color w:val="000000" w:themeColor="text1"/>
                <w:sz w:val="24"/>
                <w:szCs w:val="24"/>
              </w:rPr>
              <w:t xml:space="preserve"> пункт 15]</w:t>
            </w:r>
          </w:p>
        </w:tc>
      </w:tr>
    </w:tbl>
    <w:p w14:paraId="03231AE5" w14:textId="77777777" w:rsidR="0093754C" w:rsidRPr="00A721EE" w:rsidRDefault="0093754C" w:rsidP="00271926">
      <w:pPr>
        <w:pStyle w:val="ac"/>
        <w:ind w:firstLine="425"/>
        <w:rPr>
          <w:color w:val="000000" w:themeColor="text1"/>
        </w:rPr>
      </w:pPr>
    </w:p>
    <w:p w14:paraId="67561105" w14:textId="77777777" w:rsidR="004B6C78" w:rsidRPr="00A721EE" w:rsidRDefault="004B6C78" w:rsidP="009A7337">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4F2271BF" w14:textId="77777777" w:rsidTr="00271926">
        <w:tc>
          <w:tcPr>
            <w:tcW w:w="9836" w:type="dxa"/>
            <w:shd w:val="clear" w:color="auto" w:fill="auto"/>
          </w:tcPr>
          <w:p w14:paraId="6BD7CB86" w14:textId="121C2DA5" w:rsidR="004B6C78" w:rsidRPr="00A721EE" w:rsidRDefault="004B6C78" w:rsidP="00271926">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примыкание дорог:</w:t>
            </w:r>
            <w:r w:rsidRPr="00A721EE">
              <w:rPr>
                <w:rFonts w:ascii="Arial" w:hAnsi="Arial" w:cs="Arial"/>
                <w:color w:val="000000" w:themeColor="text1"/>
                <w:sz w:val="24"/>
                <w:szCs w:val="24"/>
              </w:rPr>
              <w:t xml:space="preserve"> Узел автомобильных дорог, где к одной дороге примыкает в одном или разных уровнях другая дорога, не имеющая прямого продолжения и прерывающаяся в этом узле</w:t>
            </w:r>
          </w:p>
          <w:p w14:paraId="50A7C44C" w14:textId="62C9BE9B" w:rsidR="004B6C78" w:rsidRPr="00A721EE" w:rsidRDefault="004B6C78" w:rsidP="00271926">
            <w:pPr>
              <w:spacing w:line="360" w:lineRule="auto"/>
              <w:ind w:firstLine="284"/>
              <w:jc w:val="both"/>
              <w:rPr>
                <w:rFonts w:ascii="Arial" w:hAnsi="Arial" w:cs="Arial"/>
                <w:color w:val="000000" w:themeColor="text1"/>
                <w:sz w:val="24"/>
                <w:szCs w:val="24"/>
              </w:rPr>
            </w:pPr>
            <w:r w:rsidRPr="00A721EE">
              <w:rPr>
                <w:rFonts w:ascii="Arial" w:hAnsi="Arial" w:cs="Arial"/>
                <w:color w:val="000000" w:themeColor="text1"/>
                <w:sz w:val="24"/>
                <w:szCs w:val="24"/>
              </w:rPr>
              <w:t xml:space="preserve"> [ГОСТ 33100-2014, статья 3.33]</w:t>
            </w:r>
          </w:p>
        </w:tc>
      </w:tr>
    </w:tbl>
    <w:p w14:paraId="6ED57FDA" w14:textId="77777777" w:rsidR="0093754C" w:rsidRPr="00A721EE" w:rsidRDefault="0093754C" w:rsidP="00271926">
      <w:pPr>
        <w:pStyle w:val="ad"/>
        <w:tabs>
          <w:tab w:val="clear" w:pos="851"/>
          <w:tab w:val="left" w:pos="1134"/>
        </w:tabs>
        <w:ind w:left="426"/>
        <w:rPr>
          <w:rFonts w:ascii="Arial" w:hAnsi="Arial" w:cs="Arial"/>
          <w:b w:val="0"/>
          <w:color w:val="000000" w:themeColor="text1"/>
        </w:rPr>
      </w:pPr>
    </w:p>
    <w:p w14:paraId="3640A713" w14:textId="354B0BC7"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п</w:t>
      </w:r>
      <w:r w:rsidR="006809EB" w:rsidRPr="00A721EE">
        <w:rPr>
          <w:rFonts w:ascii="Arial" w:hAnsi="Arial" w:cs="Arial"/>
          <w:color w:val="000000" w:themeColor="text1"/>
        </w:rPr>
        <w:t>роект организа</w:t>
      </w:r>
      <w:r w:rsidRPr="00A721EE">
        <w:rPr>
          <w:rFonts w:ascii="Arial" w:hAnsi="Arial" w:cs="Arial"/>
          <w:color w:val="000000" w:themeColor="text1"/>
        </w:rPr>
        <w:t>ции строительства (ПОС):</w:t>
      </w:r>
      <w:r w:rsidRPr="00A721EE">
        <w:rPr>
          <w:rFonts w:ascii="Arial" w:hAnsi="Arial" w:cs="Arial"/>
          <w:b w:val="0"/>
          <w:color w:val="000000" w:themeColor="text1"/>
        </w:rPr>
        <w:t xml:space="preserve"> Раздел </w:t>
      </w:r>
      <w:r w:rsidR="006809EB" w:rsidRPr="00A721EE">
        <w:rPr>
          <w:rFonts w:ascii="Arial" w:hAnsi="Arial" w:cs="Arial"/>
          <w:b w:val="0"/>
          <w:color w:val="000000" w:themeColor="text1"/>
        </w:rPr>
        <w:t>проектной документации, определяющий общую продолжительность и промежуточные сроки строительства, распределение капитальных вложений и объемов строительно-монтажных работ, материально-технические и трудовые ресурсы и источники их покрытия, основные методы выполнения строительно-монтажных работ, структуру управления строительством объекта и другие сведения в соответствии с требованиями действующего законодательства.</w:t>
      </w:r>
    </w:p>
    <w:p w14:paraId="5D8A8212" w14:textId="28DB672F"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с</w:t>
      </w:r>
      <w:r w:rsidR="006809EB" w:rsidRPr="00A721EE">
        <w:rPr>
          <w:rFonts w:ascii="Arial" w:hAnsi="Arial" w:cs="Arial"/>
          <w:color w:val="000000" w:themeColor="text1"/>
        </w:rPr>
        <w:t>мотровое устройство</w:t>
      </w:r>
      <w:r w:rsidRPr="00A721EE">
        <w:rPr>
          <w:rFonts w:ascii="Arial" w:hAnsi="Arial" w:cs="Arial"/>
          <w:color w:val="000000" w:themeColor="text1"/>
        </w:rPr>
        <w:t>:</w:t>
      </w:r>
      <w:r w:rsidRPr="00A721EE">
        <w:rPr>
          <w:rFonts w:ascii="Arial" w:hAnsi="Arial" w:cs="Arial"/>
          <w:b w:val="0"/>
          <w:color w:val="000000" w:themeColor="text1"/>
        </w:rPr>
        <w:t xml:space="preserve"> </w:t>
      </w:r>
      <w:r w:rsidR="006809EB" w:rsidRPr="00A721EE">
        <w:rPr>
          <w:rFonts w:ascii="Arial" w:hAnsi="Arial" w:cs="Arial"/>
          <w:b w:val="0"/>
          <w:color w:val="000000" w:themeColor="text1"/>
        </w:rPr>
        <w:t>Сооружение, предназначенное для проведения работ по прокладке кабелей в каналы микротрубок транспортной многоканальной коммуникации и их монтажу, размещения кабельной арматуры, сопутствующего оборудования и технического обслуживания кабелей.</w:t>
      </w:r>
    </w:p>
    <w:p w14:paraId="25ACE314" w14:textId="7BCBA5CF"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с</w:t>
      </w:r>
      <w:r w:rsidR="006809EB" w:rsidRPr="00A721EE">
        <w:rPr>
          <w:rFonts w:ascii="Arial" w:hAnsi="Arial" w:cs="Arial"/>
          <w:color w:val="000000" w:themeColor="text1"/>
        </w:rPr>
        <w:t>оединительная муфта микротрубки (соединитель)</w:t>
      </w:r>
      <w:r w:rsidRPr="00A721EE">
        <w:rPr>
          <w:rFonts w:ascii="Arial" w:hAnsi="Arial" w:cs="Arial"/>
          <w:color w:val="000000" w:themeColor="text1"/>
        </w:rPr>
        <w:t xml:space="preserve">: </w:t>
      </w:r>
      <w:r w:rsidR="006809EB" w:rsidRPr="00A721EE">
        <w:rPr>
          <w:rFonts w:ascii="Arial" w:hAnsi="Arial" w:cs="Arial"/>
          <w:b w:val="0"/>
          <w:color w:val="000000" w:themeColor="text1"/>
        </w:rPr>
        <w:t>Элемент, служащий для соединения строительных длин микротрубок.</w:t>
      </w:r>
    </w:p>
    <w:p w14:paraId="54FE4E4A" w14:textId="77777777" w:rsidR="001D3BBA" w:rsidRPr="00A721EE" w:rsidRDefault="001D3BBA" w:rsidP="009A7337">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05B4488E" w14:textId="77777777" w:rsidTr="00271926">
        <w:tc>
          <w:tcPr>
            <w:tcW w:w="9836" w:type="dxa"/>
            <w:shd w:val="clear" w:color="auto" w:fill="auto"/>
          </w:tcPr>
          <w:p w14:paraId="3B0E45C0" w14:textId="1B22F675" w:rsidR="001D3BBA" w:rsidRPr="00A721EE" w:rsidRDefault="001D3BBA" w:rsidP="00271926">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трасса:</w:t>
            </w:r>
            <w:r w:rsidRPr="00A721EE">
              <w:rPr>
                <w:rFonts w:ascii="Arial" w:hAnsi="Arial" w:cs="Arial"/>
                <w:color w:val="000000" w:themeColor="text1"/>
                <w:sz w:val="24"/>
                <w:szCs w:val="24"/>
              </w:rPr>
              <w:t xml:space="preserve"> Условная линия, которая определяет ось линейного сооружения (трубопровода, кабеля, др.), соответствующая проектному положению на местности</w:t>
            </w:r>
          </w:p>
          <w:p w14:paraId="2D969A90" w14:textId="1DDAD22E" w:rsidR="001D3BBA" w:rsidRPr="00A721EE" w:rsidRDefault="001D3BBA" w:rsidP="001D3BBA">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 xml:space="preserve"> [СП 47.13330.2016, статья 3.38]</w:t>
            </w:r>
          </w:p>
        </w:tc>
      </w:tr>
    </w:tbl>
    <w:p w14:paraId="70501293" w14:textId="77777777" w:rsidR="001D3BBA" w:rsidRPr="00A721EE" w:rsidRDefault="001D3BBA" w:rsidP="001D3BBA">
      <w:pPr>
        <w:pStyle w:val="ac"/>
        <w:rPr>
          <w:color w:val="000000" w:themeColor="text1"/>
        </w:rPr>
      </w:pPr>
    </w:p>
    <w:p w14:paraId="74903760" w14:textId="31526D64" w:rsidR="006809EB" w:rsidRPr="00A721EE" w:rsidRDefault="003A285E" w:rsidP="009A7337">
      <w:pPr>
        <w:pStyle w:val="ad"/>
        <w:numPr>
          <w:ilvl w:val="0"/>
          <w:numId w:val="1"/>
        </w:numPr>
        <w:tabs>
          <w:tab w:val="clear" w:pos="851"/>
          <w:tab w:val="left" w:pos="1134"/>
        </w:tabs>
        <w:ind w:left="0" w:firstLine="426"/>
        <w:rPr>
          <w:rFonts w:ascii="Arial" w:hAnsi="Arial" w:cs="Arial"/>
          <w:b w:val="0"/>
          <w:color w:val="000000" w:themeColor="text1"/>
        </w:rPr>
      </w:pPr>
      <w:r w:rsidRPr="00A721EE">
        <w:rPr>
          <w:rFonts w:ascii="Arial" w:hAnsi="Arial" w:cs="Arial"/>
          <w:color w:val="000000" w:themeColor="text1"/>
        </w:rPr>
        <w:t>т</w:t>
      </w:r>
      <w:r w:rsidR="006809EB" w:rsidRPr="00A721EE">
        <w:rPr>
          <w:rFonts w:ascii="Arial" w:hAnsi="Arial" w:cs="Arial"/>
          <w:color w:val="000000" w:themeColor="text1"/>
        </w:rPr>
        <w:t>расса ЛКС ТМК</w:t>
      </w:r>
      <w:r w:rsidRPr="00A721EE">
        <w:rPr>
          <w:rFonts w:ascii="Arial" w:hAnsi="Arial" w:cs="Arial"/>
          <w:color w:val="000000" w:themeColor="text1"/>
        </w:rPr>
        <w:t>:</w:t>
      </w:r>
      <w:r w:rsidRPr="00A721EE">
        <w:rPr>
          <w:rFonts w:ascii="Arial" w:hAnsi="Arial" w:cs="Arial"/>
          <w:b w:val="0"/>
          <w:color w:val="000000" w:themeColor="text1"/>
        </w:rPr>
        <w:t xml:space="preserve"> Ось </w:t>
      </w:r>
      <w:r w:rsidR="006809EB" w:rsidRPr="00A721EE">
        <w:rPr>
          <w:rFonts w:ascii="Arial" w:hAnsi="Arial" w:cs="Arial"/>
          <w:b w:val="0"/>
          <w:color w:val="000000" w:themeColor="text1"/>
        </w:rPr>
        <w:t xml:space="preserve">ЛКС ТМК, обозначенная на местности или нанесенная на карту (план трассы  - проекция трассы на горизонтальную плоскость, профиль трассы </w:t>
      </w:r>
      <w:r w:rsidR="006809EB" w:rsidRPr="00A721EE">
        <w:rPr>
          <w:rFonts w:ascii="Arial" w:hAnsi="Arial" w:cs="Arial"/>
          <w:b w:val="0"/>
          <w:color w:val="000000" w:themeColor="text1"/>
        </w:rPr>
        <w:lastRenderedPageBreak/>
        <w:t>- проекция трассы на вертикальную плоскость).</w:t>
      </w:r>
    </w:p>
    <w:p w14:paraId="0688EFC4" w14:textId="77777777" w:rsidR="001D3BBA" w:rsidRPr="00A721EE" w:rsidRDefault="001D3BBA" w:rsidP="009A7337">
      <w:pPr>
        <w:pStyle w:val="ad"/>
        <w:numPr>
          <w:ilvl w:val="0"/>
          <w:numId w:val="1"/>
        </w:numPr>
        <w:tabs>
          <w:tab w:val="clear" w:pos="709"/>
          <w:tab w:val="clear" w:pos="851"/>
          <w:tab w:val="left" w:pos="1134"/>
        </w:tabs>
        <w:rPr>
          <w:rFonts w:ascii="Arial" w:hAnsi="Arial" w:cs="Arial"/>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6"/>
      </w:tblGrid>
      <w:tr w:rsidR="00A721EE" w:rsidRPr="00A721EE" w14:paraId="1624C262" w14:textId="77777777" w:rsidTr="00271926">
        <w:tc>
          <w:tcPr>
            <w:tcW w:w="9836" w:type="dxa"/>
            <w:shd w:val="clear" w:color="auto" w:fill="auto"/>
          </w:tcPr>
          <w:p w14:paraId="3B75E554" w14:textId="501724A0" w:rsidR="001D3BBA" w:rsidRPr="00A721EE" w:rsidRDefault="001D3BBA" w:rsidP="001D3BBA">
            <w:pPr>
              <w:spacing w:line="360" w:lineRule="auto"/>
              <w:ind w:firstLine="284"/>
              <w:jc w:val="both"/>
              <w:rPr>
                <w:rFonts w:ascii="Arial" w:hAnsi="Arial" w:cs="Arial"/>
                <w:color w:val="000000" w:themeColor="text1"/>
                <w:sz w:val="24"/>
                <w:szCs w:val="24"/>
              </w:rPr>
            </w:pPr>
            <w:r w:rsidRPr="00A721EE">
              <w:rPr>
                <w:rFonts w:ascii="Arial" w:hAnsi="Arial" w:cs="Arial"/>
                <w:b/>
                <w:color w:val="000000" w:themeColor="text1"/>
                <w:sz w:val="24"/>
                <w:szCs w:val="24"/>
              </w:rPr>
              <w:t>этап выполнения инженерных изысканий:</w:t>
            </w:r>
            <w:r w:rsidRPr="00A721EE">
              <w:rPr>
                <w:rFonts w:ascii="Arial" w:hAnsi="Arial" w:cs="Arial"/>
                <w:color w:val="000000" w:themeColor="text1"/>
                <w:sz w:val="24"/>
                <w:szCs w:val="24"/>
              </w:rPr>
              <w:t xml:space="preserve">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14:paraId="4314F5C1" w14:textId="280FB8A3" w:rsidR="001D3BBA" w:rsidRPr="00A721EE" w:rsidRDefault="001D3BBA" w:rsidP="001D3BBA">
            <w:pPr>
              <w:spacing w:line="360" w:lineRule="auto"/>
              <w:ind w:firstLine="284"/>
              <w:jc w:val="both"/>
              <w:rPr>
                <w:rFonts w:ascii="Arial" w:hAnsi="Arial" w:cs="Arial"/>
                <w:color w:val="000000" w:themeColor="text1"/>
                <w:sz w:val="24"/>
                <w:szCs w:val="24"/>
                <w:highlight w:val="yellow"/>
              </w:rPr>
            </w:pPr>
            <w:r w:rsidRPr="00A721EE">
              <w:rPr>
                <w:rFonts w:ascii="Arial" w:hAnsi="Arial" w:cs="Arial"/>
                <w:color w:val="000000" w:themeColor="text1"/>
                <w:sz w:val="24"/>
                <w:szCs w:val="24"/>
              </w:rPr>
              <w:t xml:space="preserve"> [СП 47.13330.2016, статья 3.43]</w:t>
            </w:r>
          </w:p>
        </w:tc>
      </w:tr>
    </w:tbl>
    <w:p w14:paraId="1B41F834" w14:textId="77777777" w:rsidR="001D3BBA" w:rsidRPr="00A721EE" w:rsidRDefault="001D3BBA" w:rsidP="001D3BBA">
      <w:pPr>
        <w:pStyle w:val="ac"/>
        <w:rPr>
          <w:color w:val="000000" w:themeColor="text1"/>
        </w:rPr>
      </w:pPr>
    </w:p>
    <w:p w14:paraId="30CF8C2C" w14:textId="77777777" w:rsidR="006809EB" w:rsidRPr="00A721EE" w:rsidRDefault="006809EB" w:rsidP="00530802">
      <w:pPr>
        <w:shd w:val="clear" w:color="auto" w:fill="FFFFFF"/>
        <w:tabs>
          <w:tab w:val="left" w:pos="993"/>
        </w:tabs>
        <w:spacing w:line="360" w:lineRule="auto"/>
        <w:ind w:firstLine="426"/>
        <w:jc w:val="both"/>
        <w:rPr>
          <w:rFonts w:ascii="Arial" w:hAnsi="Arial" w:cs="Arial"/>
          <w:bCs/>
          <w:color w:val="000000" w:themeColor="text1"/>
          <w:sz w:val="24"/>
          <w:szCs w:val="24"/>
        </w:rPr>
      </w:pPr>
    </w:p>
    <w:p w14:paraId="44155000" w14:textId="77777777" w:rsidR="00530802" w:rsidRPr="00A721EE" w:rsidRDefault="00530802" w:rsidP="00C11D0E">
      <w:pPr>
        <w:keepNext/>
        <w:shd w:val="clear" w:color="auto" w:fill="FFFFFF"/>
        <w:tabs>
          <w:tab w:val="left" w:pos="993"/>
        </w:tabs>
        <w:spacing w:line="360" w:lineRule="auto"/>
        <w:ind w:firstLine="425"/>
        <w:jc w:val="both"/>
        <w:rPr>
          <w:rFonts w:ascii="Arial" w:hAnsi="Arial" w:cs="Arial"/>
          <w:bCs/>
          <w:color w:val="000000" w:themeColor="text1"/>
          <w:sz w:val="24"/>
          <w:szCs w:val="24"/>
        </w:rPr>
      </w:pPr>
      <w:r w:rsidRPr="00A721EE">
        <w:rPr>
          <w:rFonts w:ascii="Arial" w:hAnsi="Arial" w:cs="Arial"/>
          <w:bCs/>
          <w:color w:val="000000" w:themeColor="text1"/>
          <w:sz w:val="24"/>
          <w:szCs w:val="24"/>
        </w:rPr>
        <w:t>3.2</w:t>
      </w:r>
      <w:r w:rsidRPr="00A721EE">
        <w:rPr>
          <w:rFonts w:ascii="Arial" w:hAnsi="Arial" w:cs="Arial"/>
          <w:bCs/>
          <w:color w:val="000000" w:themeColor="text1"/>
          <w:sz w:val="24"/>
          <w:szCs w:val="24"/>
        </w:rPr>
        <w:tab/>
        <w:t>В настоящем стандарте применены следующие сокращения:</w:t>
      </w:r>
    </w:p>
    <w:p w14:paraId="4CCA067C" w14:textId="447577D0" w:rsidR="007015D1" w:rsidRPr="00A721EE" w:rsidRDefault="007015D1" w:rsidP="000B5998">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bCs/>
          <w:color w:val="000000" w:themeColor="text1"/>
          <w:sz w:val="24"/>
          <w:szCs w:val="24"/>
        </w:rPr>
        <w:t>АСУДД – автоматизированная система управления дорожным движением</w:t>
      </w:r>
    </w:p>
    <w:p w14:paraId="50336E6D" w14:textId="585A11B1" w:rsidR="002E32DB" w:rsidRPr="00A721EE" w:rsidRDefault="002E32DB" w:rsidP="000B5998">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bCs/>
          <w:color w:val="000000" w:themeColor="text1"/>
          <w:sz w:val="24"/>
          <w:szCs w:val="24"/>
        </w:rPr>
        <w:t>ВЛ – в</w:t>
      </w:r>
      <w:r w:rsidR="002F7142" w:rsidRPr="00A721EE">
        <w:rPr>
          <w:rFonts w:ascii="Arial" w:hAnsi="Arial" w:cs="Arial"/>
          <w:bCs/>
          <w:color w:val="000000" w:themeColor="text1"/>
          <w:sz w:val="24"/>
          <w:szCs w:val="24"/>
        </w:rPr>
        <w:t>оздушная</w:t>
      </w:r>
      <w:r w:rsidRPr="00A721EE">
        <w:rPr>
          <w:rFonts w:ascii="Arial" w:hAnsi="Arial" w:cs="Arial"/>
          <w:bCs/>
          <w:color w:val="000000" w:themeColor="text1"/>
          <w:sz w:val="24"/>
          <w:szCs w:val="24"/>
        </w:rPr>
        <w:t xml:space="preserve"> линия электропередачи</w:t>
      </w:r>
    </w:p>
    <w:p w14:paraId="0D599661" w14:textId="77777777" w:rsidR="000B5998" w:rsidRPr="00A721EE" w:rsidRDefault="000B5998" w:rsidP="000B5998">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bCs/>
          <w:color w:val="000000" w:themeColor="text1"/>
          <w:sz w:val="24"/>
          <w:szCs w:val="24"/>
        </w:rPr>
        <w:t>ВОЛС – волоконно-оптическая линия связи</w:t>
      </w:r>
    </w:p>
    <w:p w14:paraId="40EAD072" w14:textId="72592A6A" w:rsidR="000B5998" w:rsidRPr="00A721EE" w:rsidRDefault="000B5998" w:rsidP="000B5998">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bCs/>
          <w:color w:val="000000" w:themeColor="text1"/>
          <w:sz w:val="24"/>
          <w:szCs w:val="24"/>
        </w:rPr>
        <w:t>ГНБ –горизонтально</w:t>
      </w:r>
      <w:r w:rsidR="00EA3051" w:rsidRPr="00A721EE">
        <w:rPr>
          <w:rFonts w:ascii="Arial" w:hAnsi="Arial" w:cs="Arial"/>
          <w:bCs/>
          <w:color w:val="000000" w:themeColor="text1"/>
          <w:sz w:val="24"/>
          <w:szCs w:val="24"/>
        </w:rPr>
        <w:t xml:space="preserve">е </w:t>
      </w:r>
      <w:r w:rsidRPr="00A721EE">
        <w:rPr>
          <w:rFonts w:ascii="Arial" w:hAnsi="Arial" w:cs="Arial"/>
          <w:bCs/>
          <w:color w:val="000000" w:themeColor="text1"/>
          <w:sz w:val="24"/>
          <w:szCs w:val="24"/>
        </w:rPr>
        <w:t>направленное бурение</w:t>
      </w:r>
    </w:p>
    <w:p w14:paraId="6E1D5A80" w14:textId="744FE267" w:rsidR="00360C90" w:rsidRPr="00A721EE" w:rsidRDefault="00360C90" w:rsidP="002D1CB0">
      <w:pPr>
        <w:tabs>
          <w:tab w:val="left" w:pos="851"/>
          <w:tab w:val="left" w:pos="1134"/>
        </w:tabs>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ЗОУИТ - зоны с особыми условиями использования территорий</w:t>
      </w:r>
    </w:p>
    <w:p w14:paraId="3834E453" w14:textId="668391B3" w:rsidR="000B5998" w:rsidRPr="00A721EE" w:rsidRDefault="00C47DA7" w:rsidP="002D1CB0">
      <w:pPr>
        <w:tabs>
          <w:tab w:val="left" w:pos="851"/>
          <w:tab w:val="left" w:pos="1134"/>
        </w:tabs>
        <w:spacing w:line="360" w:lineRule="auto"/>
        <w:ind w:firstLine="426"/>
        <w:jc w:val="both"/>
        <w:rPr>
          <w:rFonts w:ascii="Arial" w:hAnsi="Arial" w:cs="Arial"/>
          <w:color w:val="000000" w:themeColor="text1"/>
          <w:sz w:val="24"/>
          <w:szCs w:val="24"/>
        </w:rPr>
      </w:pPr>
      <w:r w:rsidRPr="00A721EE">
        <w:rPr>
          <w:rFonts w:ascii="Arial" w:hAnsi="Arial" w:cs="Arial"/>
          <w:color w:val="000000" w:themeColor="text1"/>
          <w:sz w:val="24"/>
          <w:szCs w:val="24"/>
        </w:rPr>
        <w:t>ИКЭ-историко-культурная экспертиза</w:t>
      </w:r>
    </w:p>
    <w:p w14:paraId="00AAE81F" w14:textId="18EC66CB" w:rsidR="005148B2" w:rsidRPr="00A721EE" w:rsidRDefault="006809EB" w:rsidP="002D1CB0">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color w:val="000000" w:themeColor="text1"/>
          <w:sz w:val="24"/>
          <w:szCs w:val="24"/>
        </w:rPr>
        <w:t>ЛКС ТМК</w:t>
      </w:r>
      <w:r w:rsidR="005148B2" w:rsidRPr="00A721EE">
        <w:rPr>
          <w:rFonts w:ascii="Arial" w:hAnsi="Arial" w:cs="Arial"/>
          <w:bCs/>
          <w:color w:val="000000" w:themeColor="text1"/>
          <w:sz w:val="24"/>
          <w:szCs w:val="24"/>
        </w:rPr>
        <w:t xml:space="preserve"> – </w:t>
      </w:r>
      <w:r w:rsidRPr="00A721EE">
        <w:rPr>
          <w:rFonts w:ascii="Arial" w:hAnsi="Arial" w:cs="Arial"/>
          <w:bCs/>
          <w:color w:val="000000" w:themeColor="text1"/>
          <w:sz w:val="24"/>
          <w:szCs w:val="24"/>
        </w:rPr>
        <w:t>линейно-кабельные сооружения транспортной многоканальной коммуникации</w:t>
      </w:r>
    </w:p>
    <w:p w14:paraId="4CBF5E33" w14:textId="70693FED" w:rsidR="00530802" w:rsidRPr="00A721EE" w:rsidRDefault="000B5998" w:rsidP="002D1CB0">
      <w:pPr>
        <w:tabs>
          <w:tab w:val="left" w:pos="851"/>
          <w:tab w:val="left" w:pos="1134"/>
        </w:tabs>
        <w:spacing w:line="360" w:lineRule="auto"/>
        <w:ind w:firstLine="426"/>
        <w:jc w:val="both"/>
        <w:rPr>
          <w:rFonts w:ascii="Arial" w:hAnsi="Arial" w:cs="Arial"/>
          <w:bCs/>
          <w:color w:val="000000" w:themeColor="text1"/>
          <w:sz w:val="24"/>
          <w:szCs w:val="24"/>
        </w:rPr>
      </w:pPr>
      <w:r w:rsidRPr="00A721EE">
        <w:rPr>
          <w:rFonts w:ascii="Arial" w:hAnsi="Arial" w:cs="Arial"/>
          <w:bCs/>
          <w:color w:val="000000" w:themeColor="text1"/>
          <w:sz w:val="24"/>
          <w:szCs w:val="24"/>
        </w:rPr>
        <w:t>ОК</w:t>
      </w:r>
      <w:r w:rsidR="00530802" w:rsidRPr="00A721EE">
        <w:rPr>
          <w:rFonts w:ascii="Arial" w:hAnsi="Arial" w:cs="Arial"/>
          <w:bCs/>
          <w:color w:val="000000" w:themeColor="text1"/>
          <w:sz w:val="24"/>
          <w:szCs w:val="24"/>
        </w:rPr>
        <w:t xml:space="preserve"> – </w:t>
      </w:r>
      <w:r w:rsidRPr="00A721EE">
        <w:rPr>
          <w:rFonts w:ascii="Arial" w:hAnsi="Arial" w:cs="Arial"/>
          <w:bCs/>
          <w:color w:val="000000" w:themeColor="text1"/>
          <w:sz w:val="24"/>
          <w:szCs w:val="24"/>
        </w:rPr>
        <w:t>оптический кабель</w:t>
      </w:r>
    </w:p>
    <w:p w14:paraId="2FB6417D" w14:textId="1EE27E35" w:rsidR="00C32E6D" w:rsidRPr="00A721EE" w:rsidRDefault="006809EB" w:rsidP="00C32E6D">
      <w:pPr>
        <w:pStyle w:val="ab"/>
        <w:tabs>
          <w:tab w:val="left" w:pos="851"/>
          <w:tab w:val="left" w:pos="1134"/>
        </w:tabs>
        <w:spacing w:line="360" w:lineRule="auto"/>
        <w:ind w:left="426"/>
        <w:jc w:val="both"/>
        <w:rPr>
          <w:rFonts w:ascii="Arial" w:hAnsi="Arial" w:cs="Arial"/>
          <w:color w:val="000000" w:themeColor="text1"/>
          <w:sz w:val="24"/>
          <w:szCs w:val="24"/>
        </w:rPr>
      </w:pPr>
      <w:r w:rsidRPr="00A721EE">
        <w:rPr>
          <w:rFonts w:ascii="Arial" w:hAnsi="Arial" w:cs="Arial"/>
          <w:color w:val="000000" w:themeColor="text1"/>
          <w:sz w:val="24"/>
          <w:szCs w:val="24"/>
        </w:rPr>
        <w:t>ТАДИ</w:t>
      </w:r>
      <w:r w:rsidR="00C32E6D" w:rsidRPr="00A721EE">
        <w:rPr>
          <w:rFonts w:ascii="Arial" w:hAnsi="Arial" w:cs="Arial"/>
          <w:bCs/>
          <w:color w:val="000000" w:themeColor="text1"/>
          <w:sz w:val="24"/>
          <w:szCs w:val="24"/>
        </w:rPr>
        <w:t xml:space="preserve"> – </w:t>
      </w:r>
      <w:r w:rsidRPr="00A721EE">
        <w:rPr>
          <w:rFonts w:ascii="Arial" w:hAnsi="Arial" w:cs="Arial"/>
          <w:color w:val="000000" w:themeColor="text1"/>
          <w:sz w:val="24"/>
          <w:szCs w:val="24"/>
        </w:rPr>
        <w:t>т</w:t>
      </w:r>
      <w:r w:rsidR="00C509AD" w:rsidRPr="00A721EE">
        <w:rPr>
          <w:rFonts w:ascii="Arial" w:hAnsi="Arial" w:cs="Arial"/>
          <w:color w:val="000000" w:themeColor="text1"/>
          <w:sz w:val="24"/>
          <w:szCs w:val="24"/>
        </w:rPr>
        <w:t>елекоммуникационная</w:t>
      </w:r>
      <w:r w:rsidRPr="00A721EE">
        <w:rPr>
          <w:rFonts w:ascii="Arial" w:hAnsi="Arial" w:cs="Arial"/>
          <w:color w:val="000000" w:themeColor="text1"/>
          <w:sz w:val="24"/>
          <w:szCs w:val="24"/>
        </w:rPr>
        <w:t xml:space="preserve"> автодорожная инфраструктура</w:t>
      </w:r>
      <w:r w:rsidR="00F34506" w:rsidRPr="00A721EE">
        <w:rPr>
          <w:rFonts w:ascii="Arial" w:hAnsi="Arial" w:cs="Arial"/>
          <w:color w:val="000000" w:themeColor="text1"/>
          <w:sz w:val="24"/>
          <w:szCs w:val="24"/>
        </w:rPr>
        <w:t>.</w:t>
      </w:r>
    </w:p>
    <w:p w14:paraId="6D579B78" w14:textId="77777777" w:rsidR="002D1CB0" w:rsidRPr="00A721EE" w:rsidRDefault="002D1CB0" w:rsidP="002A799B">
      <w:pPr>
        <w:pStyle w:val="2"/>
        <w:numPr>
          <w:ilvl w:val="0"/>
          <w:numId w:val="0"/>
        </w:numPr>
        <w:ind w:left="284"/>
        <w:rPr>
          <w:color w:val="000000" w:themeColor="text1"/>
        </w:rPr>
      </w:pPr>
    </w:p>
    <w:p w14:paraId="54F439B6" w14:textId="4AC040A3" w:rsidR="001074AF" w:rsidRPr="00A721EE" w:rsidRDefault="006E2649" w:rsidP="00BA300D">
      <w:pPr>
        <w:pStyle w:val="1"/>
        <w:numPr>
          <w:ilvl w:val="0"/>
          <w:numId w:val="9"/>
        </w:numPr>
        <w:ind w:firstLine="66"/>
        <w:rPr>
          <w:color w:val="000000" w:themeColor="text1"/>
        </w:rPr>
      </w:pPr>
      <w:bookmarkStart w:id="12" w:name="_Toc115630459"/>
      <w:bookmarkStart w:id="13" w:name="_Toc121745591"/>
      <w:bookmarkStart w:id="14" w:name="_Toc121749044"/>
      <w:r w:rsidRPr="00A721EE">
        <w:rPr>
          <w:color w:val="000000" w:themeColor="text1"/>
        </w:rPr>
        <w:t>Классификация ЛКС ТМК</w:t>
      </w:r>
      <w:bookmarkEnd w:id="12"/>
      <w:bookmarkEnd w:id="13"/>
      <w:bookmarkEnd w:id="14"/>
    </w:p>
    <w:p w14:paraId="45C302BD" w14:textId="3626C16C" w:rsidR="006E2649" w:rsidRPr="00A721EE" w:rsidRDefault="006E2649" w:rsidP="00BA300D">
      <w:pPr>
        <w:pStyle w:val="10"/>
        <w:numPr>
          <w:ilvl w:val="1"/>
          <w:numId w:val="9"/>
        </w:numPr>
        <w:tabs>
          <w:tab w:val="clear" w:pos="851"/>
          <w:tab w:val="left" w:pos="426"/>
        </w:tabs>
        <w:ind w:left="0" w:firstLine="426"/>
        <w:rPr>
          <w:color w:val="000000" w:themeColor="text1"/>
        </w:rPr>
      </w:pPr>
      <w:r w:rsidRPr="00A721EE">
        <w:rPr>
          <w:color w:val="000000" w:themeColor="text1"/>
        </w:rPr>
        <w:t>ЛКС ТМК представляют собой микротрубочную систему кабельных каналов и состоят из:</w:t>
      </w:r>
    </w:p>
    <w:p w14:paraId="654CF555" w14:textId="77C244D3"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пакета микротрубок, уложенного в грунт, автомобильную дорогу, существующую кабельную канализацию, проложенного методом подвеса по опорам или проложенного внутри зданий и помещений;</w:t>
      </w:r>
    </w:p>
    <w:p w14:paraId="546CB490" w14:textId="45C9B8F7"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арматуры для соединения и герметизации микротрубок;</w:t>
      </w:r>
    </w:p>
    <w:p w14:paraId="6957EDB9" w14:textId="60B81132"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волоконно-оптических микрокабелей, проложенных методом пневмопрокладки в микротрубки;</w:t>
      </w:r>
    </w:p>
    <w:p w14:paraId="6D47C43F" w14:textId="7D566938"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оптических муфт, служащих для соединения оптических микрокабелей;</w:t>
      </w:r>
    </w:p>
    <w:p w14:paraId="75409042" w14:textId="2798AE94"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малогабаритных смотровых устройств;</w:t>
      </w:r>
    </w:p>
    <w:p w14:paraId="48EB190E" w14:textId="46D767AD"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скрытых кабельных переходов через естественные и искусственные преграды;</w:t>
      </w:r>
    </w:p>
    <w:p w14:paraId="7E2D0945" w14:textId="395BB825" w:rsidR="006E2649" w:rsidRPr="00A721EE" w:rsidRDefault="006E2649" w:rsidP="006E2649">
      <w:pPr>
        <w:pStyle w:val="10"/>
        <w:numPr>
          <w:ilvl w:val="0"/>
          <w:numId w:val="0"/>
        </w:numPr>
        <w:ind w:firstLine="426"/>
        <w:rPr>
          <w:color w:val="000000" w:themeColor="text1"/>
        </w:rPr>
      </w:pPr>
      <w:r w:rsidRPr="00A721EE">
        <w:rPr>
          <w:color w:val="000000" w:themeColor="text1"/>
        </w:rPr>
        <w:lastRenderedPageBreak/>
        <w:t>–</w:t>
      </w:r>
      <w:r w:rsidRPr="00A721EE">
        <w:rPr>
          <w:color w:val="000000" w:themeColor="text1"/>
        </w:rPr>
        <w:tab/>
        <w:t>закладных устройств на дорожных сооружениях для пропуска пакетов микротрубок по ним;</w:t>
      </w:r>
    </w:p>
    <w:p w14:paraId="20C99E72" w14:textId="77777777" w:rsidR="006E2649" w:rsidRPr="00A721EE" w:rsidRDefault="006E2649" w:rsidP="006E2649">
      <w:pPr>
        <w:pStyle w:val="10"/>
        <w:numPr>
          <w:ilvl w:val="0"/>
          <w:numId w:val="0"/>
        </w:numPr>
        <w:ind w:firstLine="426"/>
        <w:rPr>
          <w:color w:val="000000" w:themeColor="text1"/>
        </w:rPr>
      </w:pPr>
      <w:r w:rsidRPr="00A721EE">
        <w:rPr>
          <w:color w:val="000000" w:themeColor="text1"/>
        </w:rPr>
        <w:t>– переходов через водные преграды.</w:t>
      </w:r>
    </w:p>
    <w:p w14:paraId="71D030FC" w14:textId="15F6937B" w:rsidR="006E2649" w:rsidRPr="00A721EE" w:rsidRDefault="002A799B" w:rsidP="002A799B">
      <w:pPr>
        <w:pStyle w:val="10"/>
        <w:numPr>
          <w:ilvl w:val="0"/>
          <w:numId w:val="0"/>
        </w:numPr>
        <w:ind w:left="426"/>
        <w:rPr>
          <w:color w:val="000000" w:themeColor="text1"/>
        </w:rPr>
      </w:pPr>
      <w:r w:rsidRPr="00A721EE">
        <w:rPr>
          <w:color w:val="000000" w:themeColor="text1"/>
        </w:rPr>
        <w:t>4.2</w:t>
      </w:r>
      <w:r w:rsidRPr="00A721EE">
        <w:rPr>
          <w:color w:val="000000" w:themeColor="text1"/>
        </w:rPr>
        <w:tab/>
      </w:r>
      <w:r w:rsidR="006E2649" w:rsidRPr="00A721EE">
        <w:rPr>
          <w:color w:val="000000" w:themeColor="text1"/>
        </w:rPr>
        <w:t>ЛКС ТМК по назначению подразделяются на:</w:t>
      </w:r>
    </w:p>
    <w:p w14:paraId="5AF42EE1" w14:textId="70BD19D2"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ЛКС ТМК для построения транспортных сетей, обеспечивающих организацию цифровых сетевых трактов и каналов с использованием оборудования цифровых систем передачи синхронной цифровой иерархии (SDH) и оборудования спектрального уплотнения каналов (WDM, DWDM);</w:t>
      </w:r>
    </w:p>
    <w:p w14:paraId="64B746FA" w14:textId="118FB232"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ЛКС ТМК для построения сетей передачи данных, являющихся совокупностью узлов связи, обеспечивающих коммутацию пакетов информации, и каналов передачи данных</w:t>
      </w:r>
      <w:r w:rsidR="007F323F" w:rsidRPr="00A721EE">
        <w:rPr>
          <w:color w:val="000000" w:themeColor="text1"/>
        </w:rPr>
        <w:t>, в том числе для ТАДИ (ИТС, V2X и т.д.)</w:t>
      </w:r>
      <w:r w:rsidRPr="00A721EE">
        <w:rPr>
          <w:color w:val="000000" w:themeColor="text1"/>
        </w:rPr>
        <w:t>;</w:t>
      </w:r>
    </w:p>
    <w:p w14:paraId="662ACB78" w14:textId="7EFC5E82"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 xml:space="preserve">клиентские ЛКС ТМК для агрегации (распределения) трафика (данных), выполняющие связующую функцию и функцию агрегации трафика абонентов; </w:t>
      </w:r>
    </w:p>
    <w:p w14:paraId="12CCB4F4" w14:textId="22A89FE4" w:rsidR="006E2649" w:rsidRPr="00A721EE" w:rsidRDefault="006E2649" w:rsidP="006E2649">
      <w:pPr>
        <w:pStyle w:val="10"/>
        <w:numPr>
          <w:ilvl w:val="0"/>
          <w:numId w:val="0"/>
        </w:numPr>
        <w:ind w:firstLine="426"/>
        <w:rPr>
          <w:color w:val="000000" w:themeColor="text1"/>
        </w:rPr>
      </w:pPr>
      <w:r w:rsidRPr="00A721EE">
        <w:rPr>
          <w:color w:val="000000" w:themeColor="text1"/>
        </w:rPr>
        <w:t>–</w:t>
      </w:r>
      <w:r w:rsidRPr="00A721EE">
        <w:rPr>
          <w:color w:val="000000" w:themeColor="text1"/>
        </w:rPr>
        <w:tab/>
        <w:t xml:space="preserve">ЛКС ТМК для построения сетей и систем доступа для соединения абонентов или пользователей, включая их оконечное оборудование. </w:t>
      </w:r>
    </w:p>
    <w:p w14:paraId="5246BFDE" w14:textId="2F69811E" w:rsidR="006E2649" w:rsidRPr="00A721EE" w:rsidRDefault="006E2649" w:rsidP="00AC774D">
      <w:pPr>
        <w:pStyle w:val="10"/>
        <w:numPr>
          <w:ilvl w:val="0"/>
          <w:numId w:val="0"/>
        </w:numPr>
        <w:ind w:firstLine="426"/>
        <w:rPr>
          <w:color w:val="000000" w:themeColor="text1"/>
        </w:rPr>
      </w:pPr>
      <w:r w:rsidRPr="00A721EE">
        <w:rPr>
          <w:color w:val="000000" w:themeColor="text1"/>
        </w:rPr>
        <w:t>ЛКС ТМК для построения транспортных сетей и сетей передачи данных одн</w:t>
      </w:r>
      <w:r w:rsidR="00900669" w:rsidRPr="00A721EE">
        <w:rPr>
          <w:color w:val="000000" w:themeColor="text1"/>
        </w:rPr>
        <w:t xml:space="preserve">овременно могут использоваться </w:t>
      </w:r>
      <w:r w:rsidRPr="00A721EE">
        <w:rPr>
          <w:color w:val="000000" w:themeColor="text1"/>
        </w:rPr>
        <w:t>как ЛКС ТМК</w:t>
      </w:r>
      <w:r w:rsidR="007E2375" w:rsidRPr="00A721EE">
        <w:rPr>
          <w:color w:val="000000" w:themeColor="text1"/>
        </w:rPr>
        <w:t xml:space="preserve"> для агрегации (распределения) </w:t>
      </w:r>
      <w:r w:rsidRPr="00A721EE">
        <w:rPr>
          <w:color w:val="000000" w:themeColor="text1"/>
        </w:rPr>
        <w:t>трафика и как ЛКС ТМК для построения сетей и систем доступа.</w:t>
      </w:r>
    </w:p>
    <w:p w14:paraId="7F3B8F92" w14:textId="5D800906" w:rsidR="006E2649" w:rsidRPr="00A721EE" w:rsidRDefault="006E2649" w:rsidP="00AC774D">
      <w:pPr>
        <w:pStyle w:val="10"/>
        <w:numPr>
          <w:ilvl w:val="0"/>
          <w:numId w:val="0"/>
        </w:numPr>
        <w:ind w:firstLine="426"/>
        <w:rPr>
          <w:color w:val="000000" w:themeColor="text1"/>
        </w:rPr>
      </w:pPr>
      <w:r w:rsidRPr="00A721EE">
        <w:rPr>
          <w:color w:val="000000" w:themeColor="text1"/>
        </w:rPr>
        <w:t>ЛКС ТМК</w:t>
      </w:r>
      <w:r w:rsidR="00900669" w:rsidRPr="00A721EE">
        <w:rPr>
          <w:color w:val="000000" w:themeColor="text1"/>
        </w:rPr>
        <w:t xml:space="preserve"> для агрегации (распределения) </w:t>
      </w:r>
      <w:r w:rsidRPr="00A721EE">
        <w:rPr>
          <w:color w:val="000000" w:themeColor="text1"/>
        </w:rPr>
        <w:t>трафика (данных) мог</w:t>
      </w:r>
      <w:r w:rsidR="007E2375" w:rsidRPr="00A721EE">
        <w:rPr>
          <w:color w:val="000000" w:themeColor="text1"/>
        </w:rPr>
        <w:t xml:space="preserve">ут одновременно использоваться </w:t>
      </w:r>
      <w:r w:rsidRPr="00A721EE">
        <w:rPr>
          <w:color w:val="000000" w:themeColor="text1"/>
        </w:rPr>
        <w:t>как ЛКС ТМК для построения сетей и систем доступа.</w:t>
      </w:r>
    </w:p>
    <w:p w14:paraId="2AFFD1C5" w14:textId="513931C8" w:rsidR="006E2649" w:rsidRPr="00A721EE" w:rsidRDefault="006E2649" w:rsidP="00AC774D">
      <w:pPr>
        <w:pStyle w:val="10"/>
        <w:numPr>
          <w:ilvl w:val="0"/>
          <w:numId w:val="0"/>
        </w:numPr>
        <w:ind w:firstLine="426"/>
        <w:rPr>
          <w:color w:val="000000" w:themeColor="text1"/>
        </w:rPr>
      </w:pPr>
      <w:r w:rsidRPr="00A721EE">
        <w:rPr>
          <w:color w:val="000000" w:themeColor="text1"/>
        </w:rPr>
        <w:t xml:space="preserve">Требования к каждому типу ЛКС ТМК устанавливает заказчик, при комбинированном использовании ЛКС ТМК должны выполняться требования к ЛКС ТМК верхнего уровня.  </w:t>
      </w:r>
    </w:p>
    <w:p w14:paraId="331F449D" w14:textId="2FF49FA5" w:rsidR="006E2649" w:rsidRPr="00A721EE" w:rsidRDefault="002A799B" w:rsidP="002A799B">
      <w:pPr>
        <w:pStyle w:val="10"/>
        <w:numPr>
          <w:ilvl w:val="0"/>
          <w:numId w:val="0"/>
        </w:numPr>
        <w:ind w:firstLine="426"/>
        <w:rPr>
          <w:color w:val="000000" w:themeColor="text1"/>
        </w:rPr>
      </w:pPr>
      <w:r w:rsidRPr="00A721EE">
        <w:rPr>
          <w:color w:val="000000" w:themeColor="text1"/>
        </w:rPr>
        <w:t>4.3</w:t>
      </w:r>
      <w:r w:rsidRPr="00A721EE">
        <w:rPr>
          <w:color w:val="000000" w:themeColor="text1"/>
        </w:rPr>
        <w:tab/>
      </w:r>
      <w:r w:rsidR="00900669" w:rsidRPr="00A721EE">
        <w:rPr>
          <w:color w:val="000000" w:themeColor="text1"/>
        </w:rPr>
        <w:t>ЛКС ТМК п</w:t>
      </w:r>
      <w:r w:rsidR="006E2649" w:rsidRPr="00A721EE">
        <w:rPr>
          <w:color w:val="000000" w:themeColor="text1"/>
        </w:rPr>
        <w:t>о условиям прокладки и эксплуатации подразделяются на:</w:t>
      </w:r>
    </w:p>
    <w:p w14:paraId="519810E7" w14:textId="6A19C024" w:rsidR="006E2649" w:rsidRPr="00A721EE" w:rsidRDefault="006E2649" w:rsidP="00900669">
      <w:pPr>
        <w:pStyle w:val="10"/>
        <w:numPr>
          <w:ilvl w:val="0"/>
          <w:numId w:val="0"/>
        </w:numPr>
        <w:ind w:firstLine="426"/>
        <w:rPr>
          <w:color w:val="000000" w:themeColor="text1"/>
        </w:rPr>
      </w:pPr>
      <w:r w:rsidRPr="00A721EE">
        <w:rPr>
          <w:color w:val="000000" w:themeColor="text1"/>
        </w:rPr>
        <w:t>–</w:t>
      </w:r>
      <w:r w:rsidR="00900669" w:rsidRPr="00A721EE">
        <w:rPr>
          <w:color w:val="000000" w:themeColor="text1"/>
        </w:rPr>
        <w:tab/>
      </w:r>
      <w:r w:rsidRPr="00A721EE">
        <w:rPr>
          <w:color w:val="000000" w:themeColor="text1"/>
        </w:rPr>
        <w:t xml:space="preserve">подземные в грунте, включая подводные участки </w:t>
      </w:r>
      <w:r w:rsidR="00900669" w:rsidRPr="00A721EE">
        <w:rPr>
          <w:color w:val="000000" w:themeColor="text1"/>
        </w:rPr>
        <w:t xml:space="preserve">ЛКС ТМК на кабельных переходах </w:t>
      </w:r>
      <w:r w:rsidRPr="00A721EE">
        <w:rPr>
          <w:color w:val="000000" w:themeColor="text1"/>
        </w:rPr>
        <w:t>через водные преграды;</w:t>
      </w:r>
    </w:p>
    <w:p w14:paraId="51CD4DE6" w14:textId="5E260B70" w:rsidR="006E2649" w:rsidRPr="00A721EE" w:rsidRDefault="006E2649" w:rsidP="00900669">
      <w:pPr>
        <w:pStyle w:val="10"/>
        <w:numPr>
          <w:ilvl w:val="0"/>
          <w:numId w:val="0"/>
        </w:numPr>
        <w:ind w:firstLine="426"/>
        <w:rPr>
          <w:color w:val="000000" w:themeColor="text1"/>
        </w:rPr>
      </w:pPr>
      <w:r w:rsidRPr="00A721EE">
        <w:rPr>
          <w:color w:val="000000" w:themeColor="text1"/>
        </w:rPr>
        <w:t>–</w:t>
      </w:r>
      <w:r w:rsidR="00900669" w:rsidRPr="00A721EE">
        <w:rPr>
          <w:color w:val="000000" w:themeColor="text1"/>
        </w:rPr>
        <w:tab/>
      </w:r>
      <w:r w:rsidRPr="00A721EE">
        <w:rPr>
          <w:color w:val="000000" w:themeColor="text1"/>
        </w:rPr>
        <w:t xml:space="preserve">подземные в </w:t>
      </w:r>
      <w:r w:rsidR="00C62442" w:rsidRPr="00A721EE">
        <w:rPr>
          <w:color w:val="000000" w:themeColor="text1"/>
        </w:rPr>
        <w:t>конструктиве</w:t>
      </w:r>
      <w:r w:rsidRPr="00A721EE">
        <w:rPr>
          <w:color w:val="000000" w:themeColor="text1"/>
        </w:rPr>
        <w:t xml:space="preserve"> автомобильных дорог, включая </w:t>
      </w:r>
      <w:r w:rsidR="00900669" w:rsidRPr="00A721EE">
        <w:rPr>
          <w:color w:val="000000" w:themeColor="text1"/>
        </w:rPr>
        <w:t>проложенные</w:t>
      </w:r>
      <w:r w:rsidRPr="00A721EE">
        <w:rPr>
          <w:color w:val="000000" w:themeColor="text1"/>
        </w:rPr>
        <w:t xml:space="preserve"> по искусственным сооружениям;</w:t>
      </w:r>
    </w:p>
    <w:p w14:paraId="4C32648B" w14:textId="5BC311F0" w:rsidR="006E2649" w:rsidRPr="00A721EE" w:rsidRDefault="006E2649" w:rsidP="00900669">
      <w:pPr>
        <w:pStyle w:val="10"/>
        <w:numPr>
          <w:ilvl w:val="0"/>
          <w:numId w:val="0"/>
        </w:numPr>
        <w:ind w:firstLine="426"/>
        <w:rPr>
          <w:color w:val="000000" w:themeColor="text1"/>
        </w:rPr>
      </w:pPr>
      <w:r w:rsidRPr="00A721EE">
        <w:rPr>
          <w:color w:val="000000" w:themeColor="text1"/>
        </w:rPr>
        <w:t>–</w:t>
      </w:r>
      <w:r w:rsidR="00900669" w:rsidRPr="00A721EE">
        <w:rPr>
          <w:color w:val="000000" w:themeColor="text1"/>
        </w:rPr>
        <w:tab/>
      </w:r>
      <w:r w:rsidRPr="00A721EE">
        <w:rPr>
          <w:color w:val="000000" w:themeColor="text1"/>
        </w:rPr>
        <w:t>подземные в кабельной канализации, коллекторах, транспортных и технологических тоннелях;</w:t>
      </w:r>
    </w:p>
    <w:p w14:paraId="4448093B" w14:textId="4D460E62" w:rsidR="006E2649" w:rsidRPr="00A721EE" w:rsidRDefault="00900669" w:rsidP="00900669">
      <w:pPr>
        <w:pStyle w:val="10"/>
        <w:numPr>
          <w:ilvl w:val="0"/>
          <w:numId w:val="0"/>
        </w:numPr>
        <w:ind w:firstLine="426"/>
        <w:rPr>
          <w:color w:val="000000" w:themeColor="text1"/>
        </w:rPr>
      </w:pPr>
      <w:r w:rsidRPr="00A721EE">
        <w:rPr>
          <w:color w:val="000000" w:themeColor="text1"/>
        </w:rPr>
        <w:t>–</w:t>
      </w:r>
      <w:r w:rsidRPr="00A721EE">
        <w:rPr>
          <w:color w:val="000000" w:themeColor="text1"/>
        </w:rPr>
        <w:tab/>
      </w:r>
      <w:r w:rsidR="006E2649" w:rsidRPr="00A721EE">
        <w:rPr>
          <w:color w:val="000000" w:themeColor="text1"/>
        </w:rPr>
        <w:t>подвесные.</w:t>
      </w:r>
    </w:p>
    <w:p w14:paraId="298FEE57" w14:textId="39C236AE" w:rsidR="006E2649" w:rsidRPr="00A721EE" w:rsidRDefault="006E2649" w:rsidP="00AC774D">
      <w:pPr>
        <w:pStyle w:val="10"/>
        <w:numPr>
          <w:ilvl w:val="0"/>
          <w:numId w:val="0"/>
        </w:numPr>
        <w:ind w:firstLine="426"/>
        <w:rPr>
          <w:color w:val="000000" w:themeColor="text1"/>
        </w:rPr>
      </w:pPr>
      <w:r w:rsidRPr="00A721EE">
        <w:rPr>
          <w:color w:val="000000" w:themeColor="text1"/>
        </w:rPr>
        <w:t xml:space="preserve">Подземные </w:t>
      </w:r>
      <w:r w:rsidR="00900669" w:rsidRPr="00A721EE">
        <w:rPr>
          <w:color w:val="000000" w:themeColor="text1"/>
        </w:rPr>
        <w:t>ЛКС</w:t>
      </w:r>
      <w:r w:rsidR="004B2005" w:rsidRPr="00A721EE">
        <w:rPr>
          <w:color w:val="000000" w:themeColor="text1"/>
        </w:rPr>
        <w:t xml:space="preserve"> ТМК</w:t>
      </w:r>
      <w:r w:rsidR="00900669" w:rsidRPr="00A721EE">
        <w:rPr>
          <w:color w:val="000000" w:themeColor="text1"/>
        </w:rPr>
        <w:t xml:space="preserve"> </w:t>
      </w:r>
      <w:r w:rsidRPr="00A721EE">
        <w:rPr>
          <w:color w:val="000000" w:themeColor="text1"/>
        </w:rPr>
        <w:t>в грунте</w:t>
      </w:r>
      <w:r w:rsidR="00900669" w:rsidRPr="00A721EE">
        <w:rPr>
          <w:color w:val="000000" w:themeColor="text1"/>
        </w:rPr>
        <w:t xml:space="preserve"> п</w:t>
      </w:r>
      <w:r w:rsidRPr="00A721EE">
        <w:rPr>
          <w:color w:val="000000" w:themeColor="text1"/>
        </w:rPr>
        <w:t>рокладываются при помощи кабелеукладочно</w:t>
      </w:r>
      <w:r w:rsidR="0077456A" w:rsidRPr="00A721EE">
        <w:rPr>
          <w:color w:val="000000" w:themeColor="text1"/>
        </w:rPr>
        <w:t>й техники бестраншейным методом</w:t>
      </w:r>
      <w:r w:rsidRPr="00A721EE">
        <w:rPr>
          <w:color w:val="000000" w:themeColor="text1"/>
        </w:rPr>
        <w:t xml:space="preserve"> либо с разработкой траншеи механизированным способом</w:t>
      </w:r>
      <w:r w:rsidR="004B2005" w:rsidRPr="00A721EE">
        <w:rPr>
          <w:color w:val="000000" w:themeColor="text1"/>
        </w:rPr>
        <w:t xml:space="preserve"> и в</w:t>
      </w:r>
      <w:r w:rsidRPr="00A721EE">
        <w:rPr>
          <w:color w:val="000000" w:themeColor="text1"/>
        </w:rPr>
        <w:t>ключают в себя</w:t>
      </w:r>
      <w:r w:rsidR="004B2005" w:rsidRPr="00A721EE">
        <w:rPr>
          <w:color w:val="000000" w:themeColor="text1"/>
        </w:rPr>
        <w:t xml:space="preserve"> также ЛКС ТМК на кабельных переходах </w:t>
      </w:r>
      <w:r w:rsidRPr="00A721EE">
        <w:rPr>
          <w:color w:val="000000" w:themeColor="text1"/>
        </w:rPr>
        <w:t xml:space="preserve">через </w:t>
      </w:r>
      <w:r w:rsidRPr="00A721EE">
        <w:rPr>
          <w:color w:val="000000" w:themeColor="text1"/>
        </w:rPr>
        <w:lastRenderedPageBreak/>
        <w:t>естественные и искусственные преграды – водные, овраги, автомобильные и железные дороги и пр.</w:t>
      </w:r>
    </w:p>
    <w:p w14:paraId="3F9C36DB" w14:textId="5F77D5E4" w:rsidR="006E2649" w:rsidRPr="00A721EE" w:rsidRDefault="006E2649" w:rsidP="00AC774D">
      <w:pPr>
        <w:pStyle w:val="10"/>
        <w:numPr>
          <w:ilvl w:val="0"/>
          <w:numId w:val="0"/>
        </w:numPr>
        <w:ind w:firstLine="426"/>
        <w:rPr>
          <w:color w:val="000000" w:themeColor="text1"/>
        </w:rPr>
      </w:pPr>
      <w:r w:rsidRPr="00A721EE">
        <w:rPr>
          <w:color w:val="000000" w:themeColor="text1"/>
        </w:rPr>
        <w:t xml:space="preserve">Подземные </w:t>
      </w:r>
      <w:r w:rsidR="004B2005" w:rsidRPr="00A721EE">
        <w:rPr>
          <w:color w:val="000000" w:themeColor="text1"/>
        </w:rPr>
        <w:t xml:space="preserve">ЛКС ТМК </w:t>
      </w:r>
      <w:r w:rsidRPr="00A721EE">
        <w:rPr>
          <w:color w:val="000000" w:themeColor="text1"/>
        </w:rPr>
        <w:t xml:space="preserve">в </w:t>
      </w:r>
      <w:r w:rsidR="00C62442" w:rsidRPr="00A721EE">
        <w:rPr>
          <w:color w:val="000000" w:themeColor="text1"/>
        </w:rPr>
        <w:t>конструктиве</w:t>
      </w:r>
      <w:r w:rsidRPr="00A721EE">
        <w:rPr>
          <w:color w:val="000000" w:themeColor="text1"/>
        </w:rPr>
        <w:t xml:space="preserve"> автомобильных дорог</w:t>
      </w:r>
      <w:r w:rsidR="004B2005" w:rsidRPr="00A721EE">
        <w:rPr>
          <w:color w:val="000000" w:themeColor="text1"/>
        </w:rPr>
        <w:t xml:space="preserve"> п</w:t>
      </w:r>
      <w:r w:rsidRPr="00A721EE">
        <w:rPr>
          <w:color w:val="000000" w:themeColor="text1"/>
        </w:rPr>
        <w:t>рокладываются в существующих, вновь строящихся и реконструируемых автомобильных дорог</w:t>
      </w:r>
      <w:r w:rsidR="00C62442" w:rsidRPr="00A721EE">
        <w:rPr>
          <w:color w:val="000000" w:themeColor="text1"/>
        </w:rPr>
        <w:t>ах</w:t>
      </w:r>
      <w:r w:rsidRPr="00A721EE">
        <w:rPr>
          <w:color w:val="000000" w:themeColor="text1"/>
        </w:rPr>
        <w:t xml:space="preserve">, преимущественно в обочине и разделительной полосе. </w:t>
      </w:r>
      <w:r w:rsidR="004B2005" w:rsidRPr="00A721EE">
        <w:rPr>
          <w:color w:val="000000" w:themeColor="text1"/>
        </w:rPr>
        <w:t xml:space="preserve">Подземные ЛКС ТМК </w:t>
      </w:r>
      <w:r w:rsidR="00EC35D0" w:rsidRPr="00A721EE">
        <w:rPr>
          <w:color w:val="000000" w:themeColor="text1"/>
        </w:rPr>
        <w:t>в обочине автомобильных дорог</w:t>
      </w:r>
      <w:r w:rsidRPr="00A721EE">
        <w:rPr>
          <w:color w:val="000000" w:themeColor="text1"/>
        </w:rPr>
        <w:t xml:space="preserve"> прокладываются с разработкой минитраншеи. </w:t>
      </w:r>
      <w:r w:rsidR="00EC35D0" w:rsidRPr="00A721EE">
        <w:rPr>
          <w:color w:val="000000" w:themeColor="text1"/>
        </w:rPr>
        <w:t>Подземные ЛКС ТМК в обочине автомобильных дорог в</w:t>
      </w:r>
      <w:r w:rsidRPr="00A721EE">
        <w:rPr>
          <w:color w:val="000000" w:themeColor="text1"/>
        </w:rPr>
        <w:t>ключают в себя про</w:t>
      </w:r>
      <w:r w:rsidR="0077456A" w:rsidRPr="00A721EE">
        <w:rPr>
          <w:color w:val="000000" w:themeColor="text1"/>
        </w:rPr>
        <w:t>ложенные</w:t>
      </w:r>
      <w:r w:rsidRPr="00A721EE">
        <w:rPr>
          <w:color w:val="000000" w:themeColor="text1"/>
        </w:rPr>
        <w:t xml:space="preserve"> по искусственным сооружениям, а также </w:t>
      </w:r>
      <w:r w:rsidR="0077456A" w:rsidRPr="00A721EE">
        <w:rPr>
          <w:color w:val="000000" w:themeColor="text1"/>
        </w:rPr>
        <w:t xml:space="preserve">ЛКС ТМК на </w:t>
      </w:r>
      <w:r w:rsidRPr="00A721EE">
        <w:rPr>
          <w:color w:val="000000" w:themeColor="text1"/>
        </w:rPr>
        <w:t>кабельны</w:t>
      </w:r>
      <w:r w:rsidR="0077456A" w:rsidRPr="00A721EE">
        <w:rPr>
          <w:color w:val="000000" w:themeColor="text1"/>
        </w:rPr>
        <w:t>х</w:t>
      </w:r>
      <w:r w:rsidRPr="00A721EE">
        <w:rPr>
          <w:color w:val="000000" w:themeColor="text1"/>
        </w:rPr>
        <w:t xml:space="preserve"> переход</w:t>
      </w:r>
      <w:r w:rsidR="0077456A" w:rsidRPr="00A721EE">
        <w:rPr>
          <w:color w:val="000000" w:themeColor="text1"/>
        </w:rPr>
        <w:t xml:space="preserve">ах, выполненных </w:t>
      </w:r>
      <w:r w:rsidRPr="00A721EE">
        <w:rPr>
          <w:color w:val="000000" w:themeColor="text1"/>
        </w:rPr>
        <w:t>закрытым способом</w:t>
      </w:r>
      <w:r w:rsidR="0077456A" w:rsidRPr="00A721EE">
        <w:rPr>
          <w:color w:val="000000" w:themeColor="text1"/>
        </w:rPr>
        <w:t>,</w:t>
      </w:r>
      <w:r w:rsidRPr="00A721EE">
        <w:rPr>
          <w:color w:val="000000" w:themeColor="text1"/>
        </w:rPr>
        <w:t xml:space="preserve"> через примыкающие съезды, автомобильные дороги, железнодорожные переезды и др.</w:t>
      </w:r>
    </w:p>
    <w:p w14:paraId="52E430DA" w14:textId="201826C1" w:rsidR="006E2649" w:rsidRPr="00A721EE" w:rsidRDefault="006E2649" w:rsidP="00AC774D">
      <w:pPr>
        <w:pStyle w:val="10"/>
        <w:numPr>
          <w:ilvl w:val="0"/>
          <w:numId w:val="0"/>
        </w:numPr>
        <w:ind w:firstLine="426"/>
        <w:rPr>
          <w:color w:val="000000" w:themeColor="text1"/>
        </w:rPr>
      </w:pPr>
      <w:r w:rsidRPr="00A721EE">
        <w:rPr>
          <w:color w:val="000000" w:themeColor="text1"/>
        </w:rPr>
        <w:t xml:space="preserve">Подземные </w:t>
      </w:r>
      <w:r w:rsidR="004B2005" w:rsidRPr="00A721EE">
        <w:rPr>
          <w:color w:val="000000" w:themeColor="text1"/>
        </w:rPr>
        <w:t xml:space="preserve">ЛКС ТМК </w:t>
      </w:r>
      <w:r w:rsidRPr="00A721EE">
        <w:rPr>
          <w:color w:val="000000" w:themeColor="text1"/>
        </w:rPr>
        <w:t>в кабельной канализации, коллекторах, транспортных и технологических тоннелях</w:t>
      </w:r>
      <w:r w:rsidR="004B2005" w:rsidRPr="00A721EE">
        <w:rPr>
          <w:color w:val="000000" w:themeColor="text1"/>
        </w:rPr>
        <w:t xml:space="preserve"> прокладываются участками</w:t>
      </w:r>
      <w:r w:rsidRPr="00A721EE">
        <w:rPr>
          <w:color w:val="000000" w:themeColor="text1"/>
        </w:rPr>
        <w:t xml:space="preserve"> между населенными пунктами, на территории населенных пунктов, а также на территории промышленных предприятий. Используют</w:t>
      </w:r>
      <w:r w:rsidR="004B2005" w:rsidRPr="00A721EE">
        <w:rPr>
          <w:color w:val="000000" w:themeColor="text1"/>
        </w:rPr>
        <w:t>ся</w:t>
      </w:r>
      <w:r w:rsidRPr="00A721EE">
        <w:rPr>
          <w:color w:val="000000" w:themeColor="text1"/>
        </w:rPr>
        <w:t xml:space="preserve"> существующие каналы</w:t>
      </w:r>
      <w:r w:rsidR="004B2005" w:rsidRPr="00A721EE">
        <w:rPr>
          <w:color w:val="000000" w:themeColor="text1"/>
        </w:rPr>
        <w:t xml:space="preserve"> кабельной канализации</w:t>
      </w:r>
      <w:r w:rsidRPr="00A721EE">
        <w:rPr>
          <w:color w:val="000000" w:themeColor="text1"/>
        </w:rPr>
        <w:t xml:space="preserve"> и трубопроводы </w:t>
      </w:r>
      <w:r w:rsidR="004B2005" w:rsidRPr="00A721EE">
        <w:rPr>
          <w:color w:val="000000" w:themeColor="text1"/>
        </w:rPr>
        <w:t xml:space="preserve">в коллекторах и тоннелях </w:t>
      </w:r>
      <w:r w:rsidRPr="00A721EE">
        <w:rPr>
          <w:color w:val="000000" w:themeColor="text1"/>
        </w:rPr>
        <w:t>для снижения уровня затрат на новое строительство</w:t>
      </w:r>
      <w:r w:rsidR="004B2005" w:rsidRPr="00A721EE">
        <w:rPr>
          <w:color w:val="000000" w:themeColor="text1"/>
        </w:rPr>
        <w:t xml:space="preserve"> с возможным применением</w:t>
      </w:r>
      <w:r w:rsidRPr="00A721EE">
        <w:rPr>
          <w:color w:val="000000" w:themeColor="text1"/>
        </w:rPr>
        <w:t xml:space="preserve"> технологи</w:t>
      </w:r>
      <w:r w:rsidR="004B2005" w:rsidRPr="00A721EE">
        <w:rPr>
          <w:color w:val="000000" w:themeColor="text1"/>
        </w:rPr>
        <w:t>и</w:t>
      </w:r>
      <w:r w:rsidRPr="00A721EE">
        <w:rPr>
          <w:color w:val="000000" w:themeColor="text1"/>
        </w:rPr>
        <w:t xml:space="preserve"> повторного использования ранее занят</w:t>
      </w:r>
      <w:r w:rsidR="004B2005" w:rsidRPr="00A721EE">
        <w:rPr>
          <w:color w:val="000000" w:themeColor="text1"/>
        </w:rPr>
        <w:t>ой</w:t>
      </w:r>
      <w:r w:rsidRPr="00A721EE">
        <w:rPr>
          <w:color w:val="000000" w:themeColor="text1"/>
        </w:rPr>
        <w:t xml:space="preserve"> </w:t>
      </w:r>
      <w:r w:rsidR="004B2005" w:rsidRPr="00A721EE">
        <w:rPr>
          <w:color w:val="000000" w:themeColor="text1"/>
        </w:rPr>
        <w:t xml:space="preserve">емкости </w:t>
      </w:r>
      <w:r w:rsidRPr="00A721EE">
        <w:rPr>
          <w:color w:val="000000" w:themeColor="text1"/>
        </w:rPr>
        <w:t>инфраструктур</w:t>
      </w:r>
      <w:r w:rsidR="004B2005" w:rsidRPr="00A721EE">
        <w:rPr>
          <w:color w:val="000000" w:themeColor="text1"/>
        </w:rPr>
        <w:t>ы</w:t>
      </w:r>
      <w:r w:rsidRPr="00A721EE">
        <w:rPr>
          <w:color w:val="000000" w:themeColor="text1"/>
        </w:rPr>
        <w:t xml:space="preserve"> </w:t>
      </w:r>
      <w:r w:rsidR="0077456A" w:rsidRPr="00A721EE">
        <w:rPr>
          <w:color w:val="000000" w:themeColor="text1"/>
        </w:rPr>
        <w:t xml:space="preserve">и </w:t>
      </w:r>
      <w:r w:rsidRPr="00A721EE">
        <w:rPr>
          <w:color w:val="000000" w:themeColor="text1"/>
        </w:rPr>
        <w:t>с заменой устаревших и вышедших из строя кабелей электросвязи.</w:t>
      </w:r>
    </w:p>
    <w:p w14:paraId="1C9561EA" w14:textId="61E86890" w:rsidR="006E2649" w:rsidRPr="00A721EE" w:rsidRDefault="006E2649" w:rsidP="00AC774D">
      <w:pPr>
        <w:pStyle w:val="10"/>
        <w:numPr>
          <w:ilvl w:val="0"/>
          <w:numId w:val="0"/>
        </w:numPr>
        <w:ind w:firstLine="426"/>
        <w:rPr>
          <w:color w:val="000000" w:themeColor="text1"/>
        </w:rPr>
      </w:pPr>
      <w:r w:rsidRPr="00A721EE">
        <w:rPr>
          <w:color w:val="000000" w:themeColor="text1"/>
        </w:rPr>
        <w:t>Подвесные</w:t>
      </w:r>
      <w:r w:rsidR="004B2005" w:rsidRPr="00A721EE">
        <w:rPr>
          <w:color w:val="000000" w:themeColor="text1"/>
        </w:rPr>
        <w:t xml:space="preserve"> ЛКС ТМК м</w:t>
      </w:r>
      <w:r w:rsidRPr="00A721EE">
        <w:rPr>
          <w:color w:val="000000" w:themeColor="text1"/>
        </w:rPr>
        <w:t xml:space="preserve">огут прокладываться по существующим и проектируемым опорам, мачтам, трубостойкам методом подвеса. Чаще всего </w:t>
      </w:r>
      <w:r w:rsidR="002D7B5F" w:rsidRPr="00A721EE">
        <w:rPr>
          <w:color w:val="000000" w:themeColor="text1"/>
        </w:rPr>
        <w:t>подвесные ЛКС ТМК создаются</w:t>
      </w:r>
      <w:r w:rsidRPr="00A721EE">
        <w:rPr>
          <w:color w:val="000000" w:themeColor="text1"/>
        </w:rPr>
        <w:t xml:space="preserve"> для орг</w:t>
      </w:r>
      <w:r w:rsidR="002D7B5F" w:rsidRPr="00A721EE">
        <w:rPr>
          <w:color w:val="000000" w:themeColor="text1"/>
        </w:rPr>
        <w:t>анизации распределительной сети</w:t>
      </w:r>
      <w:r w:rsidRPr="00A721EE">
        <w:rPr>
          <w:color w:val="000000" w:themeColor="text1"/>
        </w:rPr>
        <w:t xml:space="preserve"> как решение</w:t>
      </w:r>
      <w:r w:rsidR="002D7B5F" w:rsidRPr="00A721EE">
        <w:rPr>
          <w:color w:val="000000" w:themeColor="text1"/>
        </w:rPr>
        <w:t>, снижающее</w:t>
      </w:r>
      <w:r w:rsidRPr="00A721EE">
        <w:rPr>
          <w:color w:val="000000" w:themeColor="text1"/>
        </w:rPr>
        <w:t xml:space="preserve"> </w:t>
      </w:r>
      <w:r w:rsidR="002D7B5F" w:rsidRPr="00A721EE">
        <w:rPr>
          <w:color w:val="000000" w:themeColor="text1"/>
        </w:rPr>
        <w:t>уровень</w:t>
      </w:r>
      <w:r w:rsidRPr="00A721EE">
        <w:rPr>
          <w:color w:val="000000" w:themeColor="text1"/>
        </w:rPr>
        <w:t xml:space="preserve"> затрат на новое строительство, либо при невозможности проложить ЛКС ТМК иным способом.</w:t>
      </w:r>
    </w:p>
    <w:p w14:paraId="29DA0468" w14:textId="0975594C" w:rsidR="006E2649" w:rsidRPr="00A721EE" w:rsidRDefault="002D7B5F" w:rsidP="00BA300D">
      <w:pPr>
        <w:pStyle w:val="10"/>
        <w:numPr>
          <w:ilvl w:val="1"/>
          <w:numId w:val="10"/>
        </w:numPr>
        <w:tabs>
          <w:tab w:val="clear" w:pos="851"/>
          <w:tab w:val="left" w:pos="1276"/>
        </w:tabs>
        <w:ind w:left="0" w:firstLine="426"/>
        <w:rPr>
          <w:color w:val="000000" w:themeColor="text1"/>
        </w:rPr>
      </w:pPr>
      <w:r w:rsidRPr="00A721EE">
        <w:rPr>
          <w:color w:val="000000" w:themeColor="text1"/>
        </w:rPr>
        <w:t>ЛКС ТМК по виду использ</w:t>
      </w:r>
      <w:r w:rsidR="0077456A" w:rsidRPr="00A721EE">
        <w:rPr>
          <w:color w:val="000000" w:themeColor="text1"/>
        </w:rPr>
        <w:t>уемых</w:t>
      </w:r>
      <w:r w:rsidRPr="00A721EE">
        <w:rPr>
          <w:color w:val="000000" w:themeColor="text1"/>
        </w:rPr>
        <w:t xml:space="preserve"> для их прокладки траншей </w:t>
      </w:r>
      <w:r w:rsidR="006E2649" w:rsidRPr="00A721EE">
        <w:rPr>
          <w:color w:val="000000" w:themeColor="text1"/>
        </w:rPr>
        <w:t>подразделяются на:</w:t>
      </w:r>
    </w:p>
    <w:p w14:paraId="2BE7DEAD" w14:textId="6775010D" w:rsidR="006E2649" w:rsidRPr="00A721EE" w:rsidRDefault="006E2649" w:rsidP="002D7B5F">
      <w:pPr>
        <w:pStyle w:val="10"/>
        <w:numPr>
          <w:ilvl w:val="0"/>
          <w:numId w:val="0"/>
        </w:numPr>
        <w:ind w:left="426"/>
        <w:rPr>
          <w:color w:val="000000" w:themeColor="text1"/>
        </w:rPr>
      </w:pPr>
      <w:r w:rsidRPr="00A721EE">
        <w:rPr>
          <w:color w:val="000000" w:themeColor="text1"/>
        </w:rPr>
        <w:t xml:space="preserve">– </w:t>
      </w:r>
      <w:r w:rsidR="002D7B5F" w:rsidRPr="00A721EE">
        <w:rPr>
          <w:color w:val="000000" w:themeColor="text1"/>
        </w:rPr>
        <w:t xml:space="preserve">прокладывемые в </w:t>
      </w:r>
      <w:r w:rsidRPr="00A721EE">
        <w:rPr>
          <w:color w:val="000000" w:themeColor="text1"/>
        </w:rPr>
        <w:t>макротранше</w:t>
      </w:r>
      <w:r w:rsidR="002D7B5F" w:rsidRPr="00A721EE">
        <w:rPr>
          <w:color w:val="000000" w:themeColor="text1"/>
        </w:rPr>
        <w:t>ях</w:t>
      </w:r>
      <w:r w:rsidRPr="00A721EE">
        <w:rPr>
          <w:color w:val="000000" w:themeColor="text1"/>
        </w:rPr>
        <w:t xml:space="preserve"> – шириной 20÷30 см и более;</w:t>
      </w:r>
    </w:p>
    <w:p w14:paraId="795664F7" w14:textId="7EE0B9E9" w:rsidR="006E2649" w:rsidRPr="00A721EE" w:rsidRDefault="006E2649" w:rsidP="002D7B5F">
      <w:pPr>
        <w:pStyle w:val="10"/>
        <w:numPr>
          <w:ilvl w:val="0"/>
          <w:numId w:val="0"/>
        </w:numPr>
        <w:ind w:left="426"/>
        <w:rPr>
          <w:color w:val="000000" w:themeColor="text1"/>
        </w:rPr>
      </w:pPr>
      <w:r w:rsidRPr="00A721EE">
        <w:rPr>
          <w:color w:val="000000" w:themeColor="text1"/>
        </w:rPr>
        <w:t xml:space="preserve">– </w:t>
      </w:r>
      <w:r w:rsidR="002D7B5F" w:rsidRPr="00A721EE">
        <w:rPr>
          <w:color w:val="000000" w:themeColor="text1"/>
        </w:rPr>
        <w:t xml:space="preserve">прокладывемые в </w:t>
      </w:r>
      <w:r w:rsidRPr="00A721EE">
        <w:rPr>
          <w:color w:val="000000" w:themeColor="text1"/>
        </w:rPr>
        <w:t>минитранше</w:t>
      </w:r>
      <w:r w:rsidR="002D7B5F" w:rsidRPr="00A721EE">
        <w:rPr>
          <w:color w:val="000000" w:themeColor="text1"/>
        </w:rPr>
        <w:t>ях</w:t>
      </w:r>
      <w:r w:rsidRPr="00A721EE">
        <w:rPr>
          <w:color w:val="000000" w:themeColor="text1"/>
        </w:rPr>
        <w:t xml:space="preserve"> – шириной до 20 см;</w:t>
      </w:r>
    </w:p>
    <w:p w14:paraId="026C5AEF" w14:textId="434B078D" w:rsidR="006E2649" w:rsidRPr="00A721EE" w:rsidRDefault="006E2649" w:rsidP="002D7B5F">
      <w:pPr>
        <w:pStyle w:val="10"/>
        <w:numPr>
          <w:ilvl w:val="0"/>
          <w:numId w:val="0"/>
        </w:numPr>
        <w:ind w:left="426"/>
        <w:rPr>
          <w:color w:val="000000" w:themeColor="text1"/>
        </w:rPr>
      </w:pPr>
      <w:r w:rsidRPr="00A721EE">
        <w:rPr>
          <w:color w:val="000000" w:themeColor="text1"/>
        </w:rPr>
        <w:t xml:space="preserve">– </w:t>
      </w:r>
      <w:r w:rsidR="0077456A" w:rsidRPr="00A721EE">
        <w:rPr>
          <w:color w:val="000000" w:themeColor="text1"/>
        </w:rPr>
        <w:t xml:space="preserve">прокладывемые в </w:t>
      </w:r>
      <w:r w:rsidRPr="00A721EE">
        <w:rPr>
          <w:color w:val="000000" w:themeColor="text1"/>
        </w:rPr>
        <w:t>микротранше</w:t>
      </w:r>
      <w:r w:rsidR="002D7B5F" w:rsidRPr="00A721EE">
        <w:rPr>
          <w:color w:val="000000" w:themeColor="text1"/>
        </w:rPr>
        <w:t>ях</w:t>
      </w:r>
      <w:r w:rsidRPr="00A721EE">
        <w:rPr>
          <w:color w:val="000000" w:themeColor="text1"/>
        </w:rPr>
        <w:t xml:space="preserve"> – шириной 4÷8 см.</w:t>
      </w:r>
    </w:p>
    <w:p w14:paraId="3B257607" w14:textId="17EBA47F" w:rsidR="006E2649" w:rsidRPr="00A721EE" w:rsidRDefault="002D7B5F" w:rsidP="00AC774D">
      <w:pPr>
        <w:pStyle w:val="10"/>
        <w:numPr>
          <w:ilvl w:val="0"/>
          <w:numId w:val="0"/>
        </w:numPr>
        <w:ind w:firstLine="426"/>
        <w:rPr>
          <w:color w:val="000000" w:themeColor="text1"/>
        </w:rPr>
      </w:pPr>
      <w:r w:rsidRPr="00A721EE">
        <w:rPr>
          <w:color w:val="000000" w:themeColor="text1"/>
        </w:rPr>
        <w:t xml:space="preserve">Подземные ЛКС </w:t>
      </w:r>
      <w:r w:rsidR="007E2375" w:rsidRPr="00A721EE">
        <w:rPr>
          <w:color w:val="000000" w:themeColor="text1"/>
        </w:rPr>
        <w:t xml:space="preserve">ТМК </w:t>
      </w:r>
      <w:r w:rsidRPr="00A721EE">
        <w:rPr>
          <w:color w:val="000000" w:themeColor="text1"/>
        </w:rPr>
        <w:t xml:space="preserve">в минитраншеях прокладываются на </w:t>
      </w:r>
      <w:r w:rsidR="006E2649" w:rsidRPr="00A721EE">
        <w:rPr>
          <w:color w:val="000000" w:themeColor="text1"/>
        </w:rPr>
        <w:t>небольшой глубине в небольшие выемки. Глубина минитраншеи</w:t>
      </w:r>
      <w:r w:rsidRPr="00A721EE">
        <w:rPr>
          <w:color w:val="000000" w:themeColor="text1"/>
        </w:rPr>
        <w:t xml:space="preserve"> </w:t>
      </w:r>
      <w:r w:rsidR="006E2649" w:rsidRPr="00A721EE">
        <w:rPr>
          <w:color w:val="000000" w:themeColor="text1"/>
        </w:rPr>
        <w:t>составляет 30 ÷ 60 см в зависимости от условий прокладки и типоразмера пакета микротрубок.</w:t>
      </w:r>
    </w:p>
    <w:p w14:paraId="1F69B115" w14:textId="497EF4F2" w:rsidR="006E2649" w:rsidRPr="00A721EE" w:rsidRDefault="007E2375" w:rsidP="00AC774D">
      <w:pPr>
        <w:pStyle w:val="10"/>
        <w:numPr>
          <w:ilvl w:val="0"/>
          <w:numId w:val="0"/>
        </w:numPr>
        <w:ind w:firstLine="426"/>
        <w:rPr>
          <w:color w:val="000000" w:themeColor="text1"/>
        </w:rPr>
      </w:pPr>
      <w:r w:rsidRPr="00A721EE">
        <w:rPr>
          <w:color w:val="000000" w:themeColor="text1"/>
        </w:rPr>
        <w:t>Подземные ЛКС ТМК в микротртраншеях прокладываются</w:t>
      </w:r>
      <w:r w:rsidR="006E2649" w:rsidRPr="00A721EE">
        <w:rPr>
          <w:color w:val="000000" w:themeColor="text1"/>
        </w:rPr>
        <w:t xml:space="preserve"> </w:t>
      </w:r>
      <w:r w:rsidR="00AC774D" w:rsidRPr="00A721EE">
        <w:rPr>
          <w:color w:val="000000" w:themeColor="text1"/>
        </w:rPr>
        <w:t>при наличии</w:t>
      </w:r>
      <w:r w:rsidR="006E2649" w:rsidRPr="00A721EE">
        <w:rPr>
          <w:color w:val="000000" w:themeColor="text1"/>
        </w:rPr>
        <w:t xml:space="preserve"> </w:t>
      </w:r>
      <w:r w:rsidRPr="00A721EE">
        <w:rPr>
          <w:color w:val="000000" w:themeColor="text1"/>
        </w:rPr>
        <w:t xml:space="preserve">пространственных ограничений. При этом </w:t>
      </w:r>
      <w:r w:rsidR="006E2649" w:rsidRPr="00A721EE">
        <w:rPr>
          <w:color w:val="000000" w:themeColor="text1"/>
        </w:rPr>
        <w:t xml:space="preserve">выполняются выемки в асфальте </w:t>
      </w:r>
      <w:r w:rsidR="006E2649" w:rsidRPr="00A721EE">
        <w:rPr>
          <w:color w:val="000000" w:themeColor="text1"/>
        </w:rPr>
        <w:lastRenderedPageBreak/>
        <w:t>прорезанием на небольшую глубину (не менее чем 7 см), но без проникновения в основание дорожной одежды. Ширина микротраншей составляет 4÷8 см.</w:t>
      </w:r>
    </w:p>
    <w:p w14:paraId="5A9F8865" w14:textId="51467980" w:rsidR="008A54BD" w:rsidRPr="00A721EE" w:rsidRDefault="008A54BD">
      <w:pPr>
        <w:widowControl/>
        <w:autoSpaceDE/>
        <w:autoSpaceDN/>
        <w:adjustRightInd/>
        <w:rPr>
          <w:rFonts w:ascii="Arial" w:eastAsia="Calibri" w:hAnsi="Arial" w:cs="Arial"/>
          <w:color w:val="000000" w:themeColor="text1"/>
          <w:sz w:val="24"/>
          <w:szCs w:val="24"/>
          <w:lang w:eastAsia="en-US"/>
        </w:rPr>
      </w:pPr>
      <w:r w:rsidRPr="00A721EE">
        <w:rPr>
          <w:color w:val="000000" w:themeColor="text1"/>
        </w:rPr>
        <w:br w:type="page"/>
      </w:r>
    </w:p>
    <w:p w14:paraId="5D152010" w14:textId="5366A61A" w:rsidR="0031600E" w:rsidRPr="00A721EE" w:rsidRDefault="002A799B" w:rsidP="000F5D3E">
      <w:pPr>
        <w:pStyle w:val="1"/>
        <w:rPr>
          <w:color w:val="000000" w:themeColor="text1"/>
        </w:rPr>
      </w:pPr>
      <w:bookmarkStart w:id="15" w:name="_Toc115630460"/>
      <w:bookmarkStart w:id="16" w:name="_Toc121745592"/>
      <w:bookmarkStart w:id="17" w:name="_Toc121749045"/>
      <w:r w:rsidRPr="00A721EE">
        <w:rPr>
          <w:color w:val="000000" w:themeColor="text1"/>
        </w:rPr>
        <w:lastRenderedPageBreak/>
        <w:t>Требования к характеристикам и параметрам компонентов ЛКС ТМК</w:t>
      </w:r>
      <w:bookmarkEnd w:id="15"/>
      <w:bookmarkEnd w:id="16"/>
      <w:bookmarkEnd w:id="17"/>
    </w:p>
    <w:p w14:paraId="65B4C4F8" w14:textId="20EEC35D" w:rsidR="0031600E" w:rsidRPr="00A721EE" w:rsidRDefault="008A54BD" w:rsidP="00BA300D">
      <w:pPr>
        <w:pStyle w:val="2"/>
        <w:numPr>
          <w:ilvl w:val="1"/>
          <w:numId w:val="11"/>
        </w:numPr>
        <w:rPr>
          <w:color w:val="000000" w:themeColor="text1"/>
        </w:rPr>
      </w:pPr>
      <w:bookmarkStart w:id="18" w:name="_Toc115630461"/>
      <w:bookmarkStart w:id="19" w:name="_Toc121745593"/>
      <w:bookmarkStart w:id="20" w:name="_Toc121749046"/>
      <w:r w:rsidRPr="00A721EE">
        <w:rPr>
          <w:color w:val="000000" w:themeColor="text1"/>
        </w:rPr>
        <w:t>Микротрубки и пакеты микротрубок, применяемые при проектировании ЛКС ТМК</w:t>
      </w:r>
      <w:bookmarkEnd w:id="18"/>
      <w:bookmarkEnd w:id="19"/>
      <w:bookmarkEnd w:id="20"/>
    </w:p>
    <w:p w14:paraId="48A72E0D" w14:textId="40CDAC96" w:rsidR="002A799B" w:rsidRPr="00A721EE" w:rsidRDefault="00DF0994" w:rsidP="00BA300D">
      <w:pPr>
        <w:pStyle w:val="afd"/>
        <w:numPr>
          <w:ilvl w:val="3"/>
          <w:numId w:val="8"/>
        </w:numPr>
        <w:rPr>
          <w:color w:val="000000" w:themeColor="text1"/>
        </w:rPr>
      </w:pPr>
      <w:r w:rsidRPr="00A721EE">
        <w:rPr>
          <w:color w:val="000000" w:themeColor="text1"/>
        </w:rPr>
        <w:t>Виды и конструктивные характеристики микротрубок и пакетов</w:t>
      </w:r>
    </w:p>
    <w:p w14:paraId="41DF4C2E" w14:textId="6422E092" w:rsidR="003844C5" w:rsidRPr="00A721EE" w:rsidRDefault="003844C5" w:rsidP="00BA300D">
      <w:pPr>
        <w:pStyle w:val="afd"/>
        <w:numPr>
          <w:ilvl w:val="4"/>
          <w:numId w:val="8"/>
        </w:numPr>
        <w:rPr>
          <w:color w:val="000000" w:themeColor="text1"/>
        </w:rPr>
      </w:pPr>
      <w:r w:rsidRPr="00A721EE">
        <w:rPr>
          <w:color w:val="000000" w:themeColor="text1"/>
        </w:rPr>
        <w:t>Микротрубки, применяемые при проектировании ЛКС ТМК, предназначены для прокладк</w:t>
      </w:r>
      <w:r w:rsidR="00DF0994" w:rsidRPr="00A721EE">
        <w:rPr>
          <w:color w:val="000000" w:themeColor="text1"/>
        </w:rPr>
        <w:t>и и механической защиты кабелей</w:t>
      </w:r>
      <w:r w:rsidRPr="00A721EE">
        <w:rPr>
          <w:color w:val="000000" w:themeColor="text1"/>
        </w:rPr>
        <w:t xml:space="preserve"> и </w:t>
      </w:r>
      <w:r w:rsidR="00DF0994" w:rsidRPr="00A721EE">
        <w:rPr>
          <w:color w:val="000000" w:themeColor="text1"/>
        </w:rPr>
        <w:t xml:space="preserve">представлены в </w:t>
      </w:r>
      <w:r w:rsidRPr="00A721EE">
        <w:rPr>
          <w:color w:val="000000" w:themeColor="text1"/>
        </w:rPr>
        <w:t>одиночно</w:t>
      </w:r>
      <w:r w:rsidR="00DF0994" w:rsidRPr="00A721EE">
        <w:rPr>
          <w:color w:val="000000" w:themeColor="text1"/>
        </w:rPr>
        <w:t>м</w:t>
      </w:r>
      <w:r w:rsidRPr="00A721EE">
        <w:rPr>
          <w:color w:val="000000" w:themeColor="text1"/>
        </w:rPr>
        <w:t xml:space="preserve"> исполнени</w:t>
      </w:r>
      <w:r w:rsidR="00DF0994" w:rsidRPr="00A721EE">
        <w:rPr>
          <w:color w:val="000000" w:themeColor="text1"/>
        </w:rPr>
        <w:t>и</w:t>
      </w:r>
      <w:r w:rsidRPr="00A721EE">
        <w:rPr>
          <w:color w:val="000000" w:themeColor="text1"/>
        </w:rPr>
        <w:t xml:space="preserve"> (в виде отдельных каналов)</w:t>
      </w:r>
      <w:r w:rsidR="00DF0994" w:rsidRPr="00A721EE">
        <w:rPr>
          <w:color w:val="000000" w:themeColor="text1"/>
        </w:rPr>
        <w:t xml:space="preserve"> или </w:t>
      </w:r>
      <w:r w:rsidRPr="00A721EE">
        <w:rPr>
          <w:color w:val="000000" w:themeColor="text1"/>
        </w:rPr>
        <w:t>объединенными в пакеты.</w:t>
      </w:r>
    </w:p>
    <w:p w14:paraId="44B7D5F0" w14:textId="77777777" w:rsidR="002B210A" w:rsidRPr="00A721EE" w:rsidRDefault="002B210A" w:rsidP="00BA300D">
      <w:pPr>
        <w:pStyle w:val="afd"/>
        <w:numPr>
          <w:ilvl w:val="4"/>
          <w:numId w:val="8"/>
        </w:numPr>
        <w:rPr>
          <w:color w:val="000000" w:themeColor="text1"/>
        </w:rPr>
      </w:pPr>
      <w:r w:rsidRPr="00A721EE">
        <w:rPr>
          <w:color w:val="000000" w:themeColor="text1"/>
        </w:rPr>
        <w:t>Одиночные микротрубки используются в различных условиях размещения:</w:t>
      </w:r>
    </w:p>
    <w:p w14:paraId="5B974116" w14:textId="77777777" w:rsidR="002B210A" w:rsidRPr="00A721EE" w:rsidRDefault="002B210A" w:rsidP="00B63EB9">
      <w:pPr>
        <w:pStyle w:val="afd"/>
        <w:rPr>
          <w:color w:val="000000" w:themeColor="text1"/>
        </w:rPr>
      </w:pPr>
      <w:r w:rsidRPr="00A721EE">
        <w:rPr>
          <w:color w:val="000000" w:themeColor="text1"/>
        </w:rPr>
        <w:t>– в существующих кабельных каналах в качестве субканала;</w:t>
      </w:r>
    </w:p>
    <w:p w14:paraId="54A8CE38" w14:textId="794C6D9B" w:rsidR="002B210A" w:rsidRPr="00A721EE" w:rsidRDefault="002B210A" w:rsidP="00B63EB9">
      <w:pPr>
        <w:pStyle w:val="afd"/>
        <w:rPr>
          <w:color w:val="000000" w:themeColor="text1"/>
        </w:rPr>
      </w:pPr>
      <w:r w:rsidRPr="00A721EE">
        <w:rPr>
          <w:color w:val="000000" w:themeColor="text1"/>
        </w:rPr>
        <w:t>– при вну</w:t>
      </w:r>
      <w:r w:rsidR="00C767A6" w:rsidRPr="00A721EE">
        <w:rPr>
          <w:color w:val="000000" w:themeColor="text1"/>
        </w:rPr>
        <w:t>тренней прокладке (микротрубки,</w:t>
      </w:r>
      <w:r w:rsidRPr="00A721EE">
        <w:rPr>
          <w:color w:val="000000" w:themeColor="text1"/>
        </w:rPr>
        <w:t xml:space="preserve"> характеризующиеся минимальным дымовыделением при возгорании и отсутствием содержания галогенных элементов в оболочке);</w:t>
      </w:r>
    </w:p>
    <w:p w14:paraId="6AFC2364" w14:textId="77777777" w:rsidR="002B210A" w:rsidRPr="00A721EE" w:rsidRDefault="002B210A" w:rsidP="00B63EB9">
      <w:pPr>
        <w:pStyle w:val="afd"/>
        <w:rPr>
          <w:color w:val="000000" w:themeColor="text1"/>
        </w:rPr>
      </w:pPr>
      <w:r w:rsidRPr="00A721EE">
        <w:rPr>
          <w:color w:val="000000" w:themeColor="text1"/>
        </w:rPr>
        <w:t>– при непосредственной прокладке в грунт (микротрубки, имеющие увеличенную толщину стенок, обеспечивающую защиту от ударов и сдавливания);</w:t>
      </w:r>
    </w:p>
    <w:p w14:paraId="65E6A67E" w14:textId="77777777" w:rsidR="002B210A" w:rsidRPr="00A721EE" w:rsidRDefault="002B210A" w:rsidP="00B63EB9">
      <w:pPr>
        <w:pStyle w:val="afd"/>
        <w:rPr>
          <w:color w:val="000000" w:themeColor="text1"/>
        </w:rPr>
      </w:pPr>
      <w:r w:rsidRPr="00A721EE">
        <w:rPr>
          <w:color w:val="000000" w:themeColor="text1"/>
        </w:rPr>
        <w:t>– при подвесе на стальной трос или со встроенным силовым элементом.</w:t>
      </w:r>
    </w:p>
    <w:p w14:paraId="72DA18AB" w14:textId="7FD0D174" w:rsidR="006E0A16" w:rsidRPr="00A721EE" w:rsidRDefault="006E0A16" w:rsidP="00BA300D">
      <w:pPr>
        <w:pStyle w:val="afd"/>
        <w:numPr>
          <w:ilvl w:val="4"/>
          <w:numId w:val="8"/>
        </w:numPr>
        <w:rPr>
          <w:color w:val="000000" w:themeColor="text1"/>
        </w:rPr>
      </w:pPr>
      <w:r w:rsidRPr="00A721EE">
        <w:rPr>
          <w:color w:val="000000" w:themeColor="text1"/>
        </w:rPr>
        <w:t xml:space="preserve">Пакеты микротрубок для ЛКС ТМК имеют различную конструкцию (круглую, плоскую и т.п.) и объединяют различное количество микротрубок одного или </w:t>
      </w:r>
      <w:r w:rsidR="006D758D" w:rsidRPr="00A721EE">
        <w:rPr>
          <w:color w:val="000000" w:themeColor="text1"/>
        </w:rPr>
        <w:t xml:space="preserve">разных </w:t>
      </w:r>
      <w:r w:rsidRPr="00A721EE">
        <w:rPr>
          <w:color w:val="000000" w:themeColor="text1"/>
        </w:rPr>
        <w:t>диаметров.</w:t>
      </w:r>
    </w:p>
    <w:p w14:paraId="5C8E10A8" w14:textId="7E034A6D" w:rsidR="002B210A" w:rsidRPr="00A721EE" w:rsidRDefault="002B210A" w:rsidP="00B63EB9">
      <w:pPr>
        <w:pStyle w:val="afd"/>
        <w:rPr>
          <w:color w:val="000000" w:themeColor="text1"/>
        </w:rPr>
      </w:pPr>
      <w:r w:rsidRPr="00A721EE">
        <w:rPr>
          <w:color w:val="000000" w:themeColor="text1"/>
        </w:rPr>
        <w:t>Пакет микротрубок состоит из двух и более микротрубок, объединенных защитной оболочкой в блоки. Конструктивно пакеты могут быть:</w:t>
      </w:r>
    </w:p>
    <w:p w14:paraId="5121D18D" w14:textId="07F55267" w:rsidR="002B210A" w:rsidRPr="00A721EE" w:rsidRDefault="002B210A" w:rsidP="00B63EB9">
      <w:pPr>
        <w:pStyle w:val="afd"/>
        <w:rPr>
          <w:color w:val="000000" w:themeColor="text1"/>
        </w:rPr>
      </w:pPr>
      <w:r w:rsidRPr="00A721EE">
        <w:rPr>
          <w:color w:val="000000" w:themeColor="text1"/>
        </w:rPr>
        <w:t>– в одноблочном исполнении (моноблочные пакеты), когда несколько микротрубок, в том числе разного диаметра, заключены в одну общую оболочку (рисунок 1). Моноблочные пакеты удобны для размещения в грунте, в кабельных каналах или в других подобных условиях. Они менее чувствительны к качеству дна траншеи, чем многоблочные пакеты, но из-за большой жесткости их трудно уложить прямолинейно на дно траншеи. Кроме того, при проведении работ по укладке при низких температурах следует учитывать возможность их скручивания в спираль (по причине разницы длин отдельных микротрубок при намотке пакета на барабан)</w:t>
      </w:r>
      <w:r w:rsidR="00B0110D" w:rsidRPr="00A721EE">
        <w:rPr>
          <w:color w:val="000000" w:themeColor="text1"/>
        </w:rPr>
        <w:t>;</w:t>
      </w:r>
      <w:r w:rsidRPr="00A721EE">
        <w:rPr>
          <w:color w:val="000000" w:themeColor="text1"/>
        </w:rPr>
        <w:t xml:space="preserve"> </w:t>
      </w:r>
    </w:p>
    <w:p w14:paraId="488A059C" w14:textId="242FC4EC" w:rsidR="00DF0994" w:rsidRPr="00A721EE" w:rsidRDefault="002B210A" w:rsidP="00B63EB9">
      <w:pPr>
        <w:pStyle w:val="afd"/>
        <w:rPr>
          <w:color w:val="000000" w:themeColor="text1"/>
        </w:rPr>
      </w:pPr>
      <w:r w:rsidRPr="00A721EE">
        <w:rPr>
          <w:color w:val="000000" w:themeColor="text1"/>
        </w:rPr>
        <w:t>– в многоблочном исполнении, когда отдельные блоки объединены соединительной перемычкой, обеспечивающей несколько вариантов складывания блоков; в качестве блока в этом случае может использоваться как одиночная микротрубка (рисунок 2), так и пакет микротрубок или их комбинация (рисунок 3).</w:t>
      </w:r>
      <w:r w:rsidR="006E0A16" w:rsidRPr="00A721EE">
        <w:rPr>
          <w:color w:val="000000" w:themeColor="text1"/>
        </w:rPr>
        <w:t xml:space="preserve"> Многоблочный пакет имеет </w:t>
      </w:r>
      <w:r w:rsidR="006E0A16" w:rsidRPr="00A721EE">
        <w:rPr>
          <w:color w:val="000000" w:themeColor="text1"/>
        </w:rPr>
        <w:lastRenderedPageBreak/>
        <w:t>конструкцию, объединяющую н</w:t>
      </w:r>
      <w:r w:rsidR="00B0110D" w:rsidRPr="00A721EE">
        <w:rPr>
          <w:color w:val="000000" w:themeColor="text1"/>
        </w:rPr>
        <w:t xml:space="preserve">есколько блоков, в том числе с </w:t>
      </w:r>
      <w:r w:rsidR="006E0A16" w:rsidRPr="00A721EE">
        <w:rPr>
          <w:color w:val="000000" w:themeColor="text1"/>
        </w:rPr>
        <w:t>различным количеством и диаметром микротрубок в каждом блоке. Пакет может быть размещен в минитраншее горизонтально, вертикально или в сложенном состоянии. Возможность складывания многоблочного пакета позволяет увеличить его жесткость и/или изменить его линейные размеры (ширину и высоту).</w:t>
      </w:r>
    </w:p>
    <w:p w14:paraId="0701B66B" w14:textId="77777777" w:rsidR="002B210A" w:rsidRPr="00A721EE" w:rsidRDefault="002B210A" w:rsidP="00B63EB9">
      <w:pPr>
        <w:pStyle w:val="afd"/>
        <w:rPr>
          <w:color w:val="000000" w:themeColor="text1"/>
        </w:rPr>
      </w:pPr>
    </w:p>
    <w:p w14:paraId="4ED1CD0A" w14:textId="77777777" w:rsidR="002B210A" w:rsidRPr="00A721EE" w:rsidRDefault="002B210A" w:rsidP="002B210A">
      <w:pPr>
        <w:pStyle w:val="aff1"/>
        <w:tabs>
          <w:tab w:val="left" w:pos="567"/>
          <w:tab w:val="left" w:pos="5387"/>
        </w:tabs>
        <w:spacing w:after="0" w:line="360" w:lineRule="auto"/>
        <w:ind w:firstLine="709"/>
        <w:jc w:val="both"/>
        <w:rPr>
          <w:b/>
          <w:color w:val="000000" w:themeColor="text1"/>
          <w:sz w:val="28"/>
          <w:szCs w:val="28"/>
        </w:rPr>
      </w:pPr>
    </w:p>
    <w:tbl>
      <w:tblPr>
        <w:tblStyle w:val="a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0"/>
        <w:gridCol w:w="3478"/>
        <w:gridCol w:w="2823"/>
        <w:gridCol w:w="275"/>
      </w:tblGrid>
      <w:tr w:rsidR="00A721EE" w:rsidRPr="00A721EE" w14:paraId="33C2B447" w14:textId="77777777" w:rsidTr="002B210A">
        <w:trPr>
          <w:jc w:val="center"/>
        </w:trPr>
        <w:tc>
          <w:tcPr>
            <w:tcW w:w="1661" w:type="pct"/>
            <w:vAlign w:val="center"/>
            <w:hideMark/>
          </w:tcPr>
          <w:p w14:paraId="61B3E5CD" w14:textId="77777777" w:rsidR="002B210A" w:rsidRPr="00A721EE" w:rsidRDefault="002B210A"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7A68D25C" wp14:editId="2F04F740">
                  <wp:extent cx="1958340" cy="1112520"/>
                  <wp:effectExtent l="0" t="0" r="381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58340" cy="1112520"/>
                          </a:xfrm>
                          <a:prstGeom prst="rect">
                            <a:avLst/>
                          </a:prstGeom>
                          <a:noFill/>
                          <a:ln>
                            <a:noFill/>
                          </a:ln>
                        </pic:spPr>
                      </pic:pic>
                    </a:graphicData>
                  </a:graphic>
                </wp:inline>
              </w:drawing>
            </w:r>
          </w:p>
        </w:tc>
        <w:tc>
          <w:tcPr>
            <w:tcW w:w="1766" w:type="pct"/>
            <w:vAlign w:val="center"/>
            <w:hideMark/>
          </w:tcPr>
          <w:p w14:paraId="4D83DC43" w14:textId="77777777" w:rsidR="002B210A" w:rsidRPr="00A721EE" w:rsidRDefault="002B210A"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18C52D0D" wp14:editId="6C8E1875">
                  <wp:extent cx="2087880" cy="1706880"/>
                  <wp:effectExtent l="0" t="0" r="7620" b="7620"/>
                  <wp:docPr id="12" name="Рисунок 65" descr="Круглый па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Круглый пакет"/>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087880" cy="1706880"/>
                          </a:xfrm>
                          <a:prstGeom prst="rect">
                            <a:avLst/>
                          </a:prstGeom>
                          <a:noFill/>
                          <a:ln>
                            <a:noFill/>
                          </a:ln>
                        </pic:spPr>
                      </pic:pic>
                    </a:graphicData>
                  </a:graphic>
                </wp:inline>
              </w:drawing>
            </w:r>
          </w:p>
        </w:tc>
        <w:tc>
          <w:tcPr>
            <w:tcW w:w="1573" w:type="pct"/>
            <w:gridSpan w:val="2"/>
            <w:vAlign w:val="center"/>
            <w:hideMark/>
          </w:tcPr>
          <w:p w14:paraId="56A5DAAB" w14:textId="77777777" w:rsidR="002B210A" w:rsidRPr="00A721EE" w:rsidRDefault="002B210A"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38A60490" wp14:editId="224D21EA">
                  <wp:extent cx="1851660" cy="141732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851660" cy="1417320"/>
                          </a:xfrm>
                          <a:prstGeom prst="rect">
                            <a:avLst/>
                          </a:prstGeom>
                          <a:noFill/>
                          <a:ln>
                            <a:noFill/>
                          </a:ln>
                        </pic:spPr>
                      </pic:pic>
                    </a:graphicData>
                  </a:graphic>
                </wp:inline>
              </w:drawing>
            </w:r>
          </w:p>
        </w:tc>
      </w:tr>
      <w:tr w:rsidR="00A721EE" w:rsidRPr="00A721EE" w14:paraId="1DB418E3" w14:textId="77777777" w:rsidTr="002B210A">
        <w:trPr>
          <w:trHeight w:val="552"/>
          <w:jc w:val="center"/>
        </w:trPr>
        <w:tc>
          <w:tcPr>
            <w:tcW w:w="5000" w:type="pct"/>
            <w:gridSpan w:val="4"/>
            <w:vAlign w:val="center"/>
            <w:hideMark/>
          </w:tcPr>
          <w:p w14:paraId="4F8ADFAF" w14:textId="77777777" w:rsidR="002B210A" w:rsidRPr="00A721EE" w:rsidRDefault="002B210A"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1BBF9220" wp14:editId="041AC695">
                  <wp:extent cx="2030730" cy="2034331"/>
                  <wp:effectExtent l="19050" t="0" r="7620" b="0"/>
                  <wp:docPr id="15" name="Рисунок 2" descr="H:\Public\КОЧЕТОВ\ПГУТИ\Работа\Этап 4. РД по ПИР, СМР 2 редакция\РД по СМР\Рисунки новые\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ublic\КОЧЕТОВ\ПГУТИ\Работа\Этап 4. РД по ПИР, СМР 2 редакция\РД по СМР\Рисунки новые\Безымянный.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031668" cy="2035270"/>
                          </a:xfrm>
                          <a:prstGeom prst="rect">
                            <a:avLst/>
                          </a:prstGeom>
                          <a:noFill/>
                          <a:ln w="9525">
                            <a:noFill/>
                            <a:miter lim="800000"/>
                            <a:headEnd/>
                            <a:tailEnd/>
                          </a:ln>
                        </pic:spPr>
                      </pic:pic>
                    </a:graphicData>
                  </a:graphic>
                </wp:inline>
              </w:drawing>
            </w:r>
          </w:p>
        </w:tc>
      </w:tr>
      <w:tr w:rsidR="00A721EE" w:rsidRPr="00A721EE" w14:paraId="1EF00E7F" w14:textId="77777777" w:rsidTr="002B210A">
        <w:trPr>
          <w:trHeight w:val="1150"/>
          <w:jc w:val="center"/>
        </w:trPr>
        <w:tc>
          <w:tcPr>
            <w:tcW w:w="5000" w:type="pct"/>
            <w:gridSpan w:val="4"/>
            <w:vAlign w:val="center"/>
            <w:hideMark/>
          </w:tcPr>
          <w:p w14:paraId="212B8DEA" w14:textId="574EB615" w:rsidR="002B210A" w:rsidRPr="00A721EE" w:rsidRDefault="002B210A" w:rsidP="00F74199">
            <w:pPr>
              <w:pStyle w:val="afd"/>
              <w:jc w:val="center"/>
              <w:rPr>
                <w:noProof/>
                <w:color w:val="000000" w:themeColor="text1"/>
              </w:rPr>
            </w:pPr>
            <w:r w:rsidRPr="00A721EE">
              <w:rPr>
                <w:color w:val="000000" w:themeColor="text1"/>
              </w:rPr>
              <w:t xml:space="preserve">Рисунок 1 - </w:t>
            </w:r>
            <w:r w:rsidR="006E0A16" w:rsidRPr="00A721EE">
              <w:rPr>
                <w:color w:val="000000" w:themeColor="text1"/>
              </w:rPr>
              <w:t>Моно</w:t>
            </w:r>
            <w:r w:rsidRPr="00A721EE">
              <w:rPr>
                <w:color w:val="000000" w:themeColor="text1"/>
              </w:rPr>
              <w:t>блочные пакеты (пакеты с общей оболочкой)</w:t>
            </w:r>
          </w:p>
        </w:tc>
      </w:tr>
      <w:tr w:rsidR="00A721EE" w:rsidRPr="00A721EE" w14:paraId="57572086" w14:textId="77777777" w:rsidTr="002B210A">
        <w:tblPrEx>
          <w:jc w:val="left"/>
        </w:tblPrEx>
        <w:trPr>
          <w:gridAfter w:val="1"/>
          <w:wAfter w:w="140" w:type="pct"/>
        </w:trPr>
        <w:tc>
          <w:tcPr>
            <w:tcW w:w="4860" w:type="pct"/>
            <w:gridSpan w:val="3"/>
            <w:vAlign w:val="center"/>
          </w:tcPr>
          <w:p w14:paraId="13E1C534" w14:textId="77777777" w:rsidR="002B210A" w:rsidRPr="00A721EE" w:rsidRDefault="002B210A" w:rsidP="00F249B6">
            <w:pPr>
              <w:spacing w:line="360" w:lineRule="auto"/>
              <w:jc w:val="center"/>
              <w:rPr>
                <w:strike/>
                <w:color w:val="000000" w:themeColor="text1"/>
                <w:sz w:val="28"/>
                <w:szCs w:val="28"/>
              </w:rPr>
            </w:pPr>
            <w:r w:rsidRPr="00A721EE">
              <w:rPr>
                <w:strike/>
                <w:noProof/>
                <w:color w:val="000000" w:themeColor="text1"/>
                <w:sz w:val="28"/>
                <w:szCs w:val="28"/>
              </w:rPr>
              <w:lastRenderedPageBreak/>
              <w:drawing>
                <wp:inline distT="0" distB="0" distL="0" distR="0" wp14:anchorId="149FB6DF" wp14:editId="1240FAED">
                  <wp:extent cx="2826328" cy="2730331"/>
                  <wp:effectExtent l="19050" t="0" r="0" b="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826328" cy="2730331"/>
                          </a:xfrm>
                          <a:prstGeom prst="rect">
                            <a:avLst/>
                          </a:prstGeom>
                          <a:noFill/>
                          <a:ln w="9525">
                            <a:noFill/>
                            <a:miter lim="800000"/>
                            <a:headEnd/>
                            <a:tailEnd/>
                          </a:ln>
                        </pic:spPr>
                      </pic:pic>
                    </a:graphicData>
                  </a:graphic>
                </wp:inline>
              </w:drawing>
            </w:r>
          </w:p>
        </w:tc>
      </w:tr>
      <w:tr w:rsidR="00A721EE" w:rsidRPr="00A721EE" w14:paraId="21A6BCA4" w14:textId="77777777" w:rsidTr="002B210A">
        <w:tblPrEx>
          <w:jc w:val="left"/>
        </w:tblPrEx>
        <w:trPr>
          <w:gridAfter w:val="1"/>
          <w:wAfter w:w="140" w:type="pct"/>
        </w:trPr>
        <w:tc>
          <w:tcPr>
            <w:tcW w:w="4860" w:type="pct"/>
            <w:gridSpan w:val="3"/>
            <w:vAlign w:val="center"/>
            <w:hideMark/>
          </w:tcPr>
          <w:p w14:paraId="44879D34" w14:textId="6D35CBCB" w:rsidR="002B210A" w:rsidRPr="00A721EE" w:rsidRDefault="002B210A" w:rsidP="002B210A">
            <w:pPr>
              <w:spacing w:line="360" w:lineRule="auto"/>
              <w:jc w:val="center"/>
              <w:rPr>
                <w:color w:val="000000" w:themeColor="text1"/>
                <w:sz w:val="28"/>
                <w:szCs w:val="28"/>
              </w:rPr>
            </w:pPr>
            <w:r w:rsidRPr="00A721EE">
              <w:rPr>
                <w:color w:val="000000" w:themeColor="text1"/>
                <w:sz w:val="28"/>
                <w:szCs w:val="28"/>
              </w:rPr>
              <w:t>Рисунок 2 – Одиночные микротрубки</w:t>
            </w:r>
          </w:p>
        </w:tc>
      </w:tr>
    </w:tbl>
    <w:p w14:paraId="67BFE73B" w14:textId="77777777" w:rsidR="002B210A" w:rsidRPr="00A721EE" w:rsidRDefault="002B210A" w:rsidP="00B63EB9">
      <w:pPr>
        <w:pStyle w:val="afd"/>
        <w:rPr>
          <w:color w:val="000000" w:themeColor="text1"/>
        </w:rPr>
      </w:pPr>
    </w:p>
    <w:p w14:paraId="588F2567" w14:textId="77777777" w:rsidR="002B210A" w:rsidRPr="00A721EE" w:rsidRDefault="002B210A" w:rsidP="00B63EB9">
      <w:pPr>
        <w:pStyle w:val="afd"/>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284AB193" w14:textId="77777777" w:rsidTr="00F249B6">
        <w:trPr>
          <w:trHeight w:val="2724"/>
        </w:trPr>
        <w:tc>
          <w:tcPr>
            <w:tcW w:w="5000" w:type="pct"/>
            <w:vAlign w:val="center"/>
          </w:tcPr>
          <w:p w14:paraId="2DAB8644" w14:textId="77777777" w:rsidR="002B210A" w:rsidRPr="00A721EE" w:rsidRDefault="002B210A" w:rsidP="00F249B6">
            <w:pPr>
              <w:spacing w:line="360" w:lineRule="auto"/>
              <w:jc w:val="center"/>
              <w:rPr>
                <w:color w:val="000000" w:themeColor="text1"/>
                <w:sz w:val="28"/>
                <w:szCs w:val="28"/>
              </w:rPr>
            </w:pPr>
            <w:r w:rsidRPr="00A721EE">
              <w:rPr>
                <w:noProof/>
                <w:color w:val="000000" w:themeColor="text1"/>
                <w:sz w:val="28"/>
                <w:szCs w:val="28"/>
              </w:rPr>
              <mc:AlternateContent>
                <mc:Choice Requires="wpc">
                  <w:drawing>
                    <wp:anchor distT="0" distB="0" distL="114300" distR="114300" simplePos="0" relativeHeight="251656192" behindDoc="0" locked="0" layoutInCell="1" allowOverlap="1" wp14:anchorId="76657355" wp14:editId="61E723CC">
                      <wp:simplePos x="0" y="0"/>
                      <wp:positionH relativeFrom="column">
                        <wp:posOffset>1038225</wp:posOffset>
                      </wp:positionH>
                      <wp:positionV relativeFrom="paragraph">
                        <wp:posOffset>-6985</wp:posOffset>
                      </wp:positionV>
                      <wp:extent cx="3337560" cy="1927860"/>
                      <wp:effectExtent l="0" t="0" r="0" b="0"/>
                      <wp:wrapNone/>
                      <wp:docPr id="8" name="Полотно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723EF1AA" id="Полотно 8" o:spid="_x0000_s1026" editas="canvas" style="position:absolute;margin-left:81.75pt;margin-top:-.55pt;width:262.8pt;height:151.8pt;z-index:251656192" coordsize="33375,1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3375;height:19278;visibility:visible;mso-wrap-style:square">
                        <v:fill o:detectmouseclick="t"/>
                        <v:path o:connecttype="none"/>
                      </v:shape>
                    </v:group>
                  </w:pict>
                </mc:Fallback>
              </mc:AlternateContent>
            </w:r>
            <w:r w:rsidRPr="00A721EE">
              <w:rPr>
                <w:noProof/>
                <w:color w:val="000000" w:themeColor="text1"/>
                <w:sz w:val="28"/>
                <w:szCs w:val="28"/>
              </w:rPr>
              <w:drawing>
                <wp:inline distT="0" distB="0" distL="0" distR="0" wp14:anchorId="6C651E33" wp14:editId="7B5530CF">
                  <wp:extent cx="3375660" cy="1882140"/>
                  <wp:effectExtent l="0" t="0" r="0" b="3810"/>
                  <wp:docPr id="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375660" cy="1882140"/>
                          </a:xfrm>
                          <a:prstGeom prst="rect">
                            <a:avLst/>
                          </a:prstGeom>
                          <a:noFill/>
                          <a:ln>
                            <a:noFill/>
                          </a:ln>
                        </pic:spPr>
                      </pic:pic>
                    </a:graphicData>
                  </a:graphic>
                </wp:inline>
              </w:drawing>
            </w:r>
          </w:p>
        </w:tc>
      </w:tr>
      <w:tr w:rsidR="00A721EE" w:rsidRPr="00A721EE" w14:paraId="79DE992D" w14:textId="77777777" w:rsidTr="00F249B6">
        <w:trPr>
          <w:trHeight w:val="395"/>
        </w:trPr>
        <w:tc>
          <w:tcPr>
            <w:tcW w:w="5000" w:type="pct"/>
            <w:vAlign w:val="center"/>
          </w:tcPr>
          <w:p w14:paraId="548B2A32" w14:textId="77777777" w:rsidR="002B210A" w:rsidRPr="00A721EE" w:rsidRDefault="002B210A" w:rsidP="00F249B6">
            <w:pPr>
              <w:spacing w:line="360" w:lineRule="auto"/>
              <w:jc w:val="center"/>
              <w:rPr>
                <w:noProof/>
                <w:color w:val="000000" w:themeColor="text1"/>
                <w:sz w:val="28"/>
                <w:szCs w:val="28"/>
              </w:rPr>
            </w:pPr>
            <w:r w:rsidRPr="00A721EE">
              <w:rPr>
                <w:noProof/>
                <w:color w:val="000000" w:themeColor="text1"/>
                <w:sz w:val="28"/>
                <w:szCs w:val="28"/>
              </w:rPr>
              <w:drawing>
                <wp:inline distT="0" distB="0" distL="0" distR="0" wp14:anchorId="26209E8B" wp14:editId="0E3E5E07">
                  <wp:extent cx="5668256" cy="845820"/>
                  <wp:effectExtent l="19050" t="0" r="8644"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5668256" cy="845820"/>
                          </a:xfrm>
                          <a:prstGeom prst="rect">
                            <a:avLst/>
                          </a:prstGeom>
                          <a:noFill/>
                          <a:ln w="9525">
                            <a:noFill/>
                            <a:miter lim="800000"/>
                            <a:headEnd/>
                            <a:tailEnd/>
                          </a:ln>
                        </pic:spPr>
                      </pic:pic>
                    </a:graphicData>
                  </a:graphic>
                </wp:inline>
              </w:drawing>
            </w:r>
          </w:p>
        </w:tc>
      </w:tr>
      <w:tr w:rsidR="00A721EE" w:rsidRPr="00A721EE" w14:paraId="0C06A7F1" w14:textId="77777777" w:rsidTr="00F249B6">
        <w:trPr>
          <w:trHeight w:val="746"/>
        </w:trPr>
        <w:tc>
          <w:tcPr>
            <w:tcW w:w="5000" w:type="pct"/>
            <w:vAlign w:val="center"/>
          </w:tcPr>
          <w:p w14:paraId="6BA74B75" w14:textId="558A4E51" w:rsidR="002B210A" w:rsidRPr="00A721EE" w:rsidRDefault="002B210A" w:rsidP="00F74199">
            <w:pPr>
              <w:pStyle w:val="afd"/>
              <w:jc w:val="center"/>
              <w:rPr>
                <w:color w:val="000000" w:themeColor="text1"/>
              </w:rPr>
            </w:pPr>
            <w:r w:rsidRPr="00A721EE">
              <w:rPr>
                <w:color w:val="000000" w:themeColor="text1"/>
              </w:rPr>
              <w:t>Рисунок 3 - Многоблочный пакет микротрубок</w:t>
            </w:r>
          </w:p>
        </w:tc>
      </w:tr>
    </w:tbl>
    <w:p w14:paraId="0CC53364" w14:textId="0D1A013A" w:rsidR="00D716C4" w:rsidRPr="00A721EE" w:rsidRDefault="006E0A16" w:rsidP="00B0110D">
      <w:pPr>
        <w:pStyle w:val="afd"/>
        <w:numPr>
          <w:ilvl w:val="4"/>
          <w:numId w:val="8"/>
        </w:numPr>
        <w:rPr>
          <w:color w:val="000000" w:themeColor="text1"/>
        </w:rPr>
      </w:pPr>
      <w:r w:rsidRPr="00A721EE">
        <w:rPr>
          <w:color w:val="000000" w:themeColor="text1"/>
        </w:rPr>
        <w:t xml:space="preserve">Разновидностью многоблочного пакета микротрубок является «плоский», который содержит отдельные микротрубки, соединенные между собой соединительной перемычкой, либо микротрубки, заключенные в общую оболочку (рисунок 4). Плоская конфигурация упрощает укладку в минитраншее и может использоваться при различных условиях прокладки. Основным преимуществом плоского пакета является высокая гибкость при укладке, а также отсутствие эффекта скручивания в спираль. Возможность укладки пакета горизонтально, вертикально или в сложенном виде </w:t>
      </w:r>
      <w:r w:rsidRPr="00A721EE">
        <w:rPr>
          <w:color w:val="000000" w:themeColor="text1"/>
        </w:rPr>
        <w:lastRenderedPageBreak/>
        <w:t>позволяет обеспечить оптимальный вариант для укладки пакета в конкретных условиях прокладки (увеличить жесткость или изменить его ширину или высоту). Однако плоский пакет более требователен к качеству дна траншеи – оно должно быть выровнено и утрамбовано. Данный пакет позволяет легко разделять и делать отводы отдельных микротрубок в различных направлениях.</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0AF83988" w14:textId="77777777" w:rsidTr="00F249B6">
        <w:trPr>
          <w:trHeight w:val="1714"/>
        </w:trPr>
        <w:tc>
          <w:tcPr>
            <w:tcW w:w="5000" w:type="pct"/>
            <w:vAlign w:val="center"/>
          </w:tcPr>
          <w:p w14:paraId="03365CAF" w14:textId="77777777" w:rsidR="006E0A16" w:rsidRPr="00A721EE" w:rsidRDefault="006E0A16" w:rsidP="006E0A16">
            <w:pPr>
              <w:keepNext/>
              <w:spacing w:line="360" w:lineRule="auto"/>
              <w:jc w:val="center"/>
              <w:rPr>
                <w:color w:val="000000" w:themeColor="text1"/>
                <w:sz w:val="28"/>
                <w:szCs w:val="28"/>
              </w:rPr>
            </w:pPr>
            <w:r w:rsidRPr="00A721EE">
              <w:rPr>
                <w:noProof/>
                <w:color w:val="000000" w:themeColor="text1"/>
                <w:sz w:val="28"/>
                <w:szCs w:val="28"/>
              </w:rPr>
              <w:drawing>
                <wp:inline distT="0" distB="0" distL="0" distR="0" wp14:anchorId="794F6286" wp14:editId="09A9EA85">
                  <wp:extent cx="5516880" cy="922020"/>
                  <wp:effectExtent l="0" t="0" r="7620" b="0"/>
                  <wp:docPr id="18" name="Рисунок 66" descr="Плоский па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Плоский пакет"/>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516880" cy="922020"/>
                          </a:xfrm>
                          <a:prstGeom prst="rect">
                            <a:avLst/>
                          </a:prstGeom>
                          <a:noFill/>
                          <a:ln>
                            <a:noFill/>
                          </a:ln>
                        </pic:spPr>
                      </pic:pic>
                    </a:graphicData>
                  </a:graphic>
                </wp:inline>
              </w:drawing>
            </w:r>
          </w:p>
          <w:p w14:paraId="552FA493" w14:textId="77777777" w:rsidR="006E0A16" w:rsidRPr="00A721EE" w:rsidRDefault="006E0A16" w:rsidP="00F74199">
            <w:pPr>
              <w:pStyle w:val="afd"/>
              <w:jc w:val="center"/>
              <w:rPr>
                <w:color w:val="000000" w:themeColor="text1"/>
              </w:rPr>
            </w:pPr>
          </w:p>
          <w:p w14:paraId="578E58F9" w14:textId="77777777" w:rsidR="006E0A16" w:rsidRPr="00A721EE" w:rsidRDefault="006E0A16" w:rsidP="00F74199">
            <w:pPr>
              <w:pStyle w:val="afd"/>
              <w:jc w:val="center"/>
              <w:rPr>
                <w:color w:val="000000" w:themeColor="text1"/>
              </w:rPr>
            </w:pPr>
            <w:r w:rsidRPr="00A721EE">
              <w:rPr>
                <w:color w:val="000000" w:themeColor="text1"/>
              </w:rPr>
              <w:t>Рисунок 4 - Плоский пакет микротрубок</w:t>
            </w:r>
          </w:p>
        </w:tc>
      </w:tr>
      <w:tr w:rsidR="00A721EE" w:rsidRPr="00A721EE" w14:paraId="436448F3" w14:textId="77777777" w:rsidTr="00F249B6">
        <w:tc>
          <w:tcPr>
            <w:tcW w:w="5000" w:type="pct"/>
            <w:vAlign w:val="center"/>
          </w:tcPr>
          <w:p w14:paraId="6FC3BE31" w14:textId="77777777" w:rsidR="006E0A16" w:rsidRPr="00A721EE" w:rsidRDefault="006E0A16" w:rsidP="00F249B6">
            <w:pPr>
              <w:spacing w:line="360" w:lineRule="auto"/>
              <w:ind w:firstLine="709"/>
              <w:jc w:val="center"/>
              <w:rPr>
                <w:color w:val="000000" w:themeColor="text1"/>
                <w:sz w:val="28"/>
                <w:szCs w:val="28"/>
              </w:rPr>
            </w:pPr>
          </w:p>
        </w:tc>
      </w:tr>
    </w:tbl>
    <w:p w14:paraId="3974EE9F" w14:textId="39ADB64F" w:rsidR="006E0A16" w:rsidRPr="00A721EE" w:rsidRDefault="006E0A16" w:rsidP="00B0110D">
      <w:pPr>
        <w:pStyle w:val="afd"/>
        <w:numPr>
          <w:ilvl w:val="4"/>
          <w:numId w:val="8"/>
        </w:numPr>
        <w:rPr>
          <w:color w:val="000000" w:themeColor="text1"/>
        </w:rPr>
      </w:pPr>
      <w:r w:rsidRPr="00A721EE">
        <w:rPr>
          <w:color w:val="000000" w:themeColor="text1"/>
        </w:rPr>
        <w:t>Пакеты микротрубок в завис</w:t>
      </w:r>
      <w:r w:rsidR="004B481D" w:rsidRPr="00A721EE">
        <w:rPr>
          <w:color w:val="000000" w:themeColor="text1"/>
        </w:rPr>
        <w:t xml:space="preserve">имости от условий размещения и </w:t>
      </w:r>
      <w:r w:rsidR="001C30CB" w:rsidRPr="00A721EE">
        <w:rPr>
          <w:color w:val="000000" w:themeColor="text1"/>
        </w:rPr>
        <w:t xml:space="preserve">способа прокладки </w:t>
      </w:r>
      <w:r w:rsidRPr="00A721EE">
        <w:rPr>
          <w:color w:val="000000" w:themeColor="text1"/>
        </w:rPr>
        <w:t>подразделяются на несколько основных типов:</w:t>
      </w:r>
    </w:p>
    <w:p w14:paraId="01E8742C" w14:textId="77777777" w:rsidR="004B481D" w:rsidRPr="00A721EE" w:rsidRDefault="004B481D" w:rsidP="00B63EB9">
      <w:pPr>
        <w:pStyle w:val="afd"/>
        <w:rPr>
          <w:color w:val="000000" w:themeColor="text1"/>
        </w:rPr>
      </w:pPr>
      <w:r w:rsidRPr="00A721EE">
        <w:rPr>
          <w:color w:val="000000" w:themeColor="text1"/>
        </w:rPr>
        <w:t>– пакеты для размещения в существующие кабельные каналы (пакеты из тонкостенных микротрубок);</w:t>
      </w:r>
    </w:p>
    <w:p w14:paraId="4DBD6A4A" w14:textId="77777777" w:rsidR="004B481D" w:rsidRPr="00A721EE" w:rsidRDefault="004B481D" w:rsidP="00B63EB9">
      <w:pPr>
        <w:pStyle w:val="afd"/>
        <w:rPr>
          <w:color w:val="000000" w:themeColor="text1"/>
        </w:rPr>
      </w:pPr>
      <w:r w:rsidRPr="00A721EE">
        <w:rPr>
          <w:color w:val="000000" w:themeColor="text1"/>
        </w:rPr>
        <w:t>– пакеты для внутренней прокладки;</w:t>
      </w:r>
    </w:p>
    <w:p w14:paraId="76A37C76" w14:textId="77777777" w:rsidR="004B481D" w:rsidRPr="00A721EE" w:rsidRDefault="004B481D" w:rsidP="00B63EB9">
      <w:pPr>
        <w:pStyle w:val="afd"/>
        <w:rPr>
          <w:color w:val="000000" w:themeColor="text1"/>
        </w:rPr>
      </w:pPr>
      <w:r w:rsidRPr="00A721EE">
        <w:rPr>
          <w:color w:val="000000" w:themeColor="text1"/>
        </w:rPr>
        <w:t>– пакеты для непосредственной прокладки в грунт (пакеты с увеличенной толщиной стенок микротрубок, обеспечивающей защиту от ударов и сдавливания);</w:t>
      </w:r>
    </w:p>
    <w:p w14:paraId="78EABB11" w14:textId="77777777" w:rsidR="004B481D" w:rsidRPr="00A721EE" w:rsidRDefault="004B481D" w:rsidP="00B63EB9">
      <w:pPr>
        <w:pStyle w:val="afd"/>
        <w:rPr>
          <w:color w:val="000000" w:themeColor="text1"/>
        </w:rPr>
      </w:pPr>
      <w:r w:rsidRPr="00A721EE">
        <w:rPr>
          <w:color w:val="000000" w:themeColor="text1"/>
        </w:rPr>
        <w:t>– пакеты с высоким допустимым усилием растяжения (растягивающей нагрузкой, усилием протяжки или вытяжки);</w:t>
      </w:r>
    </w:p>
    <w:p w14:paraId="60177349" w14:textId="77777777" w:rsidR="004B481D" w:rsidRPr="00A721EE" w:rsidRDefault="004B481D" w:rsidP="00B63EB9">
      <w:pPr>
        <w:pStyle w:val="afd"/>
        <w:rPr>
          <w:color w:val="000000" w:themeColor="text1"/>
        </w:rPr>
      </w:pPr>
      <w:r w:rsidRPr="00A721EE">
        <w:rPr>
          <w:color w:val="000000" w:themeColor="text1"/>
        </w:rPr>
        <w:t>– бронированные пакеты;</w:t>
      </w:r>
    </w:p>
    <w:p w14:paraId="7EAE97F3" w14:textId="77777777" w:rsidR="004B481D" w:rsidRPr="00A721EE" w:rsidRDefault="004B481D" w:rsidP="00B63EB9">
      <w:pPr>
        <w:pStyle w:val="afd"/>
        <w:rPr>
          <w:color w:val="000000" w:themeColor="text1"/>
        </w:rPr>
      </w:pPr>
      <w:r w:rsidRPr="00A721EE">
        <w:rPr>
          <w:color w:val="000000" w:themeColor="text1"/>
        </w:rPr>
        <w:t>– пакеты из незакрепленных микротрубок;</w:t>
      </w:r>
    </w:p>
    <w:p w14:paraId="0B083CB7" w14:textId="77777777" w:rsidR="004B481D" w:rsidRPr="00A721EE" w:rsidRDefault="004B481D" w:rsidP="00B63EB9">
      <w:pPr>
        <w:pStyle w:val="afd"/>
        <w:rPr>
          <w:color w:val="000000" w:themeColor="text1"/>
        </w:rPr>
      </w:pPr>
      <w:r w:rsidRPr="00A721EE">
        <w:rPr>
          <w:color w:val="000000" w:themeColor="text1"/>
        </w:rPr>
        <w:t>– пакеты микротрубок с трассировочным проводом;</w:t>
      </w:r>
    </w:p>
    <w:p w14:paraId="560E00A3" w14:textId="77777777" w:rsidR="004B481D" w:rsidRPr="00A721EE" w:rsidRDefault="004B481D" w:rsidP="00B63EB9">
      <w:pPr>
        <w:pStyle w:val="afd"/>
        <w:rPr>
          <w:color w:val="000000" w:themeColor="text1"/>
        </w:rPr>
      </w:pPr>
      <w:r w:rsidRPr="00A721EE">
        <w:rPr>
          <w:color w:val="000000" w:themeColor="text1"/>
        </w:rPr>
        <w:t>– пакеты микротрубок для подвеса на вынесенный стальной трос или с встроенным силовым элементом.</w:t>
      </w:r>
    </w:p>
    <w:p w14:paraId="6A5F40C8" w14:textId="5837BCEE" w:rsidR="004B481D" w:rsidRPr="00A721EE" w:rsidRDefault="00B722E3" w:rsidP="00A055B0">
      <w:pPr>
        <w:pStyle w:val="afd"/>
        <w:numPr>
          <w:ilvl w:val="4"/>
          <w:numId w:val="8"/>
        </w:numPr>
        <w:rPr>
          <w:color w:val="000000" w:themeColor="text1"/>
        </w:rPr>
      </w:pPr>
      <w:r w:rsidRPr="00A721EE">
        <w:rPr>
          <w:color w:val="000000" w:themeColor="text1"/>
        </w:rPr>
        <w:t xml:space="preserve">Пакеты для внутренней прокладки характеризуются </w:t>
      </w:r>
      <w:r w:rsidR="006E0A16" w:rsidRPr="00A721EE">
        <w:rPr>
          <w:color w:val="000000" w:themeColor="text1"/>
        </w:rPr>
        <w:t>слаб</w:t>
      </w:r>
      <w:r w:rsidRPr="00A721EE">
        <w:rPr>
          <w:color w:val="000000" w:themeColor="text1"/>
        </w:rPr>
        <w:t>ым</w:t>
      </w:r>
      <w:r w:rsidR="006E0A16" w:rsidRPr="00A721EE">
        <w:rPr>
          <w:color w:val="000000" w:themeColor="text1"/>
        </w:rPr>
        <w:t xml:space="preserve"> распространение</w:t>
      </w:r>
      <w:r w:rsidRPr="00A721EE">
        <w:rPr>
          <w:color w:val="000000" w:themeColor="text1"/>
        </w:rPr>
        <w:t>м</w:t>
      </w:r>
      <w:r w:rsidR="006E0A16" w:rsidRPr="00A721EE">
        <w:rPr>
          <w:color w:val="000000" w:themeColor="text1"/>
        </w:rPr>
        <w:t xml:space="preserve"> пламени, низк</w:t>
      </w:r>
      <w:r w:rsidRPr="00A721EE">
        <w:rPr>
          <w:color w:val="000000" w:themeColor="text1"/>
        </w:rPr>
        <w:t>им</w:t>
      </w:r>
      <w:r w:rsidR="006E0A16" w:rsidRPr="00A721EE">
        <w:rPr>
          <w:color w:val="000000" w:themeColor="text1"/>
        </w:rPr>
        <w:t xml:space="preserve"> дымовыделение</w:t>
      </w:r>
      <w:r w:rsidRPr="00A721EE">
        <w:rPr>
          <w:color w:val="000000" w:themeColor="text1"/>
        </w:rPr>
        <w:t>м</w:t>
      </w:r>
      <w:r w:rsidR="006E0A16" w:rsidRPr="00A721EE">
        <w:rPr>
          <w:color w:val="000000" w:themeColor="text1"/>
        </w:rPr>
        <w:t>, не выделяют галогены при горении. Разработаны для использования там, где дым, токсичные пары и кислые газы представляют опасность для здоровья и могут повредить оборудование. Чаще всего применяются внутри помещений, в закрытых общественных зонах, тоннелях, и других замкнутых пространствах.</w:t>
      </w:r>
    </w:p>
    <w:p w14:paraId="1C4086B2" w14:textId="610CD4EB" w:rsidR="004B481D" w:rsidRPr="00A721EE" w:rsidRDefault="00B722E3" w:rsidP="00A055B0">
      <w:pPr>
        <w:pStyle w:val="afd"/>
        <w:numPr>
          <w:ilvl w:val="4"/>
          <w:numId w:val="8"/>
        </w:numPr>
        <w:rPr>
          <w:color w:val="000000" w:themeColor="text1"/>
        </w:rPr>
      </w:pPr>
      <w:r w:rsidRPr="00A721EE">
        <w:rPr>
          <w:color w:val="000000" w:themeColor="text1"/>
        </w:rPr>
        <w:t xml:space="preserve">Пакеты с высоким допустимым усилием растяжения (усилием протяжки) имеют двойную оболочку (рисунок 5) и обладают исключительно высоким </w:t>
      </w:r>
      <w:r w:rsidRPr="00A721EE">
        <w:rPr>
          <w:color w:val="000000" w:themeColor="text1"/>
        </w:rPr>
        <w:lastRenderedPageBreak/>
        <w:t>сопротивлением к растяжению. Могут применяться, например, при прокладке методом горизонтальн</w:t>
      </w:r>
      <w:r w:rsidR="00EA3051" w:rsidRPr="00A721EE">
        <w:rPr>
          <w:color w:val="000000" w:themeColor="text1"/>
        </w:rPr>
        <w:t xml:space="preserve">ого </w:t>
      </w:r>
      <w:r w:rsidRPr="00A721EE">
        <w:rPr>
          <w:color w:val="000000" w:themeColor="text1"/>
        </w:rPr>
        <w:t>направленного бурения с затягиванием пакета непосредственно в буровой канал без дополнительного защитного футляра и в других подобных случаях.  Жесткая конструкция предотвращает изгиб микротрубок с малым радиусом, что приводит к увеличению дальности пневмопрокладки микрокабелей.</w:t>
      </w:r>
    </w:p>
    <w:p w14:paraId="160CC950" w14:textId="77777777" w:rsidR="004B481D" w:rsidRPr="00A721EE" w:rsidRDefault="004B481D" w:rsidP="00B63EB9">
      <w:pPr>
        <w:pStyle w:val="afd"/>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5454E48E" w14:textId="77777777" w:rsidTr="00F249B6">
        <w:trPr>
          <w:trHeight w:val="1714"/>
        </w:trPr>
        <w:tc>
          <w:tcPr>
            <w:tcW w:w="5000" w:type="pct"/>
            <w:vAlign w:val="center"/>
            <w:hideMark/>
          </w:tcPr>
          <w:p w14:paraId="0393B35F" w14:textId="77777777" w:rsidR="004B481D" w:rsidRPr="00A721EE" w:rsidRDefault="004B481D" w:rsidP="00F249B6">
            <w:pPr>
              <w:spacing w:line="360" w:lineRule="auto"/>
              <w:jc w:val="center"/>
              <w:rPr>
                <w:color w:val="000000" w:themeColor="text1"/>
                <w:sz w:val="28"/>
                <w:szCs w:val="28"/>
              </w:rPr>
            </w:pPr>
            <w:r w:rsidRPr="00A721EE">
              <w:rPr>
                <w:noProof/>
                <w:color w:val="000000" w:themeColor="text1"/>
              </w:rPr>
              <w:drawing>
                <wp:inline distT="0" distB="0" distL="0" distR="0" wp14:anchorId="60A2C979" wp14:editId="569697BA">
                  <wp:extent cx="2484120" cy="2103120"/>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484120" cy="2103120"/>
                          </a:xfrm>
                          <a:prstGeom prst="rect">
                            <a:avLst/>
                          </a:prstGeom>
                          <a:noFill/>
                          <a:ln>
                            <a:noFill/>
                          </a:ln>
                        </pic:spPr>
                      </pic:pic>
                    </a:graphicData>
                  </a:graphic>
                </wp:inline>
              </w:drawing>
            </w:r>
          </w:p>
        </w:tc>
      </w:tr>
      <w:tr w:rsidR="00A721EE" w:rsidRPr="00A721EE" w14:paraId="1FFDA4AA" w14:textId="77777777" w:rsidTr="00F249B6">
        <w:tc>
          <w:tcPr>
            <w:tcW w:w="5000" w:type="pct"/>
            <w:vAlign w:val="center"/>
            <w:hideMark/>
          </w:tcPr>
          <w:p w14:paraId="57D0F965" w14:textId="77777777" w:rsidR="004B481D" w:rsidRPr="00A721EE" w:rsidRDefault="004B481D" w:rsidP="00F74199">
            <w:pPr>
              <w:pStyle w:val="afd"/>
              <w:jc w:val="center"/>
              <w:rPr>
                <w:color w:val="000000" w:themeColor="text1"/>
              </w:rPr>
            </w:pPr>
            <w:r w:rsidRPr="00A721EE">
              <w:rPr>
                <w:color w:val="000000" w:themeColor="text1"/>
              </w:rPr>
              <w:t>Рисунок 5 – Пакет с высоким допустимым усилием растяжения</w:t>
            </w:r>
          </w:p>
          <w:p w14:paraId="06FC816B" w14:textId="77777777" w:rsidR="004B481D" w:rsidRPr="00A721EE" w:rsidRDefault="004B481D" w:rsidP="00F249B6">
            <w:pPr>
              <w:spacing w:line="360" w:lineRule="auto"/>
              <w:jc w:val="center"/>
              <w:rPr>
                <w:color w:val="000000" w:themeColor="text1"/>
                <w:sz w:val="28"/>
                <w:szCs w:val="28"/>
              </w:rPr>
            </w:pPr>
          </w:p>
        </w:tc>
      </w:tr>
    </w:tbl>
    <w:p w14:paraId="1CE90078" w14:textId="4E77BF4D" w:rsidR="00B722E3" w:rsidRPr="00A721EE" w:rsidRDefault="00B722E3" w:rsidP="00A055B0">
      <w:pPr>
        <w:pStyle w:val="afd"/>
        <w:numPr>
          <w:ilvl w:val="4"/>
          <w:numId w:val="8"/>
        </w:numPr>
        <w:rPr>
          <w:color w:val="000000" w:themeColor="text1"/>
        </w:rPr>
      </w:pPr>
      <w:r w:rsidRPr="00A721EE">
        <w:rPr>
          <w:color w:val="000000" w:themeColor="text1"/>
        </w:rPr>
        <w:t>Бронированные пакеты предназначены для обеспечения повышенной защиты от грызунов, внешних механических повреждений, раздавливания, химикатов и проникновения влаги при непосредственной укладке в грунт. Под оболочкой из полиэтилена высокой плотности используется гофрированная коррозионностойкая стальная броня (</w:t>
      </w:r>
      <w:r w:rsidR="00C62442" w:rsidRPr="00A721EE">
        <w:rPr>
          <w:color w:val="000000" w:themeColor="text1"/>
        </w:rPr>
        <w:t>р</w:t>
      </w:r>
      <w:r w:rsidRPr="00A721EE">
        <w:rPr>
          <w:color w:val="000000" w:themeColor="text1"/>
        </w:rPr>
        <w:t>исунок 6).</w:t>
      </w:r>
    </w:p>
    <w:p w14:paraId="4008EF6B" w14:textId="77777777" w:rsidR="00B722E3" w:rsidRPr="00A721EE" w:rsidRDefault="00B722E3" w:rsidP="00B722E3">
      <w:pPr>
        <w:pStyle w:val="aff1"/>
        <w:tabs>
          <w:tab w:val="left" w:pos="567"/>
          <w:tab w:val="left" w:pos="5387"/>
        </w:tabs>
        <w:spacing w:after="0" w:line="360" w:lineRule="auto"/>
        <w:ind w:firstLine="709"/>
        <w:jc w:val="both"/>
        <w:rPr>
          <w:b/>
          <w:color w:val="000000" w:themeColor="text1"/>
          <w:sz w:val="28"/>
          <w:szCs w:val="28"/>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6D4FE84E" w14:textId="77777777" w:rsidTr="00F249B6">
        <w:trPr>
          <w:trHeight w:val="1714"/>
        </w:trPr>
        <w:tc>
          <w:tcPr>
            <w:tcW w:w="5000" w:type="pct"/>
            <w:vAlign w:val="center"/>
            <w:hideMark/>
          </w:tcPr>
          <w:p w14:paraId="31D5ACB8" w14:textId="77777777" w:rsidR="00B722E3" w:rsidRPr="00A721EE" w:rsidRDefault="00B722E3" w:rsidP="00B722E3">
            <w:pPr>
              <w:keepNext/>
              <w:spacing w:line="360" w:lineRule="auto"/>
              <w:jc w:val="center"/>
              <w:rPr>
                <w:color w:val="000000" w:themeColor="text1"/>
                <w:sz w:val="28"/>
                <w:szCs w:val="28"/>
              </w:rPr>
            </w:pPr>
            <w:r w:rsidRPr="00A721EE">
              <w:rPr>
                <w:noProof/>
                <w:color w:val="000000" w:themeColor="text1"/>
              </w:rPr>
              <w:drawing>
                <wp:inline distT="0" distB="0" distL="0" distR="0" wp14:anchorId="27B1E39E" wp14:editId="6A47A93D">
                  <wp:extent cx="2453640" cy="2065020"/>
                  <wp:effectExtent l="0" t="0" r="381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453640" cy="2065020"/>
                          </a:xfrm>
                          <a:prstGeom prst="rect">
                            <a:avLst/>
                          </a:prstGeom>
                          <a:noFill/>
                          <a:ln>
                            <a:noFill/>
                          </a:ln>
                        </pic:spPr>
                      </pic:pic>
                    </a:graphicData>
                  </a:graphic>
                </wp:inline>
              </w:drawing>
            </w:r>
          </w:p>
        </w:tc>
      </w:tr>
      <w:tr w:rsidR="00A721EE" w:rsidRPr="00A721EE" w14:paraId="5247CDE0" w14:textId="77777777" w:rsidTr="00F249B6">
        <w:tc>
          <w:tcPr>
            <w:tcW w:w="5000" w:type="pct"/>
            <w:vAlign w:val="center"/>
            <w:hideMark/>
          </w:tcPr>
          <w:p w14:paraId="068C5FE7" w14:textId="29E42721" w:rsidR="00B722E3" w:rsidRPr="00A721EE" w:rsidRDefault="00B722E3" w:rsidP="00F74199">
            <w:pPr>
              <w:pStyle w:val="afd"/>
              <w:jc w:val="center"/>
              <w:rPr>
                <w:color w:val="000000" w:themeColor="text1"/>
              </w:rPr>
            </w:pPr>
            <w:r w:rsidRPr="00A721EE">
              <w:rPr>
                <w:color w:val="000000" w:themeColor="text1"/>
              </w:rPr>
              <w:t>Рисунок 6 – Бронированный пакет</w:t>
            </w:r>
          </w:p>
        </w:tc>
      </w:tr>
    </w:tbl>
    <w:p w14:paraId="7428105F" w14:textId="77777777" w:rsidR="00B722E3" w:rsidRPr="00A721EE" w:rsidRDefault="00B722E3" w:rsidP="00B63EB9">
      <w:pPr>
        <w:pStyle w:val="afd"/>
        <w:rPr>
          <w:color w:val="000000" w:themeColor="text1"/>
        </w:rPr>
      </w:pPr>
    </w:p>
    <w:p w14:paraId="44D601C8" w14:textId="01CEC314" w:rsidR="00B722E3" w:rsidRPr="00A721EE" w:rsidRDefault="004B481D" w:rsidP="00A055B0">
      <w:pPr>
        <w:pStyle w:val="afd"/>
        <w:numPr>
          <w:ilvl w:val="4"/>
          <w:numId w:val="8"/>
        </w:numPr>
        <w:rPr>
          <w:color w:val="000000" w:themeColor="text1"/>
        </w:rPr>
      </w:pPr>
      <w:r w:rsidRPr="00A721EE">
        <w:rPr>
          <w:color w:val="000000" w:themeColor="text1"/>
        </w:rPr>
        <w:lastRenderedPageBreak/>
        <w:t>Пакеты из незакрепленных микротрубок представляют собой полиэтиленовую трубу, в которую уложены отдельные незакрепленные микротрубки (рисунок 7). Такой пакет имеет возможность объединения микротрубок разного диаметра в один пакет и возможность изменения количества микротрубок в пакете в процессе эксплуатации.</w:t>
      </w:r>
    </w:p>
    <w:p w14:paraId="1D480C59" w14:textId="77777777" w:rsidR="004B481D" w:rsidRPr="00A721EE" w:rsidRDefault="004B481D" w:rsidP="00B63EB9">
      <w:pPr>
        <w:pStyle w:val="afd"/>
        <w:rPr>
          <w:b/>
          <w:color w:val="000000" w:themeColor="text1"/>
        </w:rPr>
      </w:pPr>
      <w:r w:rsidRPr="00A721EE">
        <w:rPr>
          <w:noProof/>
          <w:color w:val="000000" w:themeColor="text1"/>
          <w:lang w:eastAsia="ru-RU"/>
        </w:rPr>
        <w:drawing>
          <wp:anchor distT="0" distB="0" distL="114300" distR="114300" simplePos="0" relativeHeight="251658240" behindDoc="0" locked="0" layoutInCell="1" allowOverlap="1" wp14:anchorId="12055C40" wp14:editId="5A346DDD">
            <wp:simplePos x="0" y="0"/>
            <wp:positionH relativeFrom="column">
              <wp:posOffset>3606165</wp:posOffset>
            </wp:positionH>
            <wp:positionV relativeFrom="paragraph">
              <wp:posOffset>215900</wp:posOffset>
            </wp:positionV>
            <wp:extent cx="1839595" cy="2446020"/>
            <wp:effectExtent l="0" t="0" r="8255" b="0"/>
            <wp:wrapNone/>
            <wp:docPr id="7241" name="Рисунок 68" descr="Незакрепленны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Незакрепленные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839595" cy="2446020"/>
                    </a:xfrm>
                    <a:prstGeom prst="rect">
                      <a:avLst/>
                    </a:prstGeom>
                    <a:noFill/>
                  </pic:spPr>
                </pic:pic>
              </a:graphicData>
            </a:graphic>
          </wp:anchor>
        </w:drawing>
      </w:r>
      <w:r w:rsidRPr="00A721EE">
        <w:rPr>
          <w:noProof/>
          <w:color w:val="000000" w:themeColor="text1"/>
          <w:lang w:eastAsia="ru-RU"/>
        </w:rPr>
        <w:drawing>
          <wp:inline distT="0" distB="0" distL="0" distR="0" wp14:anchorId="00BACB1C" wp14:editId="286795EC">
            <wp:extent cx="2804160" cy="2804160"/>
            <wp:effectExtent l="0" t="0" r="0" b="0"/>
            <wp:docPr id="7242" name="Рисунок 67" descr="Незакрепленны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Незакрепленные 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07804" cy="2807804"/>
                    </a:xfrm>
                    <a:prstGeom prst="rect">
                      <a:avLst/>
                    </a:prstGeom>
                    <a:noFill/>
                    <a:ln>
                      <a:noFill/>
                    </a:ln>
                  </pic:spPr>
                </pic:pic>
              </a:graphicData>
            </a:graphic>
          </wp:inline>
        </w:drawing>
      </w:r>
    </w:p>
    <w:p w14:paraId="700E6EDF" w14:textId="48A7FF44" w:rsidR="004B481D" w:rsidRPr="00A721EE" w:rsidRDefault="004B481D" w:rsidP="00F74199">
      <w:pPr>
        <w:pStyle w:val="afd"/>
        <w:jc w:val="center"/>
        <w:rPr>
          <w:color w:val="000000" w:themeColor="text1"/>
        </w:rPr>
      </w:pPr>
      <w:r w:rsidRPr="00A721EE">
        <w:rPr>
          <w:color w:val="000000" w:themeColor="text1"/>
        </w:rPr>
        <w:t>Рисунок 7 – Пакет из незакрепленных микротрубок</w:t>
      </w:r>
    </w:p>
    <w:p w14:paraId="4B3DA998" w14:textId="77777777" w:rsidR="004B481D" w:rsidRPr="00A721EE" w:rsidRDefault="004B481D" w:rsidP="00B63EB9">
      <w:pPr>
        <w:pStyle w:val="afd"/>
        <w:rPr>
          <w:color w:val="000000" w:themeColor="text1"/>
        </w:rPr>
      </w:pPr>
    </w:p>
    <w:p w14:paraId="0D80D488" w14:textId="068E975A" w:rsidR="00DF0994" w:rsidRPr="00A721EE" w:rsidRDefault="004B481D" w:rsidP="00A055B0">
      <w:pPr>
        <w:pStyle w:val="afd"/>
        <w:numPr>
          <w:ilvl w:val="4"/>
          <w:numId w:val="8"/>
        </w:numPr>
        <w:rPr>
          <w:color w:val="000000" w:themeColor="text1"/>
        </w:rPr>
      </w:pPr>
      <w:r w:rsidRPr="00A721EE">
        <w:rPr>
          <w:color w:val="000000" w:themeColor="text1"/>
        </w:rPr>
        <w:t>Пакеты с трассировочным проводом применяются для обеспечения возможности определения местоположения и простой идентификации в грунте. В данной конструкции в пакет микротрубок предустановлен изолированный медный провод, что позволяет производить подключение генератора трассопоискового устройства (рисунок 8). Полиэтиленовая изоляция обеспечивает надежную защиту от коррозии и долгий срок службы.</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5071"/>
      </w:tblGrid>
      <w:tr w:rsidR="00A721EE" w:rsidRPr="00A721EE" w14:paraId="059559AC" w14:textId="77777777" w:rsidTr="00F249B6">
        <w:tc>
          <w:tcPr>
            <w:tcW w:w="2425" w:type="pct"/>
            <w:vAlign w:val="center"/>
          </w:tcPr>
          <w:p w14:paraId="6B620E71" w14:textId="77777777" w:rsidR="004B481D" w:rsidRPr="00A721EE" w:rsidRDefault="004B481D" w:rsidP="004B481D">
            <w:pPr>
              <w:keepNext/>
              <w:spacing w:line="360" w:lineRule="auto"/>
              <w:jc w:val="center"/>
              <w:rPr>
                <w:color w:val="000000" w:themeColor="text1"/>
                <w:sz w:val="28"/>
                <w:szCs w:val="28"/>
              </w:rPr>
            </w:pPr>
            <w:r w:rsidRPr="00A721EE">
              <w:rPr>
                <w:noProof/>
                <w:color w:val="000000" w:themeColor="text1"/>
                <w:sz w:val="28"/>
                <w:szCs w:val="28"/>
              </w:rPr>
              <w:drawing>
                <wp:inline distT="0" distB="0" distL="0" distR="0" wp14:anchorId="39698BCD" wp14:editId="28EF4206">
                  <wp:extent cx="1691640" cy="1531620"/>
                  <wp:effectExtent l="0" t="0" r="3810" b="0"/>
                  <wp:docPr id="21" name="Рисунок 35" descr="Пакет с прово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Пакет с проводом"/>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691640" cy="1531620"/>
                          </a:xfrm>
                          <a:prstGeom prst="rect">
                            <a:avLst/>
                          </a:prstGeom>
                          <a:noFill/>
                          <a:ln>
                            <a:noFill/>
                          </a:ln>
                        </pic:spPr>
                      </pic:pic>
                    </a:graphicData>
                  </a:graphic>
                </wp:inline>
              </w:drawing>
            </w:r>
          </w:p>
          <w:p w14:paraId="2BD0F658" w14:textId="77777777" w:rsidR="004B481D" w:rsidRPr="00A721EE" w:rsidRDefault="004B481D" w:rsidP="004B481D">
            <w:pPr>
              <w:keepNext/>
              <w:spacing w:line="360" w:lineRule="auto"/>
              <w:ind w:firstLine="709"/>
              <w:jc w:val="center"/>
              <w:rPr>
                <w:color w:val="000000" w:themeColor="text1"/>
                <w:sz w:val="28"/>
                <w:szCs w:val="28"/>
              </w:rPr>
            </w:pPr>
          </w:p>
        </w:tc>
        <w:tc>
          <w:tcPr>
            <w:tcW w:w="2575" w:type="pct"/>
            <w:vAlign w:val="center"/>
            <w:hideMark/>
          </w:tcPr>
          <w:p w14:paraId="0A875A06" w14:textId="77777777" w:rsidR="004B481D" w:rsidRPr="00A721EE" w:rsidRDefault="004B481D" w:rsidP="004B481D">
            <w:pPr>
              <w:keepNext/>
              <w:spacing w:line="360" w:lineRule="auto"/>
              <w:ind w:firstLine="709"/>
              <w:jc w:val="center"/>
              <w:rPr>
                <w:color w:val="000000" w:themeColor="text1"/>
                <w:sz w:val="28"/>
                <w:szCs w:val="28"/>
              </w:rPr>
            </w:pPr>
            <w:r w:rsidRPr="00A721EE">
              <w:rPr>
                <w:noProof/>
                <w:color w:val="000000" w:themeColor="text1"/>
                <w:sz w:val="28"/>
                <w:szCs w:val="28"/>
              </w:rPr>
              <w:drawing>
                <wp:inline distT="0" distB="0" distL="0" distR="0" wp14:anchorId="23053F0B" wp14:editId="7DC497FF">
                  <wp:extent cx="1684020" cy="2270760"/>
                  <wp:effectExtent l="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cstate="print">
                            <a:extLst>
                              <a:ext uri="{28A0092B-C50C-407E-A947-70E740481C1C}">
                                <a14:useLocalDpi xmlns:a14="http://schemas.microsoft.com/office/drawing/2010/main"/>
                              </a:ext>
                            </a:extLst>
                          </a:blip>
                          <a:srcRect b="13538"/>
                          <a:stretch>
                            <a:fillRect/>
                          </a:stretch>
                        </pic:blipFill>
                        <pic:spPr bwMode="auto">
                          <a:xfrm>
                            <a:off x="0" y="0"/>
                            <a:ext cx="1684020" cy="2270760"/>
                          </a:xfrm>
                          <a:prstGeom prst="rect">
                            <a:avLst/>
                          </a:prstGeom>
                          <a:noFill/>
                          <a:ln>
                            <a:noFill/>
                          </a:ln>
                        </pic:spPr>
                      </pic:pic>
                    </a:graphicData>
                  </a:graphic>
                </wp:inline>
              </w:drawing>
            </w:r>
          </w:p>
        </w:tc>
      </w:tr>
      <w:tr w:rsidR="00A721EE" w:rsidRPr="00A721EE" w14:paraId="38AF5556" w14:textId="77777777" w:rsidTr="00F249B6">
        <w:tc>
          <w:tcPr>
            <w:tcW w:w="5000" w:type="pct"/>
            <w:gridSpan w:val="2"/>
            <w:vAlign w:val="center"/>
            <w:hideMark/>
          </w:tcPr>
          <w:p w14:paraId="4D9DC585" w14:textId="2D43AB00" w:rsidR="004B481D" w:rsidRPr="00A721EE" w:rsidRDefault="004B481D" w:rsidP="00F74199">
            <w:pPr>
              <w:pStyle w:val="afd"/>
              <w:jc w:val="center"/>
              <w:rPr>
                <w:color w:val="000000" w:themeColor="text1"/>
              </w:rPr>
            </w:pPr>
            <w:r w:rsidRPr="00A721EE">
              <w:rPr>
                <w:color w:val="000000" w:themeColor="text1"/>
              </w:rPr>
              <w:t>Рисунок 8 – Пакет с трассировочным проводом</w:t>
            </w:r>
          </w:p>
        </w:tc>
      </w:tr>
    </w:tbl>
    <w:p w14:paraId="648F5DBA" w14:textId="77777777" w:rsidR="004B481D" w:rsidRPr="00A721EE" w:rsidRDefault="004B481D" w:rsidP="00B63EB9">
      <w:pPr>
        <w:pStyle w:val="afd"/>
        <w:rPr>
          <w:color w:val="000000" w:themeColor="text1"/>
        </w:rPr>
      </w:pPr>
    </w:p>
    <w:p w14:paraId="567B0473" w14:textId="6C93765A" w:rsidR="004B481D" w:rsidRPr="00A721EE" w:rsidRDefault="004B481D" w:rsidP="00BA300D">
      <w:pPr>
        <w:pStyle w:val="afd"/>
        <w:numPr>
          <w:ilvl w:val="4"/>
          <w:numId w:val="8"/>
        </w:numPr>
        <w:rPr>
          <w:color w:val="000000" w:themeColor="text1"/>
        </w:rPr>
      </w:pPr>
      <w:r w:rsidRPr="00A721EE">
        <w:rPr>
          <w:color w:val="000000" w:themeColor="text1"/>
        </w:rPr>
        <w:lastRenderedPageBreak/>
        <w:t>Пакеты микротрубок для подвеса обеспечивают возможность воздушной прокладки оптических кабелей методом пневмозадувки. Внешняя оболочка таких пакетов стойкая к ультрафиолето</w:t>
      </w:r>
      <w:r w:rsidR="00A055B0" w:rsidRPr="00A721EE">
        <w:rPr>
          <w:color w:val="000000" w:themeColor="text1"/>
        </w:rPr>
        <w:t>вому излучению и термо- свето</w:t>
      </w:r>
      <w:r w:rsidRPr="00A721EE">
        <w:rPr>
          <w:color w:val="000000" w:themeColor="text1"/>
        </w:rPr>
        <w:t>стабилизированная.</w:t>
      </w:r>
    </w:p>
    <w:p w14:paraId="48668EDC" w14:textId="77777777" w:rsidR="004B481D" w:rsidRPr="00A721EE" w:rsidRDefault="004B481D" w:rsidP="00B63EB9">
      <w:pPr>
        <w:pStyle w:val="afd"/>
        <w:rPr>
          <w:color w:val="000000" w:themeColor="text1"/>
        </w:rPr>
      </w:pPr>
      <w:r w:rsidRPr="00A721EE">
        <w:rPr>
          <w:color w:val="000000" w:themeColor="text1"/>
        </w:rPr>
        <w:t>Такие пакеты целесообразно использовать для организации распределительной сети, в том числе в частном секторе. Их применение обеспечивает минимальную стоимость развертывания и последующего наращивания емкости волоконно-оптической линии связи.</w:t>
      </w:r>
    </w:p>
    <w:p w14:paraId="4EED3055" w14:textId="21837B05" w:rsidR="00D716C4" w:rsidRPr="00A721EE" w:rsidRDefault="004B481D" w:rsidP="00B63EB9">
      <w:pPr>
        <w:pStyle w:val="afd"/>
        <w:rPr>
          <w:color w:val="000000" w:themeColor="text1"/>
        </w:rPr>
      </w:pPr>
      <w:r w:rsidRPr="00A721EE">
        <w:rPr>
          <w:color w:val="000000" w:themeColor="text1"/>
        </w:rPr>
        <w:t>Возможно подвешивание пакетов к предварительно натянутому на опорах стальному тросу (рисунок 9) и с вынесенным силовым элементом для непосредственного подвеса с помощью натяжной арматуры (рисунок 10).</w:t>
      </w:r>
    </w:p>
    <w:p w14:paraId="163941E0" w14:textId="502F4926" w:rsidR="001B06EF" w:rsidRPr="00A721EE" w:rsidRDefault="001B06EF" w:rsidP="001B06EF">
      <w:pPr>
        <w:spacing w:line="360" w:lineRule="auto"/>
        <w:ind w:firstLine="709"/>
        <w:jc w:val="both"/>
        <w:rPr>
          <w:snapToGrid w:val="0"/>
          <w:color w:val="000000" w:themeColor="text1"/>
          <w:sz w:val="28"/>
          <w:szCs w:val="28"/>
        </w:rPr>
      </w:pPr>
    </w:p>
    <w:tbl>
      <w:tblPr>
        <w:tblStyle w:val="a5"/>
        <w:tblW w:w="44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5308"/>
      </w:tblGrid>
      <w:tr w:rsidR="00A721EE" w:rsidRPr="00A721EE" w14:paraId="6EC898E0" w14:textId="77777777" w:rsidTr="00F249B6">
        <w:trPr>
          <w:trHeight w:val="2262"/>
        </w:trPr>
        <w:tc>
          <w:tcPr>
            <w:tcW w:w="2411" w:type="pct"/>
            <w:vAlign w:val="center"/>
            <w:hideMark/>
          </w:tcPr>
          <w:p w14:paraId="2DA0DB1C" w14:textId="77777777" w:rsidR="001B06EF" w:rsidRPr="00A721EE" w:rsidRDefault="001B06EF" w:rsidP="00F249B6">
            <w:pPr>
              <w:spacing w:line="360" w:lineRule="auto"/>
              <w:jc w:val="center"/>
              <w:rPr>
                <w:color w:val="000000" w:themeColor="text1"/>
                <w:sz w:val="28"/>
                <w:szCs w:val="28"/>
              </w:rPr>
            </w:pPr>
            <w:r w:rsidRPr="00A721EE">
              <w:rPr>
                <w:noProof/>
                <w:color w:val="000000" w:themeColor="text1"/>
              </w:rPr>
              <w:drawing>
                <wp:inline distT="0" distB="0" distL="0" distR="0" wp14:anchorId="37EACF9E" wp14:editId="7A081E33">
                  <wp:extent cx="2463865" cy="2146300"/>
                  <wp:effectExtent l="19050" t="0" r="0"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463865" cy="2146300"/>
                          </a:xfrm>
                          <a:prstGeom prst="rect">
                            <a:avLst/>
                          </a:prstGeom>
                          <a:noFill/>
                          <a:ln>
                            <a:noFill/>
                          </a:ln>
                        </pic:spPr>
                      </pic:pic>
                    </a:graphicData>
                  </a:graphic>
                </wp:inline>
              </w:drawing>
            </w:r>
          </w:p>
        </w:tc>
        <w:tc>
          <w:tcPr>
            <w:tcW w:w="2589" w:type="pct"/>
            <w:vAlign w:val="center"/>
            <w:hideMark/>
          </w:tcPr>
          <w:p w14:paraId="0F028583" w14:textId="77777777" w:rsidR="001B06EF" w:rsidRPr="00A721EE" w:rsidRDefault="001B06EF" w:rsidP="00F249B6">
            <w:pPr>
              <w:spacing w:line="360" w:lineRule="auto"/>
              <w:ind w:firstLine="709"/>
              <w:jc w:val="center"/>
              <w:rPr>
                <w:color w:val="000000" w:themeColor="text1"/>
                <w:sz w:val="28"/>
                <w:szCs w:val="28"/>
              </w:rPr>
            </w:pPr>
            <w:r w:rsidRPr="00A721EE">
              <w:rPr>
                <w:noProof/>
                <w:color w:val="000000" w:themeColor="text1"/>
                <w:sz w:val="28"/>
                <w:szCs w:val="28"/>
              </w:rPr>
              <w:drawing>
                <wp:inline distT="0" distB="0" distL="0" distR="0" wp14:anchorId="132AAF26" wp14:editId="247B8171">
                  <wp:extent cx="2764238" cy="2451100"/>
                  <wp:effectExtent l="19050" t="0" r="0" b="0"/>
                  <wp:docPr id="24" name="Рисунок 42" descr="Пакет подвес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Пакет подвесной"/>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58096" cy="2445653"/>
                          </a:xfrm>
                          <a:prstGeom prst="rect">
                            <a:avLst/>
                          </a:prstGeom>
                          <a:noFill/>
                          <a:ln>
                            <a:noFill/>
                          </a:ln>
                        </pic:spPr>
                      </pic:pic>
                    </a:graphicData>
                  </a:graphic>
                </wp:inline>
              </w:drawing>
            </w:r>
          </w:p>
        </w:tc>
      </w:tr>
      <w:tr w:rsidR="00A721EE" w:rsidRPr="00A721EE" w14:paraId="7D8D7C69" w14:textId="77777777" w:rsidTr="00F249B6">
        <w:trPr>
          <w:trHeight w:val="2547"/>
        </w:trPr>
        <w:tc>
          <w:tcPr>
            <w:tcW w:w="2411" w:type="pct"/>
            <w:vAlign w:val="center"/>
            <w:hideMark/>
          </w:tcPr>
          <w:p w14:paraId="5F3FB09D" w14:textId="3C062836" w:rsidR="001B06EF" w:rsidRPr="00A721EE" w:rsidRDefault="001B06EF" w:rsidP="00B63EB9">
            <w:pPr>
              <w:pStyle w:val="afd"/>
              <w:rPr>
                <w:color w:val="000000" w:themeColor="text1"/>
              </w:rPr>
            </w:pPr>
            <w:r w:rsidRPr="00A721EE">
              <w:rPr>
                <w:color w:val="000000" w:themeColor="text1"/>
              </w:rPr>
              <w:t xml:space="preserve">Рисунок 9 – </w:t>
            </w:r>
            <w:r w:rsidRPr="00A721EE">
              <w:rPr>
                <w:color w:val="000000" w:themeColor="text1"/>
              </w:rPr>
              <w:br/>
              <w:t>Пакет микротрубок для подвеса на стальной трос</w:t>
            </w:r>
          </w:p>
        </w:tc>
        <w:tc>
          <w:tcPr>
            <w:tcW w:w="2589" w:type="pct"/>
            <w:vAlign w:val="center"/>
            <w:hideMark/>
          </w:tcPr>
          <w:p w14:paraId="29675DFD" w14:textId="53417050" w:rsidR="001B06EF" w:rsidRPr="00A721EE" w:rsidRDefault="001B06EF" w:rsidP="00954113">
            <w:pPr>
              <w:pStyle w:val="afd"/>
              <w:ind w:left="869" w:firstLine="426"/>
              <w:rPr>
                <w:color w:val="000000" w:themeColor="text1"/>
              </w:rPr>
            </w:pPr>
            <w:r w:rsidRPr="00A721EE">
              <w:rPr>
                <w:color w:val="000000" w:themeColor="text1"/>
              </w:rPr>
              <w:t xml:space="preserve">Рисунок 10 – </w:t>
            </w:r>
            <w:r w:rsidRPr="00A721EE">
              <w:rPr>
                <w:color w:val="000000" w:themeColor="text1"/>
              </w:rPr>
              <w:br/>
              <w:t>Пакет микротрубок с вынесенным силовым элементом</w:t>
            </w:r>
          </w:p>
        </w:tc>
      </w:tr>
    </w:tbl>
    <w:p w14:paraId="7C641088" w14:textId="107E9EF5" w:rsidR="00D716C4" w:rsidRPr="00A721EE" w:rsidRDefault="001B06EF" w:rsidP="00BA300D">
      <w:pPr>
        <w:pStyle w:val="afd"/>
        <w:numPr>
          <w:ilvl w:val="3"/>
          <w:numId w:val="8"/>
        </w:numPr>
        <w:rPr>
          <w:color w:val="000000" w:themeColor="text1"/>
        </w:rPr>
      </w:pPr>
      <w:r w:rsidRPr="00A721EE">
        <w:rPr>
          <w:color w:val="000000" w:themeColor="text1"/>
        </w:rPr>
        <w:t>Основные требования к характеристикам микротрубок и пакетов</w:t>
      </w:r>
    </w:p>
    <w:p w14:paraId="00033BF0" w14:textId="2813316D" w:rsidR="00DF0994" w:rsidRPr="00A721EE" w:rsidRDefault="001B06EF" w:rsidP="00BA300D">
      <w:pPr>
        <w:pStyle w:val="afd"/>
        <w:numPr>
          <w:ilvl w:val="4"/>
          <w:numId w:val="8"/>
        </w:numPr>
        <w:rPr>
          <w:color w:val="000000" w:themeColor="text1"/>
        </w:rPr>
      </w:pPr>
      <w:r w:rsidRPr="00A721EE">
        <w:rPr>
          <w:color w:val="000000" w:themeColor="text1"/>
        </w:rPr>
        <w:t xml:space="preserve">При проектировании ЛКС ТМК используются </w:t>
      </w:r>
      <w:r w:rsidR="00DD7C8B" w:rsidRPr="00A721EE">
        <w:rPr>
          <w:color w:val="000000" w:themeColor="text1"/>
        </w:rPr>
        <w:t>микротрубки следующих типоразмеров (отношение наружного и внутреннего диаметров) Dвнеш/Dвнутр, мм:</w:t>
      </w:r>
    </w:p>
    <w:p w14:paraId="77FC2923" w14:textId="03EE5564" w:rsidR="00DD7C8B" w:rsidRPr="00A721EE" w:rsidRDefault="00DD7C8B" w:rsidP="00B63EB9">
      <w:pPr>
        <w:pStyle w:val="afd"/>
        <w:rPr>
          <w:b/>
          <w:color w:val="000000" w:themeColor="text1"/>
        </w:rPr>
      </w:pPr>
      <w:r w:rsidRPr="00A721EE">
        <w:rPr>
          <w:color w:val="000000" w:themeColor="text1"/>
        </w:rPr>
        <w:t>– толстостенные микротрубки 6/3,5</w:t>
      </w:r>
      <w:r w:rsidR="004E594D" w:rsidRPr="00A721EE">
        <w:rPr>
          <w:color w:val="000000" w:themeColor="text1"/>
        </w:rPr>
        <w:t>;</w:t>
      </w:r>
      <w:r w:rsidRPr="00A721EE">
        <w:rPr>
          <w:color w:val="000000" w:themeColor="text1"/>
        </w:rPr>
        <w:t xml:space="preserve"> 7/4</w:t>
      </w:r>
      <w:r w:rsidR="004E594D" w:rsidRPr="00A721EE">
        <w:rPr>
          <w:color w:val="000000" w:themeColor="text1"/>
        </w:rPr>
        <w:t>;</w:t>
      </w:r>
      <w:r w:rsidRPr="00A721EE">
        <w:rPr>
          <w:color w:val="000000" w:themeColor="text1"/>
        </w:rPr>
        <w:t xml:space="preserve"> 8/5</w:t>
      </w:r>
      <w:r w:rsidR="004E594D" w:rsidRPr="00A721EE">
        <w:rPr>
          <w:color w:val="000000" w:themeColor="text1"/>
        </w:rPr>
        <w:t>;</w:t>
      </w:r>
      <w:r w:rsidRPr="00A721EE">
        <w:rPr>
          <w:color w:val="000000" w:themeColor="text1"/>
        </w:rPr>
        <w:t xml:space="preserve"> 10/6</w:t>
      </w:r>
      <w:r w:rsidR="004E594D" w:rsidRPr="00A721EE">
        <w:rPr>
          <w:color w:val="000000" w:themeColor="text1"/>
        </w:rPr>
        <w:t>;</w:t>
      </w:r>
      <w:r w:rsidRPr="00A721EE">
        <w:rPr>
          <w:color w:val="000000" w:themeColor="text1"/>
        </w:rPr>
        <w:t xml:space="preserve"> 12/8</w:t>
      </w:r>
      <w:r w:rsidR="004E594D" w:rsidRPr="00A721EE">
        <w:rPr>
          <w:color w:val="000000" w:themeColor="text1"/>
        </w:rPr>
        <w:t>;</w:t>
      </w:r>
      <w:r w:rsidRPr="00A721EE">
        <w:rPr>
          <w:color w:val="000000" w:themeColor="text1"/>
        </w:rPr>
        <w:t xml:space="preserve"> 14/10</w:t>
      </w:r>
      <w:r w:rsidR="004E594D" w:rsidRPr="00A721EE">
        <w:rPr>
          <w:color w:val="000000" w:themeColor="text1"/>
        </w:rPr>
        <w:t>;</w:t>
      </w:r>
      <w:r w:rsidRPr="00A721EE">
        <w:rPr>
          <w:color w:val="000000" w:themeColor="text1"/>
        </w:rPr>
        <w:t xml:space="preserve"> 16/12</w:t>
      </w:r>
      <w:r w:rsidR="004E594D" w:rsidRPr="00A721EE">
        <w:rPr>
          <w:color w:val="000000" w:themeColor="text1"/>
        </w:rPr>
        <w:t>;</w:t>
      </w:r>
      <w:r w:rsidRPr="00A721EE">
        <w:rPr>
          <w:color w:val="000000" w:themeColor="text1"/>
        </w:rPr>
        <w:t xml:space="preserve"> 18/14</w:t>
      </w:r>
      <w:r w:rsidR="004E594D" w:rsidRPr="00A721EE">
        <w:rPr>
          <w:color w:val="000000" w:themeColor="text1"/>
        </w:rPr>
        <w:t>;</w:t>
      </w:r>
      <w:r w:rsidRPr="00A721EE">
        <w:rPr>
          <w:color w:val="000000" w:themeColor="text1"/>
        </w:rPr>
        <w:t xml:space="preserve"> 20/15</w:t>
      </w:r>
      <w:r w:rsidR="004E594D" w:rsidRPr="00A721EE">
        <w:rPr>
          <w:color w:val="000000" w:themeColor="text1"/>
        </w:rPr>
        <w:t>;</w:t>
      </w:r>
      <w:r w:rsidRPr="00A721EE">
        <w:rPr>
          <w:color w:val="000000" w:themeColor="text1"/>
        </w:rPr>
        <w:t xml:space="preserve"> 20/16;</w:t>
      </w:r>
    </w:p>
    <w:p w14:paraId="1FC317B5" w14:textId="44E8AB77" w:rsidR="00DD7C8B" w:rsidRPr="00A721EE" w:rsidRDefault="00DD7C8B" w:rsidP="00B63EB9">
      <w:pPr>
        <w:pStyle w:val="afd"/>
        <w:rPr>
          <w:b/>
          <w:color w:val="000000" w:themeColor="text1"/>
        </w:rPr>
      </w:pPr>
      <w:r w:rsidRPr="00A721EE">
        <w:rPr>
          <w:color w:val="000000" w:themeColor="text1"/>
        </w:rPr>
        <w:t>–  тонкостенные микротрубки 5/3,5</w:t>
      </w:r>
      <w:r w:rsidR="004E594D" w:rsidRPr="00A721EE">
        <w:rPr>
          <w:color w:val="000000" w:themeColor="text1"/>
        </w:rPr>
        <w:t>;</w:t>
      </w:r>
      <w:r w:rsidRPr="00A721EE">
        <w:rPr>
          <w:color w:val="000000" w:themeColor="text1"/>
        </w:rPr>
        <w:t xml:space="preserve"> 6/4,0</w:t>
      </w:r>
      <w:r w:rsidR="004E594D" w:rsidRPr="00A721EE">
        <w:rPr>
          <w:color w:val="000000" w:themeColor="text1"/>
        </w:rPr>
        <w:t>;</w:t>
      </w:r>
      <w:r w:rsidRPr="00A721EE">
        <w:rPr>
          <w:color w:val="000000" w:themeColor="text1"/>
        </w:rPr>
        <w:t xml:space="preserve"> 7/5,5</w:t>
      </w:r>
      <w:r w:rsidR="004E594D" w:rsidRPr="00A721EE">
        <w:rPr>
          <w:color w:val="000000" w:themeColor="text1"/>
        </w:rPr>
        <w:t>;</w:t>
      </w:r>
      <w:r w:rsidRPr="00A721EE">
        <w:rPr>
          <w:color w:val="000000" w:themeColor="text1"/>
        </w:rPr>
        <w:t xml:space="preserve"> 8/6,0</w:t>
      </w:r>
      <w:r w:rsidR="004E594D" w:rsidRPr="00A721EE">
        <w:rPr>
          <w:color w:val="000000" w:themeColor="text1"/>
        </w:rPr>
        <w:t>;</w:t>
      </w:r>
      <w:r w:rsidRPr="00A721EE">
        <w:rPr>
          <w:color w:val="000000" w:themeColor="text1"/>
        </w:rPr>
        <w:t xml:space="preserve"> 10/8,0</w:t>
      </w:r>
      <w:r w:rsidR="004E594D" w:rsidRPr="00A721EE">
        <w:rPr>
          <w:color w:val="000000" w:themeColor="text1"/>
        </w:rPr>
        <w:t>;</w:t>
      </w:r>
      <w:r w:rsidRPr="00A721EE">
        <w:rPr>
          <w:color w:val="000000" w:themeColor="text1"/>
        </w:rPr>
        <w:t xml:space="preserve"> 12/10,0</w:t>
      </w:r>
      <w:r w:rsidR="004E594D" w:rsidRPr="00A721EE">
        <w:rPr>
          <w:color w:val="000000" w:themeColor="text1"/>
        </w:rPr>
        <w:t>;</w:t>
      </w:r>
      <w:r w:rsidRPr="00A721EE">
        <w:rPr>
          <w:color w:val="000000" w:themeColor="text1"/>
        </w:rPr>
        <w:t xml:space="preserve"> 14/11,6</w:t>
      </w:r>
      <w:r w:rsidR="004E594D" w:rsidRPr="00A721EE">
        <w:rPr>
          <w:color w:val="000000" w:themeColor="text1"/>
        </w:rPr>
        <w:t>;</w:t>
      </w:r>
      <w:r w:rsidRPr="00A721EE">
        <w:rPr>
          <w:color w:val="000000" w:themeColor="text1"/>
        </w:rPr>
        <w:t xml:space="preserve"> 14/12,0.</w:t>
      </w:r>
    </w:p>
    <w:p w14:paraId="035BE5F6" w14:textId="77777777" w:rsidR="00DD7C8B" w:rsidRPr="00A721EE" w:rsidRDefault="00DD7C8B" w:rsidP="00B63EB9">
      <w:pPr>
        <w:pStyle w:val="afd"/>
        <w:rPr>
          <w:color w:val="000000" w:themeColor="text1"/>
        </w:rPr>
      </w:pPr>
    </w:p>
    <w:p w14:paraId="171F0AE8" w14:textId="2161B0BF" w:rsidR="00DF0994" w:rsidRPr="00A721EE" w:rsidRDefault="008C1CFD" w:rsidP="00BA300D">
      <w:pPr>
        <w:pStyle w:val="afd"/>
        <w:numPr>
          <w:ilvl w:val="4"/>
          <w:numId w:val="8"/>
        </w:numPr>
        <w:rPr>
          <w:color w:val="000000" w:themeColor="text1"/>
        </w:rPr>
      </w:pPr>
      <w:r w:rsidRPr="00A721EE">
        <w:rPr>
          <w:color w:val="000000" w:themeColor="text1"/>
        </w:rPr>
        <w:lastRenderedPageBreak/>
        <w:t>В качестве материалов для изготовления микротрубок применяют</w:t>
      </w:r>
      <w:r w:rsidR="004E594D" w:rsidRPr="00A721EE">
        <w:rPr>
          <w:color w:val="000000" w:themeColor="text1"/>
        </w:rPr>
        <w:t>ся полиэтилен высокого давления</w:t>
      </w:r>
      <w:r w:rsidRPr="00A721EE">
        <w:rPr>
          <w:color w:val="000000" w:themeColor="text1"/>
        </w:rPr>
        <w:t xml:space="preserve"> со</w:t>
      </w:r>
      <w:r w:rsidR="004E594D" w:rsidRPr="00A721EE">
        <w:rPr>
          <w:color w:val="000000" w:themeColor="text1"/>
        </w:rPr>
        <w:t>гласно</w:t>
      </w:r>
      <w:r w:rsidRPr="00A721EE">
        <w:rPr>
          <w:color w:val="000000" w:themeColor="text1"/>
        </w:rPr>
        <w:t xml:space="preserve"> ГОСТ 16337</w:t>
      </w:r>
      <w:r w:rsidR="00D716C4" w:rsidRPr="00A721EE">
        <w:rPr>
          <w:color w:val="000000" w:themeColor="text1"/>
        </w:rPr>
        <w:t>,</w:t>
      </w:r>
      <w:r w:rsidRPr="00A721EE">
        <w:rPr>
          <w:color w:val="000000" w:themeColor="text1"/>
        </w:rPr>
        <w:t xml:space="preserve"> полиэтилен низкого давления </w:t>
      </w:r>
      <w:r w:rsidR="00D716C4" w:rsidRPr="00A721EE">
        <w:rPr>
          <w:color w:val="000000" w:themeColor="text1"/>
        </w:rPr>
        <w:t>со</w:t>
      </w:r>
      <w:r w:rsidR="004E594D" w:rsidRPr="00A721EE">
        <w:rPr>
          <w:color w:val="000000" w:themeColor="text1"/>
        </w:rPr>
        <w:t>гласно</w:t>
      </w:r>
      <w:r w:rsidR="00D716C4" w:rsidRPr="00A721EE">
        <w:rPr>
          <w:color w:val="000000" w:themeColor="text1"/>
        </w:rPr>
        <w:t xml:space="preserve"> </w:t>
      </w:r>
      <w:r w:rsidRPr="00A721EE">
        <w:rPr>
          <w:color w:val="000000" w:themeColor="text1"/>
        </w:rPr>
        <w:t>ГОСТ 16338, полипропилен</w:t>
      </w:r>
      <w:r w:rsidR="004E594D" w:rsidRPr="00A721EE">
        <w:rPr>
          <w:color w:val="000000" w:themeColor="text1"/>
        </w:rPr>
        <w:t xml:space="preserve"> с</w:t>
      </w:r>
      <w:r w:rsidR="00D716C4" w:rsidRPr="00A721EE">
        <w:rPr>
          <w:color w:val="000000" w:themeColor="text1"/>
        </w:rPr>
        <w:t>о</w:t>
      </w:r>
      <w:r w:rsidR="004E594D" w:rsidRPr="00A721EE">
        <w:rPr>
          <w:color w:val="000000" w:themeColor="text1"/>
        </w:rPr>
        <w:t>гласно</w:t>
      </w:r>
      <w:r w:rsidRPr="00A721EE">
        <w:rPr>
          <w:color w:val="000000" w:themeColor="text1"/>
        </w:rPr>
        <w:t xml:space="preserve"> ГОСТ 26996, поливинилхлорид и другие материалы.</w:t>
      </w:r>
    </w:p>
    <w:p w14:paraId="4BC287EC" w14:textId="02E80CA7" w:rsidR="00022BA9" w:rsidRPr="00A721EE" w:rsidRDefault="00022BA9" w:rsidP="00BA300D">
      <w:pPr>
        <w:pStyle w:val="afd"/>
        <w:numPr>
          <w:ilvl w:val="4"/>
          <w:numId w:val="8"/>
        </w:numPr>
        <w:rPr>
          <w:color w:val="000000" w:themeColor="text1"/>
        </w:rPr>
      </w:pPr>
      <w:r w:rsidRPr="00A721EE">
        <w:rPr>
          <w:color w:val="000000" w:themeColor="text1"/>
        </w:rPr>
        <w:t xml:space="preserve">Оболочка пакета микротрубок должна иметь гладкую наружную поверхность. Микротрубки также должны иметь гладкую наружную и внутреннюю поверхности. Внутренняя поверхность микротрубки может иметь </w:t>
      </w:r>
      <w:r w:rsidR="004A3E64" w:rsidRPr="00A721EE">
        <w:rPr>
          <w:color w:val="000000" w:themeColor="text1"/>
        </w:rPr>
        <w:t xml:space="preserve">поверхность с </w:t>
      </w:r>
      <w:r w:rsidRPr="00A721EE">
        <w:rPr>
          <w:color w:val="000000" w:themeColor="text1"/>
        </w:rPr>
        <w:t>насечкой, но не должна иметь шероховатость, видимую без применения увеличительных приборов.</w:t>
      </w:r>
    </w:p>
    <w:p w14:paraId="00E54354" w14:textId="77777777" w:rsidR="00022BA9" w:rsidRPr="00A721EE" w:rsidRDefault="00022BA9" w:rsidP="00B63EB9">
      <w:pPr>
        <w:pStyle w:val="afd"/>
        <w:rPr>
          <w:color w:val="000000" w:themeColor="text1"/>
        </w:rPr>
      </w:pPr>
      <w:r w:rsidRPr="00A721EE">
        <w:rPr>
          <w:color w:val="000000" w:themeColor="text1"/>
        </w:rPr>
        <w:t>Микротрубки не должны иметь острых краев, заусенцев или поверхностных выступов, которые могут повредить кабель.</w:t>
      </w:r>
    </w:p>
    <w:p w14:paraId="0B667188" w14:textId="765491C7" w:rsidR="00022BA9" w:rsidRPr="00A721EE" w:rsidRDefault="00022BA9" w:rsidP="00B63EB9">
      <w:pPr>
        <w:pStyle w:val="afd"/>
        <w:rPr>
          <w:color w:val="000000" w:themeColor="text1"/>
        </w:rPr>
      </w:pPr>
      <w:r w:rsidRPr="00A721EE">
        <w:rPr>
          <w:color w:val="000000" w:themeColor="text1"/>
        </w:rPr>
        <w:t>На поверхности микротрубок и оболочки допускаются незначительные продольные полосы и волнистость. На наружной, внутренней и торцевой поверхностях микротрубок и оболочки не допускаются пузыри, трещины, сколы, раковины, видимые без увеличительных приборов. Концы микротрубок и пакетов микротрубок должны быть срезаны перпендикулярно оси и зачищены от заусенцев.</w:t>
      </w:r>
    </w:p>
    <w:p w14:paraId="62A3DB18" w14:textId="710A43C3" w:rsidR="00D716C4" w:rsidRPr="00A721EE" w:rsidRDefault="00D716C4" w:rsidP="00BA300D">
      <w:pPr>
        <w:pStyle w:val="afd"/>
        <w:numPr>
          <w:ilvl w:val="4"/>
          <w:numId w:val="8"/>
        </w:numPr>
        <w:rPr>
          <w:color w:val="000000" w:themeColor="text1"/>
        </w:rPr>
      </w:pPr>
      <w:r w:rsidRPr="00A721EE">
        <w:rPr>
          <w:color w:val="000000" w:themeColor="text1"/>
        </w:rPr>
        <w:t>Микротрубки могут быть бесцветными, одноцветными, разноцветными</w:t>
      </w:r>
      <w:r w:rsidR="004A3E64" w:rsidRPr="00A721EE">
        <w:rPr>
          <w:color w:val="000000" w:themeColor="text1"/>
        </w:rPr>
        <w:t xml:space="preserve"> или иного цветового оформления</w:t>
      </w:r>
      <w:r w:rsidRPr="00A721EE">
        <w:rPr>
          <w:color w:val="000000" w:themeColor="text1"/>
        </w:rPr>
        <w:t xml:space="preserve"> для облегчения их идентификации в полевых условиях (рисунки 1 - </w:t>
      </w:r>
      <w:r w:rsidR="000C3CB9" w:rsidRPr="00A721EE">
        <w:rPr>
          <w:color w:val="000000" w:themeColor="text1"/>
        </w:rPr>
        <w:t>10</w:t>
      </w:r>
      <w:r w:rsidRPr="00A721EE">
        <w:rPr>
          <w:color w:val="000000" w:themeColor="text1"/>
        </w:rPr>
        <w:t>). Они могут иметь прозрачные полоски для определения наличия проложенного внутри микрокабеля.</w:t>
      </w:r>
    </w:p>
    <w:p w14:paraId="431907A1" w14:textId="660DF84B" w:rsidR="00D716C4" w:rsidRPr="00A721EE" w:rsidRDefault="00022BA9" w:rsidP="00B63EB9">
      <w:pPr>
        <w:pStyle w:val="afd"/>
        <w:rPr>
          <w:color w:val="000000" w:themeColor="text1"/>
        </w:rPr>
      </w:pPr>
      <w:r w:rsidRPr="00A721EE">
        <w:rPr>
          <w:color w:val="000000" w:themeColor="text1"/>
        </w:rPr>
        <w:t>Цвет микротрубок и пакетов микротрубок должен быть однотонным по всей длине. Допускаются малозаметные пятна и полосы.</w:t>
      </w:r>
    </w:p>
    <w:p w14:paraId="33DD9A7E" w14:textId="6C2CCDA4" w:rsidR="008C1CFD" w:rsidRPr="00A721EE" w:rsidRDefault="008C1CFD" w:rsidP="00BA300D">
      <w:pPr>
        <w:pStyle w:val="afd"/>
        <w:numPr>
          <w:ilvl w:val="4"/>
          <w:numId w:val="8"/>
        </w:numPr>
        <w:rPr>
          <w:color w:val="000000" w:themeColor="text1"/>
        </w:rPr>
      </w:pPr>
      <w:r w:rsidRPr="00A721EE">
        <w:rPr>
          <w:color w:val="000000" w:themeColor="text1"/>
        </w:rPr>
        <w:t>Микротрубки должны обладать стабильными физико-механическими показателями в течение всего периода эксплуатации в интервале заданных температур окружающей среды.</w:t>
      </w:r>
    </w:p>
    <w:p w14:paraId="06DC0E76" w14:textId="65F09899" w:rsidR="00022BA9" w:rsidRPr="00A721EE" w:rsidRDefault="00022BA9" w:rsidP="00B63EB9">
      <w:pPr>
        <w:pStyle w:val="afd"/>
        <w:rPr>
          <w:color w:val="000000" w:themeColor="text1"/>
        </w:rPr>
      </w:pPr>
      <w:r w:rsidRPr="00A721EE">
        <w:rPr>
          <w:color w:val="000000" w:themeColor="text1"/>
        </w:rPr>
        <w:t>Без потери качества микротруб</w:t>
      </w:r>
      <w:r w:rsidR="000C3CB9" w:rsidRPr="00A721EE">
        <w:rPr>
          <w:color w:val="000000" w:themeColor="text1"/>
        </w:rPr>
        <w:t xml:space="preserve">ки и пакеты микротрубок должны </w:t>
      </w:r>
      <w:r w:rsidRPr="00A721EE">
        <w:rPr>
          <w:color w:val="000000" w:themeColor="text1"/>
        </w:rPr>
        <w:t>выдерживать следующее минимальное воздействие температур:</w:t>
      </w:r>
    </w:p>
    <w:p w14:paraId="43238096" w14:textId="5428D63D" w:rsidR="00022BA9" w:rsidRPr="00A721EE" w:rsidRDefault="00022BA9" w:rsidP="00B63EB9">
      <w:pPr>
        <w:pStyle w:val="afd"/>
        <w:rPr>
          <w:color w:val="000000" w:themeColor="text1"/>
        </w:rPr>
      </w:pPr>
      <w:r w:rsidRPr="00A721EE">
        <w:rPr>
          <w:color w:val="000000" w:themeColor="text1"/>
        </w:rPr>
        <w:t xml:space="preserve">– при транспортировании и хранении (в заводской упаковке) - от </w:t>
      </w:r>
      <w:r w:rsidR="00422E2E" w:rsidRPr="00A721EE">
        <w:rPr>
          <w:color w:val="000000" w:themeColor="text1"/>
        </w:rPr>
        <w:t xml:space="preserve">минус </w:t>
      </w:r>
      <w:r w:rsidRPr="00A721EE">
        <w:rPr>
          <w:color w:val="000000" w:themeColor="text1"/>
        </w:rPr>
        <w:t xml:space="preserve">40°С до </w:t>
      </w:r>
      <w:r w:rsidR="00422E2E" w:rsidRPr="00A721EE">
        <w:rPr>
          <w:color w:val="000000" w:themeColor="text1"/>
        </w:rPr>
        <w:t xml:space="preserve"> плюс </w:t>
      </w:r>
      <w:r w:rsidRPr="00A721EE">
        <w:rPr>
          <w:color w:val="000000" w:themeColor="text1"/>
        </w:rPr>
        <w:t>65°С;</w:t>
      </w:r>
    </w:p>
    <w:p w14:paraId="4408CB6A" w14:textId="5A1B00FE" w:rsidR="00022BA9" w:rsidRPr="00A721EE" w:rsidRDefault="00022BA9" w:rsidP="00B63EB9">
      <w:pPr>
        <w:pStyle w:val="afd"/>
        <w:rPr>
          <w:color w:val="000000" w:themeColor="text1"/>
        </w:rPr>
      </w:pPr>
      <w:r w:rsidRPr="00A721EE">
        <w:rPr>
          <w:color w:val="000000" w:themeColor="text1"/>
        </w:rPr>
        <w:t xml:space="preserve">– при эксплуатации - от </w:t>
      </w:r>
      <w:r w:rsidR="00422E2E" w:rsidRPr="00A721EE">
        <w:rPr>
          <w:color w:val="000000" w:themeColor="text1"/>
        </w:rPr>
        <w:t xml:space="preserve">минус </w:t>
      </w:r>
      <w:r w:rsidRPr="00A721EE">
        <w:rPr>
          <w:color w:val="000000" w:themeColor="text1"/>
        </w:rPr>
        <w:t xml:space="preserve">40°С до </w:t>
      </w:r>
      <w:r w:rsidR="00422E2E" w:rsidRPr="00A721EE">
        <w:rPr>
          <w:color w:val="000000" w:themeColor="text1"/>
        </w:rPr>
        <w:t xml:space="preserve">плюс </w:t>
      </w:r>
      <w:r w:rsidRPr="00A721EE">
        <w:rPr>
          <w:color w:val="000000" w:themeColor="text1"/>
        </w:rPr>
        <w:t>65°С;</w:t>
      </w:r>
    </w:p>
    <w:p w14:paraId="207081F1" w14:textId="1F794F2D" w:rsidR="00022BA9" w:rsidRPr="00A721EE" w:rsidRDefault="00022BA9" w:rsidP="00B63EB9">
      <w:pPr>
        <w:pStyle w:val="afd"/>
        <w:rPr>
          <w:color w:val="000000" w:themeColor="text1"/>
        </w:rPr>
      </w:pPr>
      <w:r w:rsidRPr="00A721EE">
        <w:rPr>
          <w:color w:val="000000" w:themeColor="text1"/>
        </w:rPr>
        <w:t>– при прокладке и других операциях с т</w:t>
      </w:r>
      <w:r w:rsidR="00422E2E" w:rsidRPr="00A721EE">
        <w:rPr>
          <w:color w:val="000000" w:themeColor="text1"/>
        </w:rPr>
        <w:t xml:space="preserve">рубой (например, перемотке) от минус </w:t>
      </w:r>
      <w:r w:rsidRPr="00A721EE">
        <w:rPr>
          <w:color w:val="000000" w:themeColor="text1"/>
        </w:rPr>
        <w:t xml:space="preserve">10°С до </w:t>
      </w:r>
      <w:r w:rsidR="00422E2E" w:rsidRPr="00A721EE">
        <w:rPr>
          <w:color w:val="000000" w:themeColor="text1"/>
        </w:rPr>
        <w:t xml:space="preserve">плюс </w:t>
      </w:r>
      <w:r w:rsidRPr="00A721EE">
        <w:rPr>
          <w:color w:val="000000" w:themeColor="text1"/>
        </w:rPr>
        <w:t xml:space="preserve">40°С; </w:t>
      </w:r>
    </w:p>
    <w:p w14:paraId="32467226" w14:textId="000A1FF9" w:rsidR="00D716C4" w:rsidRPr="00A721EE" w:rsidRDefault="00022BA9" w:rsidP="00B63EB9">
      <w:pPr>
        <w:pStyle w:val="afd"/>
        <w:rPr>
          <w:color w:val="000000" w:themeColor="text1"/>
        </w:rPr>
      </w:pPr>
      <w:r w:rsidRPr="00A721EE">
        <w:rPr>
          <w:color w:val="000000" w:themeColor="text1"/>
        </w:rPr>
        <w:t xml:space="preserve">– при  прокладке оптического микрокабеля – от </w:t>
      </w:r>
      <w:r w:rsidR="00422E2E" w:rsidRPr="00A721EE">
        <w:rPr>
          <w:color w:val="000000" w:themeColor="text1"/>
        </w:rPr>
        <w:t xml:space="preserve">минус </w:t>
      </w:r>
      <w:r w:rsidRPr="00A721EE">
        <w:rPr>
          <w:color w:val="000000" w:themeColor="text1"/>
        </w:rPr>
        <w:t>5°С до</w:t>
      </w:r>
      <w:r w:rsidR="00422E2E" w:rsidRPr="00A721EE">
        <w:rPr>
          <w:color w:val="000000" w:themeColor="text1"/>
        </w:rPr>
        <w:t xml:space="preserve"> плюс </w:t>
      </w:r>
      <w:r w:rsidRPr="00A721EE">
        <w:rPr>
          <w:color w:val="000000" w:themeColor="text1"/>
        </w:rPr>
        <w:t>35°С.</w:t>
      </w:r>
    </w:p>
    <w:p w14:paraId="1D10B568" w14:textId="6302340F" w:rsidR="008C1CFD" w:rsidRPr="00A721EE" w:rsidRDefault="008C1CFD" w:rsidP="00BA300D">
      <w:pPr>
        <w:pStyle w:val="afd"/>
        <w:numPr>
          <w:ilvl w:val="4"/>
          <w:numId w:val="8"/>
        </w:numPr>
        <w:rPr>
          <w:color w:val="000000" w:themeColor="text1"/>
        </w:rPr>
      </w:pPr>
      <w:r w:rsidRPr="00A721EE">
        <w:rPr>
          <w:color w:val="000000" w:themeColor="text1"/>
        </w:rPr>
        <w:lastRenderedPageBreak/>
        <w:t>Микротрубки предназначены для эксплуатации в условиях умеренно холодного климата и должны соответствовать требуемой категории размещения в соответствии с ГОСТ 15150</w:t>
      </w:r>
      <w:r w:rsidR="00D716C4" w:rsidRPr="00A721EE">
        <w:rPr>
          <w:color w:val="000000" w:themeColor="text1"/>
        </w:rPr>
        <w:t>.</w:t>
      </w:r>
    </w:p>
    <w:p w14:paraId="735D15CC" w14:textId="1743456B" w:rsidR="00022BA9" w:rsidRPr="00A721EE" w:rsidRDefault="00022BA9" w:rsidP="00BA300D">
      <w:pPr>
        <w:pStyle w:val="afd"/>
        <w:numPr>
          <w:ilvl w:val="4"/>
          <w:numId w:val="8"/>
        </w:numPr>
        <w:rPr>
          <w:color w:val="000000" w:themeColor="text1"/>
        </w:rPr>
      </w:pPr>
      <w:r w:rsidRPr="00A721EE">
        <w:rPr>
          <w:color w:val="000000" w:themeColor="text1"/>
        </w:rPr>
        <w:t>Микротрубки и пакеты микротрубок для прокладки в грунт</w:t>
      </w:r>
      <w:r w:rsidR="00C62442" w:rsidRPr="00A721EE">
        <w:rPr>
          <w:color w:val="000000" w:themeColor="text1"/>
        </w:rPr>
        <w:t xml:space="preserve"> должны</w:t>
      </w:r>
      <w:r w:rsidRPr="00A721EE">
        <w:rPr>
          <w:color w:val="000000" w:themeColor="text1"/>
        </w:rPr>
        <w:t>:</w:t>
      </w:r>
    </w:p>
    <w:p w14:paraId="551A2F44" w14:textId="700804D7" w:rsidR="00022BA9" w:rsidRPr="00A721EE" w:rsidRDefault="00022BA9" w:rsidP="00B63EB9">
      <w:pPr>
        <w:pStyle w:val="afd"/>
        <w:rPr>
          <w:color w:val="000000" w:themeColor="text1"/>
        </w:rPr>
      </w:pPr>
      <w:r w:rsidRPr="00A721EE">
        <w:rPr>
          <w:color w:val="000000" w:themeColor="text1"/>
        </w:rPr>
        <w:t>–</w:t>
      </w:r>
      <w:r w:rsidR="004263ED" w:rsidRPr="00A721EE">
        <w:rPr>
          <w:color w:val="000000" w:themeColor="text1"/>
        </w:rPr>
        <w:t xml:space="preserve"> </w:t>
      </w:r>
      <w:r w:rsidRPr="00A721EE">
        <w:rPr>
          <w:color w:val="000000" w:themeColor="text1"/>
        </w:rPr>
        <w:t>быть устойчивы</w:t>
      </w:r>
      <w:r w:rsidR="004263ED" w:rsidRPr="00A721EE">
        <w:rPr>
          <w:color w:val="000000" w:themeColor="text1"/>
        </w:rPr>
        <w:t>ми</w:t>
      </w:r>
      <w:r w:rsidRPr="00A721EE">
        <w:rPr>
          <w:color w:val="000000" w:themeColor="text1"/>
        </w:rPr>
        <w:t xml:space="preserve"> к воздействию кислот, масел, загрязнени</w:t>
      </w:r>
      <w:r w:rsidR="004A3E64" w:rsidRPr="00A721EE">
        <w:rPr>
          <w:color w:val="000000" w:themeColor="text1"/>
        </w:rPr>
        <w:t>й</w:t>
      </w:r>
      <w:r w:rsidRPr="00A721EE">
        <w:rPr>
          <w:color w:val="000000" w:themeColor="text1"/>
        </w:rPr>
        <w:t xml:space="preserve"> и примесей, находящихся в структуре естественных грунтов;</w:t>
      </w:r>
    </w:p>
    <w:p w14:paraId="68941CCA" w14:textId="55BAF07D" w:rsidR="00022BA9" w:rsidRPr="00A721EE" w:rsidRDefault="00022BA9" w:rsidP="00B63EB9">
      <w:pPr>
        <w:pStyle w:val="afd"/>
        <w:rPr>
          <w:color w:val="000000" w:themeColor="text1"/>
        </w:rPr>
      </w:pPr>
      <w:r w:rsidRPr="00A721EE">
        <w:rPr>
          <w:color w:val="000000" w:themeColor="text1"/>
        </w:rPr>
        <w:t xml:space="preserve"> – обладать достаточной сопротивляемостью ударным нагрузкам в условиях транспортировки, хранения и строительства. </w:t>
      </w:r>
    </w:p>
    <w:p w14:paraId="14CD5769" w14:textId="0F1EAAA5" w:rsidR="00022BA9" w:rsidRPr="00A721EE" w:rsidRDefault="00022BA9" w:rsidP="00BA300D">
      <w:pPr>
        <w:pStyle w:val="afd"/>
        <w:numPr>
          <w:ilvl w:val="4"/>
          <w:numId w:val="8"/>
        </w:numPr>
        <w:rPr>
          <w:color w:val="000000" w:themeColor="text1"/>
        </w:rPr>
      </w:pPr>
      <w:r w:rsidRPr="00A721EE">
        <w:rPr>
          <w:color w:val="000000" w:themeColor="text1"/>
        </w:rPr>
        <w:t>Минимально допустимый радиус изгиба мик</w:t>
      </w:r>
      <w:r w:rsidR="004A3E64" w:rsidRPr="00A721EE">
        <w:rPr>
          <w:color w:val="000000" w:themeColor="text1"/>
        </w:rPr>
        <w:t xml:space="preserve">ротрубок и пакетов микротрубок </w:t>
      </w:r>
      <w:r w:rsidRPr="00A721EE">
        <w:rPr>
          <w:color w:val="000000" w:themeColor="text1"/>
        </w:rPr>
        <w:t>при температуре 20ºС должен быть не более 20 внешних диаметров микротрубки или максимального поперечного размера сечения пакета микротрубок. При температуре 0°С требуемый радиус изгиба увеличивается в 2,5 раза.</w:t>
      </w:r>
    </w:p>
    <w:p w14:paraId="5D9F535A" w14:textId="0EADB342" w:rsidR="006D65DC" w:rsidRPr="00A721EE" w:rsidRDefault="00614A7E" w:rsidP="00BA300D">
      <w:pPr>
        <w:pStyle w:val="afd"/>
        <w:numPr>
          <w:ilvl w:val="4"/>
          <w:numId w:val="8"/>
        </w:numPr>
        <w:rPr>
          <w:color w:val="000000" w:themeColor="text1"/>
        </w:rPr>
      </w:pPr>
      <w:r w:rsidRPr="00A721EE">
        <w:rPr>
          <w:color w:val="000000" w:themeColor="text1"/>
        </w:rPr>
        <w:t>Изменение длины микротрубок и пакетов микротрубо</w:t>
      </w:r>
      <w:r w:rsidR="000C3CB9" w:rsidRPr="00A721EE">
        <w:rPr>
          <w:color w:val="000000" w:themeColor="text1"/>
        </w:rPr>
        <w:t>к после прогрева от (23±2)°C до</w:t>
      </w:r>
      <w:r w:rsidR="00F55195" w:rsidRPr="00A721EE">
        <w:rPr>
          <w:color w:val="000000" w:themeColor="text1"/>
        </w:rPr>
        <w:t xml:space="preserve"> (110±2)°C в соответствии</w:t>
      </w:r>
      <w:r w:rsidRPr="00A721EE">
        <w:rPr>
          <w:color w:val="000000" w:themeColor="text1"/>
        </w:rPr>
        <w:t xml:space="preserve"> с ГОСТ 27078-2014</w:t>
      </w:r>
      <w:r w:rsidR="000C3CB9" w:rsidRPr="00A721EE">
        <w:rPr>
          <w:color w:val="000000" w:themeColor="text1"/>
        </w:rPr>
        <w:t xml:space="preserve"> </w:t>
      </w:r>
      <w:r w:rsidRPr="00A721EE">
        <w:rPr>
          <w:color w:val="000000" w:themeColor="text1"/>
        </w:rPr>
        <w:t xml:space="preserve">(ISO 2505:2005) не должно превышать 3%. </w:t>
      </w:r>
    </w:p>
    <w:p w14:paraId="75497CCA" w14:textId="77777777" w:rsidR="006D65DC" w:rsidRPr="00A721EE" w:rsidRDefault="00614A7E" w:rsidP="00BA300D">
      <w:pPr>
        <w:pStyle w:val="afd"/>
        <w:numPr>
          <w:ilvl w:val="4"/>
          <w:numId w:val="8"/>
        </w:numPr>
        <w:rPr>
          <w:color w:val="000000" w:themeColor="text1"/>
        </w:rPr>
      </w:pPr>
      <w:r w:rsidRPr="00A721EE">
        <w:rPr>
          <w:color w:val="000000" w:themeColor="text1"/>
        </w:rPr>
        <w:t>Овальность микротрубок в процессе изготовлени</w:t>
      </w:r>
      <w:r w:rsidR="000C3CB9" w:rsidRPr="00A721EE">
        <w:rPr>
          <w:color w:val="000000" w:themeColor="text1"/>
        </w:rPr>
        <w:t>я</w:t>
      </w:r>
      <w:r w:rsidRPr="00A721EE">
        <w:rPr>
          <w:color w:val="000000" w:themeColor="text1"/>
        </w:rPr>
        <w:t xml:space="preserve"> (перед намоткой на барабан или в бухту) должна быть не более 3%. </w:t>
      </w:r>
    </w:p>
    <w:p w14:paraId="646ED542" w14:textId="77777777" w:rsidR="006D65DC" w:rsidRPr="00A721EE" w:rsidRDefault="00614A7E" w:rsidP="00BA300D">
      <w:pPr>
        <w:pStyle w:val="afd"/>
        <w:numPr>
          <w:ilvl w:val="4"/>
          <w:numId w:val="8"/>
        </w:numPr>
        <w:rPr>
          <w:color w:val="000000" w:themeColor="text1"/>
        </w:rPr>
      </w:pPr>
      <w:r w:rsidRPr="00A721EE">
        <w:rPr>
          <w:color w:val="000000" w:themeColor="text1"/>
        </w:rPr>
        <w:t>Микротрубки и пакеты различной строительной длины поставляются на барабанах или в бухтах. Диаметр вала барабана или диаметр бухты должен быть не мен</w:t>
      </w:r>
      <w:r w:rsidR="00B63EB9" w:rsidRPr="00A721EE">
        <w:rPr>
          <w:color w:val="000000" w:themeColor="text1"/>
        </w:rPr>
        <w:t>ее двухкратного значения минимального радиуса изгиба</w:t>
      </w:r>
      <w:r w:rsidRPr="00A721EE">
        <w:rPr>
          <w:color w:val="000000" w:themeColor="text1"/>
        </w:rPr>
        <w:t xml:space="preserve"> микротрубки или пакета микротрубок. Это требование должно соблюдаться и при перемотке микротрубки или пакета микротрубок в процессе проведения строительных работ.</w:t>
      </w:r>
    </w:p>
    <w:p w14:paraId="417F2ACB" w14:textId="0AF8348C" w:rsidR="000C3CB9" w:rsidRPr="00A721EE" w:rsidRDefault="000C3CB9" w:rsidP="00BA300D">
      <w:pPr>
        <w:pStyle w:val="afd"/>
        <w:numPr>
          <w:ilvl w:val="4"/>
          <w:numId w:val="8"/>
        </w:numPr>
        <w:rPr>
          <w:color w:val="000000" w:themeColor="text1"/>
        </w:rPr>
      </w:pPr>
      <w:r w:rsidRPr="00A721EE">
        <w:rPr>
          <w:color w:val="000000" w:themeColor="text1"/>
        </w:rPr>
        <w:t>Определение размеров максимального наружного диаметра, минимального внутреннего диаметра, овальности, длины изделий проводят по ГОСТ Р ИСО 3126.</w:t>
      </w:r>
    </w:p>
    <w:p w14:paraId="60FE6CF6" w14:textId="20180044" w:rsidR="00DD7C8B" w:rsidRPr="00A721EE" w:rsidRDefault="00DD7C8B" w:rsidP="00BA300D">
      <w:pPr>
        <w:pStyle w:val="afd"/>
        <w:numPr>
          <w:ilvl w:val="4"/>
          <w:numId w:val="8"/>
        </w:numPr>
        <w:rPr>
          <w:color w:val="000000" w:themeColor="text1"/>
        </w:rPr>
      </w:pPr>
      <w:r w:rsidRPr="00A721EE">
        <w:rPr>
          <w:color w:val="000000" w:themeColor="text1"/>
        </w:rPr>
        <w:t>Требования к техническим характ</w:t>
      </w:r>
      <w:r w:rsidR="00B63EB9" w:rsidRPr="00A721EE">
        <w:rPr>
          <w:color w:val="000000" w:themeColor="text1"/>
        </w:rPr>
        <w:t xml:space="preserve">еристикам микротрубок, имеющих </w:t>
      </w:r>
      <w:r w:rsidR="006D65DC" w:rsidRPr="00A721EE">
        <w:rPr>
          <w:color w:val="000000" w:themeColor="text1"/>
        </w:rPr>
        <w:t xml:space="preserve">наружный </w:t>
      </w:r>
      <w:r w:rsidR="00B63EB9" w:rsidRPr="00A721EE">
        <w:rPr>
          <w:color w:val="000000" w:themeColor="text1"/>
        </w:rPr>
        <w:t>диаметр до 20 мм,</w:t>
      </w:r>
      <w:r w:rsidRPr="00A721EE">
        <w:rPr>
          <w:color w:val="000000" w:themeColor="text1"/>
        </w:rPr>
        <w:t xml:space="preserve"> устанавливаются спецификациями (техническими условиями) производителей микротрубок.</w:t>
      </w:r>
    </w:p>
    <w:p w14:paraId="20CF6E66" w14:textId="77777777" w:rsidR="006D65DC" w:rsidRPr="00A721EE" w:rsidRDefault="006D65DC" w:rsidP="006D65DC">
      <w:pPr>
        <w:pStyle w:val="afd"/>
        <w:rPr>
          <w:color w:val="000000" w:themeColor="text1"/>
        </w:rPr>
      </w:pPr>
      <w:r w:rsidRPr="00A721EE">
        <w:rPr>
          <w:color w:val="000000" w:themeColor="text1"/>
        </w:rPr>
        <w:t>При этом методы определения нормируемых производителями характеристик микротрубок должны соответствовать ГОСТ Р МЭК 61386.1 и ГОСТ Р МЭК 61386.24. Методы определения стойкости микротрубок к внутреннему давлению должны соответствовать ГОСТ ISO 1167-1 и ГОСТ ISO 1167-2.</w:t>
      </w:r>
    </w:p>
    <w:p w14:paraId="50CAF1DB" w14:textId="77777777" w:rsidR="006D65DC" w:rsidRPr="00A721EE" w:rsidRDefault="006D65DC" w:rsidP="006D65DC">
      <w:pPr>
        <w:pStyle w:val="afd"/>
        <w:rPr>
          <w:color w:val="000000" w:themeColor="text1"/>
        </w:rPr>
      </w:pPr>
      <w:r w:rsidRPr="00A721EE">
        <w:rPr>
          <w:color w:val="000000" w:themeColor="text1"/>
        </w:rPr>
        <w:t>Рекомендуемые допустимые механические воздействия на микротрубки приведены в Таблице 1.</w:t>
      </w:r>
    </w:p>
    <w:p w14:paraId="114A2054" w14:textId="77777777" w:rsidR="006D65DC" w:rsidRPr="00A721EE" w:rsidRDefault="006D65DC" w:rsidP="006D65DC">
      <w:pPr>
        <w:pStyle w:val="afd"/>
        <w:rPr>
          <w:color w:val="000000" w:themeColor="text1"/>
        </w:rPr>
      </w:pPr>
    </w:p>
    <w:p w14:paraId="63C6E1BF" w14:textId="77777777" w:rsidR="006D65DC" w:rsidRPr="00A721EE" w:rsidRDefault="006D65DC" w:rsidP="006D65DC">
      <w:pPr>
        <w:pStyle w:val="afd"/>
        <w:keepNext/>
        <w:rPr>
          <w:color w:val="000000" w:themeColor="text1"/>
        </w:rPr>
      </w:pPr>
      <w:r w:rsidRPr="00A721EE">
        <w:rPr>
          <w:color w:val="000000" w:themeColor="text1"/>
          <w:spacing w:val="60"/>
        </w:rPr>
        <w:t>Таблица 1</w:t>
      </w:r>
      <w:r w:rsidRPr="00A721EE">
        <w:rPr>
          <w:color w:val="000000" w:themeColor="text1"/>
        </w:rPr>
        <w:t xml:space="preserve"> - Рекомендуемые допустимые механические воздействия на микротрубки</w:t>
      </w:r>
    </w:p>
    <w:tbl>
      <w:tblPr>
        <w:tblStyle w:val="a5"/>
        <w:tblW w:w="9837" w:type="dxa"/>
        <w:jc w:val="center"/>
        <w:tblLayout w:type="fixed"/>
        <w:tblLook w:val="04A0" w:firstRow="1" w:lastRow="0" w:firstColumn="1" w:lastColumn="0" w:noHBand="0" w:noVBand="1"/>
      </w:tblPr>
      <w:tblGrid>
        <w:gridCol w:w="1801"/>
        <w:gridCol w:w="2109"/>
        <w:gridCol w:w="2013"/>
        <w:gridCol w:w="1842"/>
        <w:gridCol w:w="2072"/>
      </w:tblGrid>
      <w:tr w:rsidR="00A721EE" w:rsidRPr="00A721EE" w14:paraId="42151F57" w14:textId="77777777" w:rsidTr="00EC2493">
        <w:trPr>
          <w:jc w:val="center"/>
        </w:trPr>
        <w:tc>
          <w:tcPr>
            <w:tcW w:w="1801" w:type="dxa"/>
          </w:tcPr>
          <w:p w14:paraId="5FCF552B" w14:textId="77777777" w:rsidR="006D65DC" w:rsidRPr="00A721EE" w:rsidRDefault="006D65DC" w:rsidP="00EC2493">
            <w:pPr>
              <w:pStyle w:val="aff"/>
              <w:rPr>
                <w:color w:val="000000" w:themeColor="text1"/>
              </w:rPr>
            </w:pPr>
            <w:r w:rsidRPr="00A721EE">
              <w:rPr>
                <w:color w:val="000000" w:themeColor="text1"/>
              </w:rPr>
              <w:t>Типоразмер</w:t>
            </w:r>
          </w:p>
          <w:p w14:paraId="30034B55" w14:textId="77777777" w:rsidR="006D65DC" w:rsidRPr="00A721EE" w:rsidRDefault="006D65DC" w:rsidP="00EC2493">
            <w:pPr>
              <w:pStyle w:val="aff"/>
              <w:rPr>
                <w:color w:val="000000" w:themeColor="text1"/>
              </w:rPr>
            </w:pPr>
            <w:r w:rsidRPr="00A721EE">
              <w:rPr>
                <w:color w:val="000000" w:themeColor="text1"/>
              </w:rPr>
              <w:t>D</w:t>
            </w:r>
            <w:r w:rsidRPr="00A721EE">
              <w:rPr>
                <w:color w:val="000000" w:themeColor="text1"/>
                <w:vertAlign w:val="subscript"/>
              </w:rPr>
              <w:t>внеш</w:t>
            </w:r>
            <w:r w:rsidRPr="00A721EE">
              <w:rPr>
                <w:color w:val="000000" w:themeColor="text1"/>
              </w:rPr>
              <w:t>/</w:t>
            </w:r>
          </w:p>
          <w:p w14:paraId="096DC743" w14:textId="77777777" w:rsidR="006D65DC" w:rsidRPr="00A721EE" w:rsidRDefault="006D65DC" w:rsidP="00EC2493">
            <w:pPr>
              <w:pStyle w:val="aff"/>
              <w:rPr>
                <w:color w:val="000000" w:themeColor="text1"/>
              </w:rPr>
            </w:pPr>
            <w:r w:rsidRPr="00A721EE">
              <w:rPr>
                <w:color w:val="000000" w:themeColor="text1"/>
              </w:rPr>
              <w:t>D</w:t>
            </w:r>
            <w:r w:rsidRPr="00A721EE">
              <w:rPr>
                <w:color w:val="000000" w:themeColor="text1"/>
                <w:vertAlign w:val="subscript"/>
              </w:rPr>
              <w:t>внутр</w:t>
            </w:r>
            <w:r w:rsidRPr="00A721EE">
              <w:rPr>
                <w:color w:val="000000" w:themeColor="text1"/>
              </w:rPr>
              <w:t>, мм</w:t>
            </w:r>
          </w:p>
        </w:tc>
        <w:tc>
          <w:tcPr>
            <w:tcW w:w="2109" w:type="dxa"/>
          </w:tcPr>
          <w:p w14:paraId="5381FE7A" w14:textId="77777777" w:rsidR="006D65DC" w:rsidRPr="00A721EE" w:rsidRDefault="006D65DC" w:rsidP="00EC2493">
            <w:pPr>
              <w:pStyle w:val="aff"/>
              <w:rPr>
                <w:color w:val="000000" w:themeColor="text1"/>
              </w:rPr>
            </w:pPr>
            <w:r w:rsidRPr="00A721EE">
              <w:rPr>
                <w:color w:val="000000" w:themeColor="text1"/>
              </w:rPr>
              <w:t>Рекомендуемое долговременное усилие растяжения  (растягивающая нагрузка), Н</w:t>
            </w:r>
          </w:p>
        </w:tc>
        <w:tc>
          <w:tcPr>
            <w:tcW w:w="2013" w:type="dxa"/>
          </w:tcPr>
          <w:p w14:paraId="3D0C5D72" w14:textId="77777777" w:rsidR="006D65DC" w:rsidRPr="00A721EE" w:rsidRDefault="006D65DC" w:rsidP="00EC2493">
            <w:pPr>
              <w:pStyle w:val="aff"/>
              <w:rPr>
                <w:color w:val="000000" w:themeColor="text1"/>
              </w:rPr>
            </w:pPr>
            <w:r w:rsidRPr="00A721EE">
              <w:rPr>
                <w:color w:val="000000" w:themeColor="text1"/>
              </w:rPr>
              <w:t>Рекомендуемое кратковременное  усилие растяжения  (растягивающая нагрузка), Н</w:t>
            </w:r>
          </w:p>
        </w:tc>
        <w:tc>
          <w:tcPr>
            <w:tcW w:w="1842" w:type="dxa"/>
          </w:tcPr>
          <w:p w14:paraId="1E69B110" w14:textId="58A3D152" w:rsidR="006D65DC" w:rsidRPr="00A721EE" w:rsidRDefault="006D65DC" w:rsidP="00EC2493">
            <w:pPr>
              <w:pStyle w:val="aff"/>
              <w:rPr>
                <w:color w:val="000000" w:themeColor="text1"/>
              </w:rPr>
            </w:pPr>
            <w:r w:rsidRPr="00A721EE">
              <w:rPr>
                <w:color w:val="000000" w:themeColor="text1"/>
              </w:rPr>
              <w:t>Рекоменду</w:t>
            </w:r>
            <w:r w:rsidR="00235BC2" w:rsidRPr="00A721EE">
              <w:rPr>
                <w:color w:val="000000" w:themeColor="text1"/>
              </w:rPr>
              <w:t>-</w:t>
            </w:r>
            <w:r w:rsidRPr="00A721EE">
              <w:rPr>
                <w:color w:val="000000" w:themeColor="text1"/>
              </w:rPr>
              <w:t>емая стойкость на сжатие,  Н</w:t>
            </w:r>
          </w:p>
        </w:tc>
        <w:tc>
          <w:tcPr>
            <w:tcW w:w="2072" w:type="dxa"/>
          </w:tcPr>
          <w:p w14:paraId="33258968" w14:textId="3F5AF70D" w:rsidR="006D65DC" w:rsidRPr="00A721EE" w:rsidRDefault="006D65DC" w:rsidP="00EC2493">
            <w:pPr>
              <w:pStyle w:val="aff"/>
              <w:rPr>
                <w:color w:val="000000" w:themeColor="text1"/>
              </w:rPr>
            </w:pPr>
            <w:r w:rsidRPr="00A721EE">
              <w:rPr>
                <w:color w:val="000000" w:themeColor="text1"/>
              </w:rPr>
              <w:t>Рекомендуемая стойкость при постоянном внутреннем давлении при температуре 20ºС/40ºС, часов</w:t>
            </w:r>
          </w:p>
        </w:tc>
      </w:tr>
      <w:tr w:rsidR="00A721EE" w:rsidRPr="00A721EE" w14:paraId="713A1E10" w14:textId="77777777" w:rsidTr="00EC2493">
        <w:trPr>
          <w:jc w:val="center"/>
        </w:trPr>
        <w:tc>
          <w:tcPr>
            <w:tcW w:w="1801" w:type="dxa"/>
          </w:tcPr>
          <w:p w14:paraId="3F602E2A" w14:textId="77777777" w:rsidR="006D65DC" w:rsidRPr="00A721EE" w:rsidRDefault="006D65DC" w:rsidP="00EC2493">
            <w:pPr>
              <w:pStyle w:val="aff"/>
              <w:rPr>
                <w:color w:val="000000" w:themeColor="text1"/>
                <w:lang w:val="en-US"/>
              </w:rPr>
            </w:pPr>
            <w:r w:rsidRPr="00A721EE">
              <w:rPr>
                <w:color w:val="000000" w:themeColor="text1"/>
                <w:lang w:val="en-US"/>
              </w:rPr>
              <w:t>7/4,  8/5</w:t>
            </w:r>
          </w:p>
          <w:p w14:paraId="67D7C7C3" w14:textId="77777777" w:rsidR="006D65DC" w:rsidRPr="00A721EE" w:rsidRDefault="006D65DC" w:rsidP="00EC2493">
            <w:pPr>
              <w:pStyle w:val="aff"/>
              <w:rPr>
                <w:color w:val="000000" w:themeColor="text1"/>
                <w:lang w:val="en-US"/>
              </w:rPr>
            </w:pPr>
            <w:r w:rsidRPr="00A721EE">
              <w:rPr>
                <w:color w:val="000000" w:themeColor="text1"/>
                <w:lang w:val="en-US"/>
              </w:rPr>
              <w:t>10/6</w:t>
            </w:r>
          </w:p>
          <w:p w14:paraId="5C17811E" w14:textId="77777777" w:rsidR="006D65DC" w:rsidRPr="00A721EE" w:rsidRDefault="006D65DC" w:rsidP="00EC2493">
            <w:pPr>
              <w:pStyle w:val="aff"/>
              <w:rPr>
                <w:color w:val="000000" w:themeColor="text1"/>
                <w:lang w:val="en-US"/>
              </w:rPr>
            </w:pPr>
            <w:r w:rsidRPr="00A721EE">
              <w:rPr>
                <w:color w:val="000000" w:themeColor="text1"/>
                <w:lang w:val="en-US"/>
              </w:rPr>
              <w:t>12/8</w:t>
            </w:r>
          </w:p>
          <w:p w14:paraId="0CC150B7" w14:textId="77777777" w:rsidR="006D65DC" w:rsidRPr="00A721EE" w:rsidRDefault="006D65DC" w:rsidP="00EC2493">
            <w:pPr>
              <w:pStyle w:val="aff"/>
              <w:rPr>
                <w:color w:val="000000" w:themeColor="text1"/>
              </w:rPr>
            </w:pPr>
            <w:r w:rsidRPr="00A721EE">
              <w:rPr>
                <w:color w:val="000000" w:themeColor="text1"/>
                <w:lang w:val="en-US"/>
              </w:rPr>
              <w:t xml:space="preserve">14/10, </w:t>
            </w:r>
          </w:p>
          <w:p w14:paraId="6F4236C6" w14:textId="77777777" w:rsidR="006D65DC" w:rsidRPr="00A721EE" w:rsidRDefault="006D65DC" w:rsidP="00EC2493">
            <w:pPr>
              <w:pStyle w:val="aff"/>
              <w:rPr>
                <w:color w:val="000000" w:themeColor="text1"/>
              </w:rPr>
            </w:pPr>
            <w:r w:rsidRPr="00A721EE">
              <w:rPr>
                <w:color w:val="000000" w:themeColor="text1"/>
                <w:lang w:val="en-US"/>
              </w:rPr>
              <w:t>16/10,</w:t>
            </w:r>
          </w:p>
          <w:p w14:paraId="5A3C2FE8" w14:textId="77777777" w:rsidR="006D65DC" w:rsidRPr="00A721EE" w:rsidRDefault="006D65DC" w:rsidP="00EC2493">
            <w:pPr>
              <w:pStyle w:val="aff"/>
              <w:rPr>
                <w:color w:val="000000" w:themeColor="text1"/>
                <w:lang w:val="en-US"/>
              </w:rPr>
            </w:pPr>
            <w:r w:rsidRPr="00A721EE">
              <w:rPr>
                <w:color w:val="000000" w:themeColor="text1"/>
                <w:lang w:val="en-US"/>
              </w:rPr>
              <w:t>16/12</w:t>
            </w:r>
          </w:p>
          <w:p w14:paraId="5206B95D" w14:textId="77777777" w:rsidR="006D65DC" w:rsidRPr="00A721EE" w:rsidRDefault="006D65DC" w:rsidP="00EC2493">
            <w:pPr>
              <w:pStyle w:val="aff"/>
              <w:rPr>
                <w:color w:val="000000" w:themeColor="text1"/>
              </w:rPr>
            </w:pPr>
            <w:r w:rsidRPr="00A721EE">
              <w:rPr>
                <w:color w:val="000000" w:themeColor="text1"/>
                <w:lang w:val="en-US"/>
              </w:rPr>
              <w:t>20/1</w:t>
            </w:r>
            <w:r w:rsidRPr="00A721EE">
              <w:rPr>
                <w:color w:val="000000" w:themeColor="text1"/>
              </w:rPr>
              <w:t>5,  20/16</w:t>
            </w:r>
          </w:p>
          <w:p w14:paraId="6701F5B5" w14:textId="77777777" w:rsidR="006D65DC" w:rsidRPr="00A721EE" w:rsidRDefault="006D65DC" w:rsidP="00EC2493">
            <w:pPr>
              <w:pStyle w:val="aff"/>
              <w:rPr>
                <w:color w:val="000000" w:themeColor="text1"/>
                <w:lang w:val="en-US"/>
              </w:rPr>
            </w:pPr>
            <w:r w:rsidRPr="00A721EE">
              <w:rPr>
                <w:color w:val="000000" w:themeColor="text1"/>
                <w:lang w:val="en-US"/>
              </w:rPr>
              <w:t>7/5</w:t>
            </w:r>
          </w:p>
          <w:p w14:paraId="513C0130" w14:textId="77777777" w:rsidR="006D65DC" w:rsidRPr="00A721EE" w:rsidRDefault="006D65DC" w:rsidP="00EC2493">
            <w:pPr>
              <w:pStyle w:val="aff"/>
              <w:rPr>
                <w:color w:val="000000" w:themeColor="text1"/>
                <w:lang w:val="en-US"/>
              </w:rPr>
            </w:pPr>
            <w:r w:rsidRPr="00A721EE">
              <w:rPr>
                <w:color w:val="000000" w:themeColor="text1"/>
                <w:lang w:val="en-US"/>
              </w:rPr>
              <w:t>10/8</w:t>
            </w:r>
          </w:p>
          <w:p w14:paraId="06065F84" w14:textId="77777777" w:rsidR="006D65DC" w:rsidRPr="00A721EE" w:rsidRDefault="006D65DC" w:rsidP="00EC2493">
            <w:pPr>
              <w:pStyle w:val="aff"/>
              <w:rPr>
                <w:color w:val="000000" w:themeColor="text1"/>
              </w:rPr>
            </w:pPr>
            <w:r w:rsidRPr="00A721EE">
              <w:rPr>
                <w:color w:val="000000" w:themeColor="text1"/>
                <w:lang w:val="en-US"/>
              </w:rPr>
              <w:t>12/10</w:t>
            </w:r>
          </w:p>
          <w:p w14:paraId="3D8AEC99" w14:textId="77777777" w:rsidR="006D65DC" w:rsidRPr="00A721EE" w:rsidRDefault="006D65DC" w:rsidP="00EC2493">
            <w:pPr>
              <w:pStyle w:val="aff"/>
              <w:rPr>
                <w:color w:val="000000" w:themeColor="text1"/>
              </w:rPr>
            </w:pPr>
            <w:r w:rsidRPr="00A721EE">
              <w:rPr>
                <w:color w:val="000000" w:themeColor="text1"/>
              </w:rPr>
              <w:t>14/12</w:t>
            </w:r>
          </w:p>
        </w:tc>
        <w:tc>
          <w:tcPr>
            <w:tcW w:w="2109" w:type="dxa"/>
          </w:tcPr>
          <w:p w14:paraId="15A3726A" w14:textId="77777777" w:rsidR="006D65DC" w:rsidRPr="00A721EE" w:rsidRDefault="006D65DC" w:rsidP="00EC2493">
            <w:pPr>
              <w:pStyle w:val="aff"/>
              <w:rPr>
                <w:color w:val="000000" w:themeColor="text1"/>
                <w:lang w:val="en-US"/>
              </w:rPr>
            </w:pPr>
            <w:r w:rsidRPr="00A721EE">
              <w:rPr>
                <w:color w:val="000000" w:themeColor="text1"/>
                <w:lang w:val="en-US"/>
              </w:rPr>
              <w:t>200</w:t>
            </w:r>
          </w:p>
          <w:p w14:paraId="3A691544" w14:textId="77777777" w:rsidR="006D65DC" w:rsidRPr="00A721EE" w:rsidRDefault="006D65DC" w:rsidP="00EC2493">
            <w:pPr>
              <w:pStyle w:val="aff"/>
              <w:rPr>
                <w:color w:val="000000" w:themeColor="text1"/>
                <w:lang w:val="en-US"/>
              </w:rPr>
            </w:pPr>
            <w:r w:rsidRPr="00A721EE">
              <w:rPr>
                <w:color w:val="000000" w:themeColor="text1"/>
                <w:lang w:val="en-US"/>
              </w:rPr>
              <w:t>400</w:t>
            </w:r>
          </w:p>
          <w:p w14:paraId="6C61937D" w14:textId="77777777" w:rsidR="006D65DC" w:rsidRPr="00A721EE" w:rsidRDefault="006D65DC" w:rsidP="00EC2493">
            <w:pPr>
              <w:pStyle w:val="aff"/>
              <w:rPr>
                <w:color w:val="000000" w:themeColor="text1"/>
                <w:lang w:val="en-US"/>
              </w:rPr>
            </w:pPr>
            <w:r w:rsidRPr="00A721EE">
              <w:rPr>
                <w:color w:val="000000" w:themeColor="text1"/>
                <w:lang w:val="en-US"/>
              </w:rPr>
              <w:t>500</w:t>
            </w:r>
          </w:p>
          <w:p w14:paraId="76640EAE" w14:textId="77777777" w:rsidR="006D65DC" w:rsidRPr="00A721EE" w:rsidRDefault="006D65DC" w:rsidP="00EC2493">
            <w:pPr>
              <w:pStyle w:val="aff"/>
              <w:rPr>
                <w:color w:val="000000" w:themeColor="text1"/>
                <w:lang w:val="en-US"/>
              </w:rPr>
            </w:pPr>
            <w:r w:rsidRPr="00A721EE">
              <w:rPr>
                <w:color w:val="000000" w:themeColor="text1"/>
                <w:lang w:val="en-US"/>
              </w:rPr>
              <w:t>600</w:t>
            </w:r>
          </w:p>
          <w:p w14:paraId="7794152E" w14:textId="77777777" w:rsidR="006D65DC" w:rsidRPr="00A721EE" w:rsidRDefault="006D65DC" w:rsidP="00EC2493">
            <w:pPr>
              <w:pStyle w:val="aff"/>
              <w:rPr>
                <w:color w:val="000000" w:themeColor="text1"/>
                <w:lang w:val="en-US"/>
              </w:rPr>
            </w:pPr>
            <w:r w:rsidRPr="00A721EE">
              <w:rPr>
                <w:color w:val="000000" w:themeColor="text1"/>
                <w:lang w:val="en-US"/>
              </w:rPr>
              <w:t>700</w:t>
            </w:r>
          </w:p>
          <w:p w14:paraId="06FD7C2D" w14:textId="77777777" w:rsidR="006D65DC" w:rsidRPr="00A721EE" w:rsidRDefault="006D65DC" w:rsidP="00EC2493">
            <w:pPr>
              <w:pStyle w:val="aff"/>
              <w:rPr>
                <w:color w:val="000000" w:themeColor="text1"/>
              </w:rPr>
            </w:pPr>
            <w:r w:rsidRPr="00A721EE">
              <w:rPr>
                <w:color w:val="000000" w:themeColor="text1"/>
              </w:rPr>
              <w:t>1100</w:t>
            </w:r>
          </w:p>
          <w:p w14:paraId="45918491" w14:textId="77777777" w:rsidR="006D65DC" w:rsidRPr="00A721EE" w:rsidRDefault="006D65DC" w:rsidP="00EC2493">
            <w:pPr>
              <w:pStyle w:val="aff"/>
              <w:rPr>
                <w:color w:val="000000" w:themeColor="text1"/>
              </w:rPr>
            </w:pPr>
            <w:r w:rsidRPr="00A721EE">
              <w:rPr>
                <w:color w:val="000000" w:themeColor="text1"/>
              </w:rPr>
              <w:t>950</w:t>
            </w:r>
          </w:p>
          <w:p w14:paraId="7A978DAE" w14:textId="77777777" w:rsidR="006D65DC" w:rsidRPr="00A721EE" w:rsidRDefault="006D65DC" w:rsidP="00EC2493">
            <w:pPr>
              <w:pStyle w:val="aff"/>
              <w:rPr>
                <w:color w:val="000000" w:themeColor="text1"/>
              </w:rPr>
            </w:pPr>
            <w:r w:rsidRPr="00A721EE">
              <w:rPr>
                <w:color w:val="000000" w:themeColor="text1"/>
              </w:rPr>
              <w:t>200</w:t>
            </w:r>
          </w:p>
          <w:p w14:paraId="232358B4" w14:textId="77777777" w:rsidR="006D65DC" w:rsidRPr="00A721EE" w:rsidRDefault="006D65DC" w:rsidP="00EC2493">
            <w:pPr>
              <w:pStyle w:val="aff"/>
              <w:rPr>
                <w:color w:val="000000" w:themeColor="text1"/>
              </w:rPr>
            </w:pPr>
            <w:r w:rsidRPr="00A721EE">
              <w:rPr>
                <w:color w:val="000000" w:themeColor="text1"/>
              </w:rPr>
              <w:t>225</w:t>
            </w:r>
          </w:p>
          <w:p w14:paraId="1E0EBB0C" w14:textId="77777777" w:rsidR="006D65DC" w:rsidRPr="00A721EE" w:rsidRDefault="006D65DC" w:rsidP="00EC2493">
            <w:pPr>
              <w:pStyle w:val="aff"/>
              <w:rPr>
                <w:color w:val="000000" w:themeColor="text1"/>
              </w:rPr>
            </w:pPr>
            <w:r w:rsidRPr="00A721EE">
              <w:rPr>
                <w:color w:val="000000" w:themeColor="text1"/>
              </w:rPr>
              <w:t>300</w:t>
            </w:r>
          </w:p>
          <w:p w14:paraId="362A840A" w14:textId="77777777" w:rsidR="006D65DC" w:rsidRPr="00A721EE" w:rsidRDefault="006D65DC" w:rsidP="00EC2493">
            <w:pPr>
              <w:pStyle w:val="aff"/>
              <w:rPr>
                <w:color w:val="000000" w:themeColor="text1"/>
              </w:rPr>
            </w:pPr>
            <w:r w:rsidRPr="00A721EE">
              <w:rPr>
                <w:color w:val="000000" w:themeColor="text1"/>
              </w:rPr>
              <w:t>400</w:t>
            </w:r>
          </w:p>
        </w:tc>
        <w:tc>
          <w:tcPr>
            <w:tcW w:w="2013" w:type="dxa"/>
          </w:tcPr>
          <w:p w14:paraId="181854D1" w14:textId="77777777" w:rsidR="006D65DC" w:rsidRPr="00A721EE" w:rsidRDefault="006D65DC" w:rsidP="00EC2493">
            <w:pPr>
              <w:pStyle w:val="aff"/>
              <w:rPr>
                <w:color w:val="000000" w:themeColor="text1"/>
                <w:lang w:val="en-US"/>
              </w:rPr>
            </w:pPr>
            <w:r w:rsidRPr="00A721EE">
              <w:rPr>
                <w:color w:val="000000" w:themeColor="text1"/>
                <w:lang w:val="en-US"/>
              </w:rPr>
              <w:t>310</w:t>
            </w:r>
          </w:p>
          <w:p w14:paraId="787A9FF4" w14:textId="77777777" w:rsidR="006D65DC" w:rsidRPr="00A721EE" w:rsidRDefault="006D65DC" w:rsidP="00EC2493">
            <w:pPr>
              <w:pStyle w:val="aff"/>
              <w:rPr>
                <w:color w:val="000000" w:themeColor="text1"/>
                <w:lang w:val="en-US"/>
              </w:rPr>
            </w:pPr>
            <w:r w:rsidRPr="00A721EE">
              <w:rPr>
                <w:color w:val="000000" w:themeColor="text1"/>
                <w:lang w:val="en-US"/>
              </w:rPr>
              <w:t>1000</w:t>
            </w:r>
          </w:p>
          <w:p w14:paraId="13573F2A" w14:textId="77777777" w:rsidR="006D65DC" w:rsidRPr="00A721EE" w:rsidRDefault="006D65DC" w:rsidP="00EC2493">
            <w:pPr>
              <w:pStyle w:val="aff"/>
              <w:rPr>
                <w:color w:val="000000" w:themeColor="text1"/>
                <w:lang w:val="en-US"/>
              </w:rPr>
            </w:pPr>
            <w:r w:rsidRPr="00A721EE">
              <w:rPr>
                <w:color w:val="000000" w:themeColor="text1"/>
                <w:lang w:val="en-US"/>
              </w:rPr>
              <w:t>1150</w:t>
            </w:r>
          </w:p>
          <w:p w14:paraId="151EFAEA" w14:textId="77777777" w:rsidR="006D65DC" w:rsidRPr="00A721EE" w:rsidRDefault="006D65DC" w:rsidP="00EC2493">
            <w:pPr>
              <w:pStyle w:val="aff"/>
              <w:rPr>
                <w:color w:val="000000" w:themeColor="text1"/>
              </w:rPr>
            </w:pPr>
            <w:r w:rsidRPr="00A721EE">
              <w:rPr>
                <w:color w:val="000000" w:themeColor="text1"/>
                <w:lang w:val="en-US"/>
              </w:rPr>
              <w:t>1200</w:t>
            </w:r>
          </w:p>
          <w:p w14:paraId="608C8F83" w14:textId="77777777" w:rsidR="006D65DC" w:rsidRPr="00A721EE" w:rsidRDefault="006D65DC" w:rsidP="00EC2493">
            <w:pPr>
              <w:pStyle w:val="aff"/>
              <w:rPr>
                <w:color w:val="000000" w:themeColor="text1"/>
                <w:lang w:val="en-US"/>
              </w:rPr>
            </w:pPr>
            <w:r w:rsidRPr="00A721EE">
              <w:rPr>
                <w:color w:val="000000" w:themeColor="text1"/>
              </w:rPr>
              <w:t>1600</w:t>
            </w:r>
          </w:p>
          <w:p w14:paraId="0B6A90C0" w14:textId="77777777" w:rsidR="006D65DC" w:rsidRPr="00A721EE" w:rsidRDefault="006D65DC" w:rsidP="00EC2493">
            <w:pPr>
              <w:pStyle w:val="aff"/>
              <w:rPr>
                <w:color w:val="000000" w:themeColor="text1"/>
              </w:rPr>
            </w:pPr>
            <w:r w:rsidRPr="00A721EE">
              <w:rPr>
                <w:color w:val="000000" w:themeColor="text1"/>
              </w:rPr>
              <w:t>2700</w:t>
            </w:r>
          </w:p>
          <w:p w14:paraId="123FC868" w14:textId="77777777" w:rsidR="006D65DC" w:rsidRPr="00A721EE" w:rsidRDefault="006D65DC" w:rsidP="00EC2493">
            <w:pPr>
              <w:pStyle w:val="aff"/>
              <w:rPr>
                <w:color w:val="000000" w:themeColor="text1"/>
              </w:rPr>
            </w:pPr>
            <w:r w:rsidRPr="00A721EE">
              <w:rPr>
                <w:color w:val="000000" w:themeColor="text1"/>
              </w:rPr>
              <w:t>2000</w:t>
            </w:r>
          </w:p>
          <w:p w14:paraId="33F7E92A" w14:textId="77777777" w:rsidR="006D65DC" w:rsidRPr="00A721EE" w:rsidRDefault="006D65DC" w:rsidP="00EC2493">
            <w:pPr>
              <w:pStyle w:val="aff"/>
              <w:rPr>
                <w:color w:val="000000" w:themeColor="text1"/>
              </w:rPr>
            </w:pPr>
            <w:r w:rsidRPr="00A721EE">
              <w:rPr>
                <w:color w:val="000000" w:themeColor="text1"/>
              </w:rPr>
              <w:t>310</w:t>
            </w:r>
          </w:p>
          <w:p w14:paraId="48B8D09E" w14:textId="77777777" w:rsidR="006D65DC" w:rsidRPr="00A721EE" w:rsidRDefault="006D65DC" w:rsidP="00EC2493">
            <w:pPr>
              <w:pStyle w:val="aff"/>
              <w:rPr>
                <w:color w:val="000000" w:themeColor="text1"/>
              </w:rPr>
            </w:pPr>
            <w:r w:rsidRPr="00A721EE">
              <w:rPr>
                <w:color w:val="000000" w:themeColor="text1"/>
              </w:rPr>
              <w:t>550</w:t>
            </w:r>
          </w:p>
          <w:p w14:paraId="75280780" w14:textId="77777777" w:rsidR="006D65DC" w:rsidRPr="00A721EE" w:rsidRDefault="006D65DC" w:rsidP="00EC2493">
            <w:pPr>
              <w:pStyle w:val="aff"/>
              <w:rPr>
                <w:color w:val="000000" w:themeColor="text1"/>
              </w:rPr>
            </w:pPr>
            <w:r w:rsidRPr="00A721EE">
              <w:rPr>
                <w:color w:val="000000" w:themeColor="text1"/>
              </w:rPr>
              <w:t>600</w:t>
            </w:r>
          </w:p>
          <w:p w14:paraId="1BB4ABFE" w14:textId="77777777" w:rsidR="006D65DC" w:rsidRPr="00A721EE" w:rsidRDefault="006D65DC" w:rsidP="00EC2493">
            <w:pPr>
              <w:pStyle w:val="aff"/>
              <w:rPr>
                <w:color w:val="000000" w:themeColor="text1"/>
              </w:rPr>
            </w:pPr>
            <w:r w:rsidRPr="00A721EE">
              <w:rPr>
                <w:color w:val="000000" w:themeColor="text1"/>
              </w:rPr>
              <w:t>700</w:t>
            </w:r>
          </w:p>
        </w:tc>
        <w:tc>
          <w:tcPr>
            <w:tcW w:w="1842" w:type="dxa"/>
          </w:tcPr>
          <w:p w14:paraId="7D36F7BA" w14:textId="77777777" w:rsidR="006D65DC" w:rsidRPr="00A721EE" w:rsidRDefault="006D65DC" w:rsidP="00EC2493">
            <w:pPr>
              <w:pStyle w:val="aff"/>
              <w:rPr>
                <w:color w:val="000000" w:themeColor="text1"/>
              </w:rPr>
            </w:pPr>
          </w:p>
          <w:p w14:paraId="40CA8D36" w14:textId="77777777" w:rsidR="006D65DC" w:rsidRPr="00A721EE" w:rsidRDefault="006D65DC" w:rsidP="00EC2493">
            <w:pPr>
              <w:pStyle w:val="aff"/>
              <w:rPr>
                <w:color w:val="000000" w:themeColor="text1"/>
              </w:rPr>
            </w:pPr>
          </w:p>
          <w:p w14:paraId="35982729" w14:textId="77777777" w:rsidR="006D65DC" w:rsidRPr="00A721EE" w:rsidRDefault="006D65DC" w:rsidP="00EC2493">
            <w:pPr>
              <w:pStyle w:val="aff"/>
              <w:rPr>
                <w:color w:val="000000" w:themeColor="text1"/>
              </w:rPr>
            </w:pPr>
          </w:p>
          <w:p w14:paraId="292321DE" w14:textId="77777777" w:rsidR="006D65DC" w:rsidRPr="00A721EE" w:rsidRDefault="006D65DC" w:rsidP="00EC2493">
            <w:pPr>
              <w:pStyle w:val="aff"/>
              <w:rPr>
                <w:color w:val="000000" w:themeColor="text1"/>
              </w:rPr>
            </w:pPr>
          </w:p>
          <w:p w14:paraId="43D7108C" w14:textId="77777777" w:rsidR="006D65DC" w:rsidRPr="00A721EE" w:rsidRDefault="006D65DC" w:rsidP="00EC2493">
            <w:pPr>
              <w:pStyle w:val="aff"/>
              <w:rPr>
                <w:color w:val="000000" w:themeColor="text1"/>
              </w:rPr>
            </w:pPr>
          </w:p>
          <w:p w14:paraId="2CA2AEF7" w14:textId="407F17DE" w:rsidR="006D65DC" w:rsidRPr="00A721EE" w:rsidRDefault="00E97579" w:rsidP="00EC2493">
            <w:pPr>
              <w:pStyle w:val="aff"/>
              <w:rPr>
                <w:color w:val="000000" w:themeColor="text1"/>
              </w:rPr>
            </w:pPr>
            <w:r w:rsidRPr="00A721EE">
              <w:rPr>
                <w:color w:val="000000" w:themeColor="text1"/>
              </w:rPr>
              <w:t>500</w:t>
            </w:r>
          </w:p>
          <w:p w14:paraId="781F06FA" w14:textId="77777777" w:rsidR="006D65DC" w:rsidRPr="00A721EE" w:rsidRDefault="006D65DC" w:rsidP="00EC2493">
            <w:pPr>
              <w:pStyle w:val="aff"/>
              <w:rPr>
                <w:color w:val="000000" w:themeColor="text1"/>
              </w:rPr>
            </w:pPr>
          </w:p>
          <w:p w14:paraId="595BAF70" w14:textId="77777777" w:rsidR="006D65DC" w:rsidRPr="00A721EE" w:rsidRDefault="006D65DC" w:rsidP="00EC2493">
            <w:pPr>
              <w:pStyle w:val="aff"/>
              <w:rPr>
                <w:color w:val="000000" w:themeColor="text1"/>
              </w:rPr>
            </w:pPr>
          </w:p>
          <w:p w14:paraId="2D663707" w14:textId="77777777" w:rsidR="006D65DC" w:rsidRPr="00A721EE" w:rsidRDefault="006D65DC" w:rsidP="00EC2493">
            <w:pPr>
              <w:pStyle w:val="aff"/>
              <w:rPr>
                <w:color w:val="000000" w:themeColor="text1"/>
              </w:rPr>
            </w:pPr>
          </w:p>
        </w:tc>
        <w:tc>
          <w:tcPr>
            <w:tcW w:w="2072" w:type="dxa"/>
          </w:tcPr>
          <w:p w14:paraId="4559CB21" w14:textId="77777777" w:rsidR="006D65DC" w:rsidRPr="00A721EE" w:rsidRDefault="006D65DC" w:rsidP="00EC2493">
            <w:pPr>
              <w:pStyle w:val="aff"/>
              <w:rPr>
                <w:color w:val="000000" w:themeColor="text1"/>
              </w:rPr>
            </w:pPr>
          </w:p>
          <w:p w14:paraId="20D284AF" w14:textId="77777777" w:rsidR="006D65DC" w:rsidRPr="00A721EE" w:rsidRDefault="006D65DC" w:rsidP="00EC2493">
            <w:pPr>
              <w:pStyle w:val="aff"/>
              <w:rPr>
                <w:color w:val="000000" w:themeColor="text1"/>
              </w:rPr>
            </w:pPr>
            <w:r w:rsidRPr="00A721EE">
              <w:rPr>
                <w:color w:val="000000" w:themeColor="text1"/>
              </w:rPr>
              <w:t>0,5/24 (для всех типоразмеров)</w:t>
            </w:r>
          </w:p>
          <w:p w14:paraId="4739034B" w14:textId="77777777" w:rsidR="006D65DC" w:rsidRPr="00A721EE" w:rsidRDefault="006D65DC" w:rsidP="00EC2493">
            <w:pPr>
              <w:pStyle w:val="aff"/>
              <w:rPr>
                <w:color w:val="000000" w:themeColor="text1"/>
              </w:rPr>
            </w:pPr>
          </w:p>
          <w:p w14:paraId="7140264A" w14:textId="77777777" w:rsidR="006D65DC" w:rsidRPr="00A721EE" w:rsidRDefault="006D65DC" w:rsidP="00EC2493">
            <w:pPr>
              <w:pStyle w:val="aff"/>
              <w:rPr>
                <w:color w:val="000000" w:themeColor="text1"/>
              </w:rPr>
            </w:pPr>
          </w:p>
          <w:p w14:paraId="4509E11D" w14:textId="77777777" w:rsidR="006D65DC" w:rsidRPr="00A721EE" w:rsidRDefault="006D65DC" w:rsidP="00EC2493">
            <w:pPr>
              <w:pStyle w:val="aff"/>
              <w:rPr>
                <w:color w:val="000000" w:themeColor="text1"/>
              </w:rPr>
            </w:pPr>
          </w:p>
          <w:p w14:paraId="270DF5AC" w14:textId="77777777" w:rsidR="006D65DC" w:rsidRPr="00A721EE" w:rsidRDefault="006D65DC" w:rsidP="00EC2493">
            <w:pPr>
              <w:pStyle w:val="aff"/>
              <w:rPr>
                <w:color w:val="000000" w:themeColor="text1"/>
              </w:rPr>
            </w:pPr>
          </w:p>
          <w:p w14:paraId="5D967CAF" w14:textId="77777777" w:rsidR="006D65DC" w:rsidRPr="00A721EE" w:rsidRDefault="006D65DC" w:rsidP="00EC2493">
            <w:pPr>
              <w:pStyle w:val="aff"/>
              <w:rPr>
                <w:color w:val="000000" w:themeColor="text1"/>
              </w:rPr>
            </w:pPr>
          </w:p>
        </w:tc>
      </w:tr>
    </w:tbl>
    <w:p w14:paraId="5DA03982" w14:textId="77777777" w:rsidR="006D65DC" w:rsidRPr="00A721EE" w:rsidRDefault="006D65DC" w:rsidP="006D65DC">
      <w:pPr>
        <w:pStyle w:val="afd"/>
        <w:rPr>
          <w:color w:val="000000" w:themeColor="text1"/>
        </w:rPr>
      </w:pPr>
    </w:p>
    <w:p w14:paraId="781F648B" w14:textId="26B7C78E" w:rsidR="006D65DC" w:rsidRPr="00A721EE" w:rsidRDefault="008627B6" w:rsidP="00BA300D">
      <w:pPr>
        <w:pStyle w:val="afd"/>
        <w:numPr>
          <w:ilvl w:val="4"/>
          <w:numId w:val="8"/>
        </w:numPr>
        <w:rPr>
          <w:color w:val="000000" w:themeColor="text1"/>
        </w:rPr>
      </w:pPr>
      <w:r w:rsidRPr="00A721EE">
        <w:rPr>
          <w:color w:val="000000" w:themeColor="text1"/>
        </w:rPr>
        <w:t>Испытания на растяжение микротрубок и пакетов микротрубок должны проводитьс</w:t>
      </w:r>
      <w:r w:rsidR="00576DD1" w:rsidRPr="00A721EE">
        <w:rPr>
          <w:color w:val="000000" w:themeColor="text1"/>
        </w:rPr>
        <w:t xml:space="preserve">я </w:t>
      </w:r>
      <w:r w:rsidRPr="00A721EE">
        <w:rPr>
          <w:color w:val="000000" w:themeColor="text1"/>
        </w:rPr>
        <w:t>в соответствии с требованиями ГОСТ Р МЭК 61386.1</w:t>
      </w:r>
      <w:r w:rsidR="00D41730" w:rsidRPr="00A721EE">
        <w:rPr>
          <w:color w:val="000000" w:themeColor="text1"/>
        </w:rPr>
        <w:t xml:space="preserve"> </w:t>
      </w:r>
      <w:r w:rsidRPr="00A721EE">
        <w:rPr>
          <w:color w:val="000000" w:themeColor="text1"/>
        </w:rPr>
        <w:t>и ГОСТ Р МЭК 61386.24</w:t>
      </w:r>
      <w:r w:rsidR="00D41730" w:rsidRPr="00A721EE">
        <w:rPr>
          <w:color w:val="000000" w:themeColor="text1"/>
        </w:rPr>
        <w:t>. Д</w:t>
      </w:r>
      <w:r w:rsidRPr="00A721EE">
        <w:rPr>
          <w:color w:val="000000" w:themeColor="text1"/>
        </w:rPr>
        <w:t>ля моно</w:t>
      </w:r>
      <w:r w:rsidR="00D41730" w:rsidRPr="00A721EE">
        <w:rPr>
          <w:color w:val="000000" w:themeColor="text1"/>
        </w:rPr>
        <w:t xml:space="preserve">блочных </w:t>
      </w:r>
      <w:r w:rsidRPr="00A721EE">
        <w:rPr>
          <w:color w:val="000000" w:themeColor="text1"/>
        </w:rPr>
        <w:t>пакетов с одинаковыми микротрубками допустимое усилие</w:t>
      </w:r>
      <w:r w:rsidR="00D41730" w:rsidRPr="00A721EE">
        <w:rPr>
          <w:color w:val="000000" w:themeColor="text1"/>
        </w:rPr>
        <w:t xml:space="preserve"> растяжения может определяться </w:t>
      </w:r>
      <w:r w:rsidRPr="00A721EE">
        <w:rPr>
          <w:color w:val="000000" w:themeColor="text1"/>
        </w:rPr>
        <w:t xml:space="preserve">произведением допустимого усилия для </w:t>
      </w:r>
      <w:r w:rsidR="00D41730" w:rsidRPr="00A721EE">
        <w:rPr>
          <w:color w:val="000000" w:themeColor="text1"/>
        </w:rPr>
        <w:t>одной микротрубки на количество</w:t>
      </w:r>
      <w:r w:rsidRPr="00A721EE">
        <w:rPr>
          <w:color w:val="000000" w:themeColor="text1"/>
        </w:rPr>
        <w:t xml:space="preserve"> микротрубок в пакете.</w:t>
      </w:r>
    </w:p>
    <w:p w14:paraId="1E1C0DF1" w14:textId="59020130" w:rsidR="006D65DC" w:rsidRPr="00A721EE" w:rsidRDefault="008627B6" w:rsidP="00BA300D">
      <w:pPr>
        <w:pStyle w:val="afd"/>
        <w:numPr>
          <w:ilvl w:val="4"/>
          <w:numId w:val="8"/>
        </w:numPr>
        <w:rPr>
          <w:color w:val="000000" w:themeColor="text1"/>
        </w:rPr>
      </w:pPr>
      <w:r w:rsidRPr="00A721EE">
        <w:rPr>
          <w:color w:val="000000" w:themeColor="text1"/>
        </w:rPr>
        <w:t>Испытания микротрубок на стойкость при постоянном внутреннем давлении  должн</w:t>
      </w:r>
      <w:r w:rsidR="000C3CB9" w:rsidRPr="00A721EE">
        <w:rPr>
          <w:color w:val="000000" w:themeColor="text1"/>
        </w:rPr>
        <w:t xml:space="preserve">ы проводиться в соответствии с </w:t>
      </w:r>
      <w:r w:rsidRPr="00A721EE">
        <w:rPr>
          <w:color w:val="000000" w:themeColor="text1"/>
        </w:rPr>
        <w:t>ГОСТ ISO 1167-1  и ГОСТ ISO 1167-2. Учитывая, что микротрубки находятся под внутренним давлением только при прокладк</w:t>
      </w:r>
      <w:r w:rsidR="00D41730" w:rsidRPr="00A721EE">
        <w:rPr>
          <w:color w:val="000000" w:themeColor="text1"/>
        </w:rPr>
        <w:t>е</w:t>
      </w:r>
      <w:r w:rsidRPr="00A721EE">
        <w:rPr>
          <w:color w:val="000000" w:themeColor="text1"/>
        </w:rPr>
        <w:t xml:space="preserve"> в них кабелей методом пневмозадувки, минимально допустимой </w:t>
      </w:r>
      <w:r w:rsidR="00D41730" w:rsidRPr="00A721EE">
        <w:rPr>
          <w:color w:val="000000" w:themeColor="text1"/>
        </w:rPr>
        <w:t xml:space="preserve">является их проверка  на стойкость </w:t>
      </w:r>
      <w:r w:rsidRPr="00A721EE">
        <w:rPr>
          <w:color w:val="000000" w:themeColor="text1"/>
        </w:rPr>
        <w:t>при темп</w:t>
      </w:r>
      <w:r w:rsidR="00D41730" w:rsidRPr="00A721EE">
        <w:rPr>
          <w:color w:val="000000" w:themeColor="text1"/>
        </w:rPr>
        <w:t xml:space="preserve">ературе 20°C в течение 0,5 часа </w:t>
      </w:r>
      <w:r w:rsidRPr="00A721EE">
        <w:rPr>
          <w:color w:val="000000" w:themeColor="text1"/>
        </w:rPr>
        <w:t>при постоянном внутреннем давлении, в 2,5 раза превышающем давле</w:t>
      </w:r>
      <w:r w:rsidR="00D41730" w:rsidRPr="00A721EE">
        <w:rPr>
          <w:color w:val="000000" w:themeColor="text1"/>
        </w:rPr>
        <w:t xml:space="preserve">ние при задувке микрокабелей, </w:t>
      </w:r>
      <w:r w:rsidRPr="00A721EE">
        <w:rPr>
          <w:color w:val="000000" w:themeColor="text1"/>
        </w:rPr>
        <w:t>а при температуре 40°C - в течение 24 часов при постоянном внутренн</w:t>
      </w:r>
      <w:r w:rsidR="00235BC2" w:rsidRPr="00A721EE">
        <w:rPr>
          <w:color w:val="000000" w:themeColor="text1"/>
        </w:rPr>
        <w:t>е</w:t>
      </w:r>
      <w:r w:rsidRPr="00A721EE">
        <w:rPr>
          <w:color w:val="000000" w:themeColor="text1"/>
        </w:rPr>
        <w:t>м давлени</w:t>
      </w:r>
      <w:r w:rsidR="00D41730" w:rsidRPr="00A721EE">
        <w:rPr>
          <w:color w:val="000000" w:themeColor="text1"/>
        </w:rPr>
        <w:t>и</w:t>
      </w:r>
      <w:r w:rsidRPr="00A721EE">
        <w:rPr>
          <w:color w:val="000000" w:themeColor="text1"/>
        </w:rPr>
        <w:t>, в 1,3 раза пр</w:t>
      </w:r>
      <w:r w:rsidR="00D41730" w:rsidRPr="00A721EE">
        <w:rPr>
          <w:color w:val="000000" w:themeColor="text1"/>
        </w:rPr>
        <w:t xml:space="preserve">евышающем давление при задувке </w:t>
      </w:r>
      <w:r w:rsidRPr="00A721EE">
        <w:rPr>
          <w:color w:val="000000" w:themeColor="text1"/>
        </w:rPr>
        <w:t>микрокабелей. Если на этапе проектирования неизвестно ма</w:t>
      </w:r>
      <w:r w:rsidR="00576DD1" w:rsidRPr="00A721EE">
        <w:rPr>
          <w:color w:val="000000" w:themeColor="text1"/>
        </w:rPr>
        <w:t xml:space="preserve">ксимальное внутреннее давление </w:t>
      </w:r>
      <w:r w:rsidRPr="00A721EE">
        <w:rPr>
          <w:color w:val="000000" w:themeColor="text1"/>
        </w:rPr>
        <w:t>при задувке микрокабеля, для определения требований к стойкости микротрубок к внутреннему давлению оно принимается равным 15 бар (1,5 Мпа).</w:t>
      </w:r>
    </w:p>
    <w:p w14:paraId="09CCDD8D" w14:textId="5E2C53E2" w:rsidR="00022BA9" w:rsidRPr="00A721EE" w:rsidRDefault="004263ED" w:rsidP="004263ED">
      <w:pPr>
        <w:pStyle w:val="afd"/>
        <w:numPr>
          <w:ilvl w:val="4"/>
          <w:numId w:val="8"/>
        </w:numPr>
        <w:rPr>
          <w:color w:val="000000" w:themeColor="text1"/>
        </w:rPr>
      </w:pPr>
      <w:r w:rsidRPr="00A721EE">
        <w:rPr>
          <w:color w:val="000000" w:themeColor="text1"/>
        </w:rPr>
        <w:t>В пр</w:t>
      </w:r>
      <w:r w:rsidR="00022BA9" w:rsidRPr="00A721EE">
        <w:rPr>
          <w:color w:val="000000" w:themeColor="text1"/>
        </w:rPr>
        <w:t xml:space="preserve">оектной документации на ЛКС ТМК </w:t>
      </w:r>
      <w:r w:rsidRPr="00A721EE">
        <w:rPr>
          <w:color w:val="000000" w:themeColor="text1"/>
        </w:rPr>
        <w:t xml:space="preserve">, а также при заказе микротрубок (пакетов микротрубок) </w:t>
      </w:r>
      <w:r w:rsidR="00022BA9" w:rsidRPr="00A721EE">
        <w:rPr>
          <w:color w:val="000000" w:themeColor="text1"/>
        </w:rPr>
        <w:t>используют</w:t>
      </w:r>
      <w:r w:rsidR="002D27E1" w:rsidRPr="00A721EE">
        <w:rPr>
          <w:color w:val="000000" w:themeColor="text1"/>
        </w:rPr>
        <w:t>ся</w:t>
      </w:r>
      <w:r w:rsidR="00022BA9" w:rsidRPr="00A721EE">
        <w:rPr>
          <w:color w:val="000000" w:themeColor="text1"/>
        </w:rPr>
        <w:t xml:space="preserve"> условные обозначени</w:t>
      </w:r>
      <w:r w:rsidR="00235BC2" w:rsidRPr="00A721EE">
        <w:rPr>
          <w:color w:val="000000" w:themeColor="text1"/>
        </w:rPr>
        <w:t>я</w:t>
      </w:r>
      <w:r w:rsidR="00022BA9" w:rsidRPr="00A721EE">
        <w:rPr>
          <w:color w:val="000000" w:themeColor="text1"/>
        </w:rPr>
        <w:t xml:space="preserve"> микротрубок (пакетов микротрубок)</w:t>
      </w:r>
      <w:r w:rsidR="001315A4" w:rsidRPr="00A721EE">
        <w:rPr>
          <w:color w:val="000000" w:themeColor="text1"/>
        </w:rPr>
        <w:t>,</w:t>
      </w:r>
      <w:r w:rsidRPr="00A721EE">
        <w:rPr>
          <w:color w:val="000000" w:themeColor="text1"/>
        </w:rPr>
        <w:t xml:space="preserve"> которые </w:t>
      </w:r>
      <w:r w:rsidR="00022BA9" w:rsidRPr="00A721EE">
        <w:rPr>
          <w:color w:val="000000" w:themeColor="text1"/>
        </w:rPr>
        <w:t>должн</w:t>
      </w:r>
      <w:r w:rsidRPr="00A721EE">
        <w:rPr>
          <w:color w:val="000000" w:themeColor="text1"/>
        </w:rPr>
        <w:t xml:space="preserve">ы </w:t>
      </w:r>
      <w:r w:rsidR="00022BA9" w:rsidRPr="00A721EE">
        <w:rPr>
          <w:color w:val="000000" w:themeColor="text1"/>
        </w:rPr>
        <w:t>содержать:</w:t>
      </w:r>
    </w:p>
    <w:p w14:paraId="135C2B30" w14:textId="6FE9D37A" w:rsidR="00022BA9" w:rsidRPr="00A721EE" w:rsidRDefault="002D27E1" w:rsidP="00B63EB9">
      <w:pPr>
        <w:pStyle w:val="afd"/>
        <w:rPr>
          <w:color w:val="000000" w:themeColor="text1"/>
        </w:rPr>
      </w:pPr>
      <w:r w:rsidRPr="00A721EE">
        <w:rPr>
          <w:color w:val="000000" w:themeColor="text1"/>
        </w:rPr>
        <w:lastRenderedPageBreak/>
        <w:t xml:space="preserve">– торговое наименование, </w:t>
      </w:r>
      <w:r w:rsidR="007168D6" w:rsidRPr="00A721EE">
        <w:rPr>
          <w:color w:val="000000" w:themeColor="text1"/>
        </w:rPr>
        <w:t>включающее</w:t>
      </w:r>
      <w:r w:rsidR="00022BA9" w:rsidRPr="00A721EE">
        <w:rPr>
          <w:color w:val="000000" w:themeColor="text1"/>
        </w:rPr>
        <w:t xml:space="preserve"> в себя </w:t>
      </w:r>
      <w:r w:rsidRPr="00A721EE">
        <w:rPr>
          <w:color w:val="000000" w:themeColor="text1"/>
        </w:rPr>
        <w:t>слово «микротрубка» или «пакет»</w:t>
      </w:r>
      <w:r w:rsidR="00022BA9" w:rsidRPr="00A721EE">
        <w:rPr>
          <w:color w:val="000000" w:themeColor="text1"/>
        </w:rPr>
        <w:t>;</w:t>
      </w:r>
    </w:p>
    <w:p w14:paraId="51F1966B" w14:textId="3442545D" w:rsidR="00022BA9" w:rsidRPr="00A721EE" w:rsidRDefault="002D27E1" w:rsidP="00B63EB9">
      <w:pPr>
        <w:pStyle w:val="afd"/>
        <w:rPr>
          <w:color w:val="000000" w:themeColor="text1"/>
        </w:rPr>
      </w:pPr>
      <w:r w:rsidRPr="00A721EE">
        <w:rPr>
          <w:color w:val="000000" w:themeColor="text1"/>
        </w:rPr>
        <w:t xml:space="preserve">– </w:t>
      </w:r>
      <w:r w:rsidR="00022BA9" w:rsidRPr="00A721EE">
        <w:rPr>
          <w:color w:val="000000" w:themeColor="text1"/>
        </w:rPr>
        <w:t xml:space="preserve"> типоразмер;</w:t>
      </w:r>
    </w:p>
    <w:p w14:paraId="3C2479BD" w14:textId="0704289B" w:rsidR="00022BA9" w:rsidRPr="00A721EE" w:rsidRDefault="002D27E1" w:rsidP="00B63EB9">
      <w:pPr>
        <w:pStyle w:val="afd"/>
        <w:rPr>
          <w:color w:val="000000" w:themeColor="text1"/>
        </w:rPr>
      </w:pPr>
      <w:r w:rsidRPr="00A721EE">
        <w:rPr>
          <w:color w:val="000000" w:themeColor="text1"/>
        </w:rPr>
        <w:t xml:space="preserve">– </w:t>
      </w:r>
      <w:r w:rsidR="00022BA9" w:rsidRPr="00A721EE">
        <w:rPr>
          <w:color w:val="000000" w:themeColor="text1"/>
        </w:rPr>
        <w:t xml:space="preserve"> обозначение спецификации или опознавательного знака, который может быть</w:t>
      </w:r>
      <w:r w:rsidRPr="00A721EE">
        <w:rPr>
          <w:color w:val="000000" w:themeColor="text1"/>
        </w:rPr>
        <w:t>, например, каталожным номером,</w:t>
      </w:r>
      <w:r w:rsidR="00614A7E" w:rsidRPr="00A721EE">
        <w:rPr>
          <w:color w:val="000000" w:themeColor="text1"/>
        </w:rPr>
        <w:t xml:space="preserve"> </w:t>
      </w:r>
      <w:r w:rsidR="00022BA9" w:rsidRPr="00A721EE">
        <w:rPr>
          <w:color w:val="000000" w:themeColor="text1"/>
        </w:rPr>
        <w:t xml:space="preserve">символом и т.п., по которому </w:t>
      </w:r>
      <w:r w:rsidRPr="00A721EE">
        <w:rPr>
          <w:color w:val="000000" w:themeColor="text1"/>
        </w:rPr>
        <w:t>микротрубка или пакет микротрубок</w:t>
      </w:r>
      <w:r w:rsidR="00022BA9" w:rsidRPr="00A721EE">
        <w:rPr>
          <w:color w:val="000000" w:themeColor="text1"/>
        </w:rPr>
        <w:t xml:space="preserve"> мо</w:t>
      </w:r>
      <w:r w:rsidRPr="00A721EE">
        <w:rPr>
          <w:color w:val="000000" w:themeColor="text1"/>
        </w:rPr>
        <w:t>гут быть идентифицированы</w:t>
      </w:r>
      <w:r w:rsidR="00022BA9" w:rsidRPr="00A721EE">
        <w:rPr>
          <w:color w:val="000000" w:themeColor="text1"/>
        </w:rPr>
        <w:t xml:space="preserve"> в документации изготовителя (если идентификация в документации изготовителя по торговому наименованию невозможна). </w:t>
      </w:r>
    </w:p>
    <w:p w14:paraId="36D0DC05" w14:textId="05959000" w:rsidR="00235BC2" w:rsidRPr="00A721EE" w:rsidRDefault="00235BC2" w:rsidP="00B63EB9">
      <w:pPr>
        <w:pStyle w:val="afd"/>
        <w:rPr>
          <w:color w:val="000000" w:themeColor="text1"/>
        </w:rPr>
      </w:pPr>
      <w:r w:rsidRPr="00A721EE">
        <w:rPr>
          <w:color w:val="000000" w:themeColor="text1"/>
        </w:rPr>
        <w:t>Кроме того, условное обозначение может содержать:</w:t>
      </w:r>
    </w:p>
    <w:p w14:paraId="7F730140" w14:textId="0A5D429B" w:rsidR="00022BA9" w:rsidRPr="00A721EE" w:rsidRDefault="002D27E1" w:rsidP="00B63EB9">
      <w:pPr>
        <w:pStyle w:val="afd"/>
        <w:rPr>
          <w:color w:val="000000" w:themeColor="text1"/>
        </w:rPr>
      </w:pPr>
      <w:r w:rsidRPr="00A721EE">
        <w:rPr>
          <w:color w:val="000000" w:themeColor="text1"/>
        </w:rPr>
        <w:t xml:space="preserve">– </w:t>
      </w:r>
      <w:r w:rsidR="00235BC2" w:rsidRPr="00A721EE">
        <w:rPr>
          <w:color w:val="000000" w:themeColor="text1"/>
        </w:rPr>
        <w:t xml:space="preserve"> </w:t>
      </w:r>
      <w:r w:rsidR="00022BA9" w:rsidRPr="00A721EE">
        <w:rPr>
          <w:color w:val="000000" w:themeColor="text1"/>
        </w:rPr>
        <w:t>допустимое усилие растяжения;</w:t>
      </w:r>
    </w:p>
    <w:p w14:paraId="7A03F2E0" w14:textId="03F066FB" w:rsidR="00022BA9" w:rsidRPr="00A721EE" w:rsidRDefault="002D27E1" w:rsidP="00B63EB9">
      <w:pPr>
        <w:pStyle w:val="afd"/>
        <w:rPr>
          <w:color w:val="000000" w:themeColor="text1"/>
        </w:rPr>
      </w:pPr>
      <w:r w:rsidRPr="00A721EE">
        <w:rPr>
          <w:color w:val="000000" w:themeColor="text1"/>
        </w:rPr>
        <w:t xml:space="preserve">– </w:t>
      </w:r>
      <w:r w:rsidR="00022BA9" w:rsidRPr="00A721EE">
        <w:rPr>
          <w:color w:val="000000" w:themeColor="text1"/>
        </w:rPr>
        <w:t>буквенный код для обозначения цвета;</w:t>
      </w:r>
    </w:p>
    <w:p w14:paraId="04897AAF" w14:textId="38AB67BA" w:rsidR="00022BA9" w:rsidRPr="00A721EE" w:rsidRDefault="002D27E1" w:rsidP="00B63EB9">
      <w:pPr>
        <w:pStyle w:val="afd"/>
        <w:rPr>
          <w:color w:val="000000" w:themeColor="text1"/>
        </w:rPr>
      </w:pPr>
      <w:r w:rsidRPr="00A721EE">
        <w:rPr>
          <w:color w:val="000000" w:themeColor="text1"/>
        </w:rPr>
        <w:t xml:space="preserve">– </w:t>
      </w:r>
      <w:r w:rsidR="00022BA9" w:rsidRPr="00A721EE">
        <w:rPr>
          <w:color w:val="000000" w:themeColor="text1"/>
        </w:rPr>
        <w:t>общее количество микротрубок в пакете;</w:t>
      </w:r>
    </w:p>
    <w:p w14:paraId="29343011" w14:textId="22B71B6C" w:rsidR="00022BA9" w:rsidRPr="00A721EE" w:rsidRDefault="002D27E1" w:rsidP="00B63EB9">
      <w:pPr>
        <w:pStyle w:val="afd"/>
        <w:rPr>
          <w:color w:val="000000" w:themeColor="text1"/>
        </w:rPr>
      </w:pPr>
      <w:r w:rsidRPr="00A721EE">
        <w:rPr>
          <w:color w:val="000000" w:themeColor="text1"/>
        </w:rPr>
        <w:t xml:space="preserve">– </w:t>
      </w:r>
      <w:r w:rsidR="00022BA9" w:rsidRPr="00A721EE">
        <w:rPr>
          <w:color w:val="000000" w:themeColor="text1"/>
        </w:rPr>
        <w:t>дату изготовления;</w:t>
      </w:r>
    </w:p>
    <w:p w14:paraId="5224C142" w14:textId="6FEE601F" w:rsidR="00022BA9" w:rsidRPr="00A721EE" w:rsidRDefault="00235BC2" w:rsidP="00B63EB9">
      <w:pPr>
        <w:pStyle w:val="afd"/>
        <w:rPr>
          <w:color w:val="000000" w:themeColor="text1"/>
        </w:rPr>
      </w:pPr>
      <w:r w:rsidRPr="00A721EE">
        <w:rPr>
          <w:color w:val="000000" w:themeColor="text1"/>
        </w:rPr>
        <w:t xml:space="preserve">– </w:t>
      </w:r>
      <w:r w:rsidR="00022BA9" w:rsidRPr="00A721EE">
        <w:rPr>
          <w:color w:val="000000" w:themeColor="text1"/>
        </w:rPr>
        <w:t>номер партии.</w:t>
      </w:r>
    </w:p>
    <w:p w14:paraId="65A3B155" w14:textId="77777777" w:rsidR="002D27E1" w:rsidRPr="00A721EE" w:rsidRDefault="002D27E1" w:rsidP="00B63EB9">
      <w:pPr>
        <w:pStyle w:val="afd"/>
        <w:rPr>
          <w:color w:val="000000" w:themeColor="text1"/>
        </w:rPr>
      </w:pPr>
    </w:p>
    <w:p w14:paraId="6716ECF2" w14:textId="6D57D432" w:rsidR="00022BA9" w:rsidRPr="00A721EE" w:rsidRDefault="002D27E1" w:rsidP="002D27E1">
      <w:pPr>
        <w:pStyle w:val="ac"/>
        <w:rPr>
          <w:b/>
          <w:i/>
          <w:color w:val="000000" w:themeColor="text1"/>
          <w:spacing w:val="0"/>
        </w:rPr>
      </w:pPr>
      <w:r w:rsidRPr="00A721EE">
        <w:rPr>
          <w:b/>
          <w:i/>
          <w:color w:val="000000" w:themeColor="text1"/>
        </w:rPr>
        <w:t>Пример</w:t>
      </w:r>
      <w:r w:rsidR="00022BA9" w:rsidRPr="00A721EE">
        <w:rPr>
          <w:b/>
          <w:i/>
          <w:color w:val="000000" w:themeColor="text1"/>
          <w:spacing w:val="0"/>
        </w:rPr>
        <w:t>– «Пакет ТЕЛЕ</w:t>
      </w:r>
      <w:r w:rsidR="003555D1" w:rsidRPr="00A721EE">
        <w:rPr>
          <w:b/>
          <w:i/>
          <w:color w:val="000000" w:themeColor="text1"/>
          <w:spacing w:val="0"/>
        </w:rPr>
        <w:t>П</w:t>
      </w:r>
      <w:r w:rsidR="00022BA9" w:rsidRPr="00A721EE">
        <w:rPr>
          <w:b/>
          <w:i/>
          <w:color w:val="000000" w:themeColor="text1"/>
          <w:spacing w:val="0"/>
        </w:rPr>
        <w:t>АЙП 3х16/12 3060 СП 08-05/20</w:t>
      </w:r>
      <w:r w:rsidR="00614A7E" w:rsidRPr="00A721EE">
        <w:rPr>
          <w:b/>
          <w:i/>
          <w:color w:val="000000" w:themeColor="text1"/>
          <w:spacing w:val="0"/>
        </w:rPr>
        <w:t xml:space="preserve"> 04/2021 </w:t>
      </w:r>
      <w:r w:rsidR="00614A7E" w:rsidRPr="00A721EE">
        <w:rPr>
          <w:b/>
          <w:i/>
          <w:color w:val="000000" w:themeColor="text1"/>
          <w:spacing w:val="0"/>
          <w:lang w:val="en-US"/>
        </w:rPr>
        <w:t>LOT</w:t>
      </w:r>
      <w:r w:rsidR="00614A7E" w:rsidRPr="00A721EE">
        <w:rPr>
          <w:b/>
          <w:i/>
          <w:color w:val="000000" w:themeColor="text1"/>
          <w:spacing w:val="0"/>
        </w:rPr>
        <w:t xml:space="preserve"> №12345678</w:t>
      </w:r>
      <w:r w:rsidR="00022BA9" w:rsidRPr="00A721EE">
        <w:rPr>
          <w:b/>
          <w:i/>
          <w:color w:val="000000" w:themeColor="text1"/>
          <w:spacing w:val="0"/>
        </w:rPr>
        <w:t>»</w:t>
      </w:r>
      <w:r w:rsidR="00614A7E" w:rsidRPr="00A721EE">
        <w:rPr>
          <w:rStyle w:val="af8"/>
          <w:b/>
          <w:i/>
          <w:color w:val="000000" w:themeColor="text1"/>
          <w:spacing w:val="0"/>
        </w:rPr>
        <w:footnoteReference w:id="1"/>
      </w:r>
      <w:r w:rsidR="00022BA9" w:rsidRPr="00A721EE">
        <w:rPr>
          <w:b/>
          <w:i/>
          <w:color w:val="000000" w:themeColor="text1"/>
          <w:spacing w:val="0"/>
        </w:rPr>
        <w:t xml:space="preserve">. </w:t>
      </w:r>
    </w:p>
    <w:p w14:paraId="4199FB40" w14:textId="5E3BB6B8" w:rsidR="002A799B" w:rsidRPr="00A721EE" w:rsidRDefault="002A799B" w:rsidP="00B63EB9">
      <w:pPr>
        <w:pStyle w:val="afd"/>
        <w:rPr>
          <w:color w:val="000000" w:themeColor="text1"/>
        </w:rPr>
      </w:pPr>
    </w:p>
    <w:p w14:paraId="4B48A735" w14:textId="75A034C9" w:rsidR="006D65DC" w:rsidRPr="00A721EE" w:rsidRDefault="006D65DC" w:rsidP="00BA300D">
      <w:pPr>
        <w:pStyle w:val="afd"/>
        <w:numPr>
          <w:ilvl w:val="4"/>
          <w:numId w:val="8"/>
        </w:numPr>
        <w:rPr>
          <w:color w:val="000000" w:themeColor="text1"/>
        </w:rPr>
      </w:pPr>
      <w:r w:rsidRPr="00A721EE">
        <w:rPr>
          <w:color w:val="000000" w:themeColor="text1"/>
        </w:rPr>
        <w:t>Маркировка микротрубок (пакетов микротрубок) должна быть долговечной, четкой (читаться без применения дополнительных оптических устройств) в соответствии с ГОСТ Р МЭК 61386.1.</w:t>
      </w:r>
    </w:p>
    <w:p w14:paraId="1E15FAC2" w14:textId="77777777" w:rsidR="006D65DC" w:rsidRPr="00A721EE" w:rsidRDefault="006D65DC" w:rsidP="00BA300D">
      <w:pPr>
        <w:pStyle w:val="ab"/>
        <w:numPr>
          <w:ilvl w:val="2"/>
          <w:numId w:val="13"/>
        </w:numPr>
        <w:rPr>
          <w:rFonts w:ascii="Arial" w:hAnsi="Arial" w:cs="Arial"/>
          <w:color w:val="000000" w:themeColor="text1"/>
          <w:sz w:val="24"/>
          <w:szCs w:val="24"/>
        </w:rPr>
      </w:pPr>
      <w:r w:rsidRPr="00A721EE">
        <w:rPr>
          <w:color w:val="000000" w:themeColor="text1"/>
        </w:rPr>
        <w:br w:type="page"/>
      </w:r>
    </w:p>
    <w:p w14:paraId="2DB7AD50" w14:textId="42B596AD" w:rsidR="00191DF0" w:rsidRPr="00A721EE" w:rsidRDefault="00191DF0" w:rsidP="00BA300D">
      <w:pPr>
        <w:pStyle w:val="2"/>
        <w:numPr>
          <w:ilvl w:val="2"/>
          <w:numId w:val="14"/>
        </w:numPr>
        <w:rPr>
          <w:color w:val="000000" w:themeColor="text1"/>
        </w:rPr>
      </w:pPr>
      <w:bookmarkStart w:id="21" w:name="_Toc115630462"/>
      <w:bookmarkStart w:id="22" w:name="_Toc121745594"/>
      <w:bookmarkStart w:id="23" w:name="_Toc121749047"/>
      <w:r w:rsidRPr="00A721EE">
        <w:rPr>
          <w:color w:val="000000" w:themeColor="text1"/>
        </w:rPr>
        <w:lastRenderedPageBreak/>
        <w:t>Кабели электросвязи, применяемые при проектировании ЛКС ТМК</w:t>
      </w:r>
      <w:bookmarkEnd w:id="21"/>
      <w:bookmarkEnd w:id="22"/>
      <w:bookmarkEnd w:id="23"/>
    </w:p>
    <w:p w14:paraId="7A80AC14" w14:textId="77777777" w:rsidR="00191DF0" w:rsidRPr="00A721EE" w:rsidRDefault="00191DF0" w:rsidP="00BA300D">
      <w:pPr>
        <w:pStyle w:val="afd"/>
        <w:numPr>
          <w:ilvl w:val="3"/>
          <w:numId w:val="14"/>
        </w:numPr>
        <w:rPr>
          <w:color w:val="000000" w:themeColor="text1"/>
        </w:rPr>
      </w:pPr>
      <w:r w:rsidRPr="00A721EE">
        <w:rPr>
          <w:color w:val="000000" w:themeColor="text1"/>
        </w:rPr>
        <w:t>Общие требования</w:t>
      </w:r>
    </w:p>
    <w:p w14:paraId="35566930" w14:textId="77777777" w:rsidR="00191DF0" w:rsidRPr="00A721EE" w:rsidRDefault="00191DF0" w:rsidP="00BA300D">
      <w:pPr>
        <w:pStyle w:val="afd"/>
        <w:numPr>
          <w:ilvl w:val="4"/>
          <w:numId w:val="14"/>
        </w:numPr>
        <w:rPr>
          <w:color w:val="000000" w:themeColor="text1"/>
        </w:rPr>
      </w:pPr>
      <w:r w:rsidRPr="00A721EE">
        <w:rPr>
          <w:color w:val="000000" w:themeColor="text1"/>
        </w:rPr>
        <w:t xml:space="preserve">При проектировании ЛКС ТМК применяются следующие виды кабелей: </w:t>
      </w:r>
    </w:p>
    <w:p w14:paraId="4F0E1BE5" w14:textId="77777777" w:rsidR="00191DF0" w:rsidRPr="00A721EE" w:rsidRDefault="00191DF0" w:rsidP="00191DF0">
      <w:pPr>
        <w:pStyle w:val="afd"/>
        <w:rPr>
          <w:color w:val="000000" w:themeColor="text1"/>
        </w:rPr>
      </w:pPr>
      <w:r w:rsidRPr="00A721EE">
        <w:rPr>
          <w:color w:val="000000" w:themeColor="text1"/>
        </w:rPr>
        <w:t xml:space="preserve">– микрокабели в диэлектрическом исполнении для пневмопрокладки в микротрубки –малогабаритные оптические кабели; </w:t>
      </w:r>
    </w:p>
    <w:p w14:paraId="6B5108A4" w14:textId="77777777" w:rsidR="00191DF0" w:rsidRPr="00A721EE" w:rsidRDefault="00191DF0" w:rsidP="00191DF0">
      <w:pPr>
        <w:pStyle w:val="afd"/>
        <w:rPr>
          <w:color w:val="000000" w:themeColor="text1"/>
        </w:rPr>
      </w:pPr>
      <w:r w:rsidRPr="00A721EE">
        <w:rPr>
          <w:color w:val="000000" w:themeColor="text1"/>
        </w:rPr>
        <w:t xml:space="preserve">– оптические кабели для прокладки внутри зданий и сооружений; </w:t>
      </w:r>
    </w:p>
    <w:p w14:paraId="1EC55D5D" w14:textId="77777777" w:rsidR="00191DF0" w:rsidRPr="00A721EE" w:rsidRDefault="00191DF0" w:rsidP="00191DF0">
      <w:pPr>
        <w:pStyle w:val="afd"/>
        <w:rPr>
          <w:color w:val="000000" w:themeColor="text1"/>
        </w:rPr>
      </w:pPr>
      <w:r w:rsidRPr="00A721EE">
        <w:rPr>
          <w:color w:val="000000" w:themeColor="text1"/>
        </w:rPr>
        <w:t>– подвесные самонесущие оптические кабели (в том числе диэлектрические);</w:t>
      </w:r>
    </w:p>
    <w:p w14:paraId="149B6DEA" w14:textId="77777777" w:rsidR="00191DF0" w:rsidRPr="00A721EE" w:rsidRDefault="00191DF0" w:rsidP="00191DF0">
      <w:pPr>
        <w:pStyle w:val="afd"/>
        <w:rPr>
          <w:color w:val="000000" w:themeColor="text1"/>
        </w:rPr>
      </w:pPr>
      <w:r w:rsidRPr="00A721EE">
        <w:rPr>
          <w:color w:val="000000" w:themeColor="text1"/>
        </w:rPr>
        <w:t xml:space="preserve">– комбинированные оптоэлектрические кабели; </w:t>
      </w:r>
    </w:p>
    <w:p w14:paraId="29D4552B" w14:textId="77777777" w:rsidR="00191DF0" w:rsidRPr="00A721EE" w:rsidRDefault="00191DF0" w:rsidP="00191DF0">
      <w:pPr>
        <w:pStyle w:val="afd"/>
        <w:rPr>
          <w:color w:val="000000" w:themeColor="text1"/>
        </w:rPr>
      </w:pPr>
      <w:r w:rsidRPr="00A721EE">
        <w:rPr>
          <w:color w:val="000000" w:themeColor="text1"/>
        </w:rPr>
        <w:t>– оптические кабели-сенсоры.</w:t>
      </w:r>
    </w:p>
    <w:p w14:paraId="51D41E13" w14:textId="33FE9E7B" w:rsidR="00191DF0" w:rsidRPr="00A721EE" w:rsidRDefault="00191DF0" w:rsidP="00BA300D">
      <w:pPr>
        <w:pStyle w:val="afd"/>
        <w:numPr>
          <w:ilvl w:val="4"/>
          <w:numId w:val="14"/>
        </w:numPr>
        <w:rPr>
          <w:color w:val="000000" w:themeColor="text1"/>
        </w:rPr>
      </w:pPr>
      <w:r w:rsidRPr="00A721EE">
        <w:rPr>
          <w:color w:val="000000" w:themeColor="text1"/>
        </w:rPr>
        <w:t>Оптические кабели должны соответствовать требованиям ГОСТ Р 52266, ГОСТ Р МЭК 794-1 и П</w:t>
      </w:r>
      <w:r w:rsidR="00B26CE7" w:rsidRPr="00A721EE">
        <w:rPr>
          <w:color w:val="000000" w:themeColor="text1"/>
        </w:rPr>
        <w:t>равилам [</w:t>
      </w:r>
      <w:r w:rsidR="00457DEB" w:rsidRPr="00A721EE">
        <w:rPr>
          <w:color w:val="000000" w:themeColor="text1"/>
        </w:rPr>
        <w:t>13</w:t>
      </w:r>
      <w:r w:rsidR="00B26CE7" w:rsidRPr="00A721EE">
        <w:rPr>
          <w:color w:val="000000" w:themeColor="text1"/>
        </w:rPr>
        <w:t xml:space="preserve">] </w:t>
      </w:r>
      <w:r w:rsidRPr="00A721EE">
        <w:rPr>
          <w:color w:val="000000" w:themeColor="text1"/>
        </w:rPr>
        <w:t>в части,</w:t>
      </w:r>
      <w:r w:rsidR="00B26CE7" w:rsidRPr="00A721EE">
        <w:rPr>
          <w:color w:val="000000" w:themeColor="text1"/>
        </w:rPr>
        <w:t xml:space="preserve"> не противоречащей ГОСТ Р 52266</w:t>
      </w:r>
      <w:r w:rsidRPr="00A721EE">
        <w:rPr>
          <w:color w:val="000000" w:themeColor="text1"/>
        </w:rPr>
        <w:t xml:space="preserve">. </w:t>
      </w:r>
    </w:p>
    <w:p w14:paraId="5192955E" w14:textId="11C4C610" w:rsidR="00191DF0" w:rsidRPr="00A721EE" w:rsidRDefault="00191DF0" w:rsidP="00BA300D">
      <w:pPr>
        <w:pStyle w:val="afd"/>
        <w:numPr>
          <w:ilvl w:val="4"/>
          <w:numId w:val="14"/>
        </w:numPr>
        <w:rPr>
          <w:color w:val="000000" w:themeColor="text1"/>
        </w:rPr>
      </w:pPr>
      <w:r w:rsidRPr="00A721EE">
        <w:rPr>
          <w:color w:val="000000" w:themeColor="text1"/>
        </w:rPr>
        <w:t xml:space="preserve">Методы испытаний оптических кабелей должны соответствовать требованиям </w:t>
      </w:r>
      <w:r w:rsidR="00DD355A" w:rsidRPr="00A721EE">
        <w:rPr>
          <w:color w:val="000000" w:themeColor="text1"/>
        </w:rPr>
        <w:t>ГОСТ Р МЭК 60794-1-2</w:t>
      </w:r>
      <w:r w:rsidRPr="00A721EE">
        <w:rPr>
          <w:color w:val="000000" w:themeColor="text1"/>
        </w:rPr>
        <w:t xml:space="preserve">. </w:t>
      </w:r>
    </w:p>
    <w:p w14:paraId="155E0516" w14:textId="4679A1FC" w:rsidR="00191DF0" w:rsidRPr="00A721EE" w:rsidRDefault="00191DF0" w:rsidP="00BA300D">
      <w:pPr>
        <w:pStyle w:val="afd"/>
        <w:numPr>
          <w:ilvl w:val="4"/>
          <w:numId w:val="14"/>
        </w:numPr>
        <w:rPr>
          <w:color w:val="000000" w:themeColor="text1"/>
        </w:rPr>
      </w:pPr>
      <w:r w:rsidRPr="00A721EE">
        <w:rPr>
          <w:color w:val="000000" w:themeColor="text1"/>
        </w:rPr>
        <w:t xml:space="preserve">Оптические кабели и применяемые в них волокна должны соответствовать также рекомендации Международного </w:t>
      </w:r>
      <w:r w:rsidR="00B26CE7" w:rsidRPr="00A721EE">
        <w:rPr>
          <w:color w:val="000000" w:themeColor="text1"/>
        </w:rPr>
        <w:t>с</w:t>
      </w:r>
      <w:r w:rsidRPr="00A721EE">
        <w:rPr>
          <w:color w:val="000000" w:themeColor="text1"/>
        </w:rPr>
        <w:t xml:space="preserve">оюза </w:t>
      </w:r>
      <w:r w:rsidR="00B26CE7" w:rsidRPr="00A721EE">
        <w:rPr>
          <w:color w:val="000000" w:themeColor="text1"/>
        </w:rPr>
        <w:t>э</w:t>
      </w:r>
      <w:r w:rsidRPr="00A721EE">
        <w:rPr>
          <w:color w:val="000000" w:themeColor="text1"/>
        </w:rPr>
        <w:t>лектросвязи [</w:t>
      </w:r>
      <w:r w:rsidR="00457DEB" w:rsidRPr="00A721EE">
        <w:rPr>
          <w:color w:val="000000" w:themeColor="text1"/>
        </w:rPr>
        <w:t>6</w:t>
      </w:r>
      <w:r w:rsidRPr="00A721EE">
        <w:rPr>
          <w:color w:val="000000" w:themeColor="text1"/>
        </w:rPr>
        <w:t>].</w:t>
      </w:r>
    </w:p>
    <w:p w14:paraId="4B2A9841" w14:textId="3DD9B71F" w:rsidR="00191DF0" w:rsidRPr="00A721EE" w:rsidRDefault="00191DF0" w:rsidP="00BA300D">
      <w:pPr>
        <w:pStyle w:val="afd"/>
        <w:numPr>
          <w:ilvl w:val="3"/>
          <w:numId w:val="14"/>
        </w:numPr>
        <w:rPr>
          <w:color w:val="000000" w:themeColor="text1"/>
        </w:rPr>
      </w:pPr>
      <w:r w:rsidRPr="00A721EE">
        <w:rPr>
          <w:color w:val="000000" w:themeColor="text1"/>
        </w:rPr>
        <w:t>Требования к конструктивным характеристикам и параметрам кабелей электросвязи, применяемы</w:t>
      </w:r>
      <w:r w:rsidR="00B26CE7" w:rsidRPr="00A721EE">
        <w:rPr>
          <w:color w:val="000000" w:themeColor="text1"/>
        </w:rPr>
        <w:t>м</w:t>
      </w:r>
      <w:r w:rsidRPr="00A721EE">
        <w:rPr>
          <w:color w:val="000000" w:themeColor="text1"/>
        </w:rPr>
        <w:t xml:space="preserve"> при проектировании ЛКС ТМК</w:t>
      </w:r>
    </w:p>
    <w:p w14:paraId="06B18371" w14:textId="77777777" w:rsidR="00191DF0" w:rsidRPr="00A721EE" w:rsidRDefault="00191DF0" w:rsidP="00BA300D">
      <w:pPr>
        <w:pStyle w:val="afd"/>
        <w:numPr>
          <w:ilvl w:val="4"/>
          <w:numId w:val="14"/>
        </w:numPr>
        <w:rPr>
          <w:color w:val="000000" w:themeColor="text1"/>
        </w:rPr>
      </w:pPr>
      <w:r w:rsidRPr="00A721EE">
        <w:rPr>
          <w:color w:val="000000" w:themeColor="text1"/>
        </w:rPr>
        <w:t xml:space="preserve">Микрокабели в диэлектрическом исполнении для пневмопрокладки в микротрубки предназначены для организации линий связи и состоят из оптических модулей с оптическими волокнами, силовых элементов, водоблокирующих материалов, оболочек и других элементов (рисунок 11). </w:t>
      </w:r>
    </w:p>
    <w:p w14:paraId="6A6D8661" w14:textId="77777777" w:rsidR="00191DF0" w:rsidRPr="00A721EE" w:rsidRDefault="00191DF0" w:rsidP="00191DF0">
      <w:pPr>
        <w:pStyle w:val="afd"/>
        <w:rPr>
          <w:color w:val="000000" w:themeColor="text1"/>
        </w:rPr>
      </w:pPr>
      <w:r w:rsidRPr="00A721EE">
        <w:rPr>
          <w:color w:val="000000" w:themeColor="text1"/>
        </w:rPr>
        <w:t>Количество оптических волокон в микрокабеле может доходить до 500 и более, количество волокон в модуле и количество модулей обычно не превышает 24 и определяется спецификациями производителя.</w:t>
      </w:r>
    </w:p>
    <w:p w14:paraId="686CD8E5" w14:textId="77777777" w:rsidR="00191DF0" w:rsidRPr="00A721EE" w:rsidRDefault="00191DF0" w:rsidP="00191DF0">
      <w:pPr>
        <w:pStyle w:val="afd"/>
        <w:ind w:left="284" w:firstLine="0"/>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02F3C7F1" w14:textId="77777777" w:rsidTr="00F249B6">
        <w:tc>
          <w:tcPr>
            <w:tcW w:w="5000" w:type="pct"/>
            <w:vAlign w:val="center"/>
          </w:tcPr>
          <w:p w14:paraId="32AAE6CE" w14:textId="77777777" w:rsidR="00191DF0" w:rsidRPr="00A721EE" w:rsidRDefault="00191DF0" w:rsidP="00F249B6">
            <w:pPr>
              <w:spacing w:line="360" w:lineRule="auto"/>
              <w:ind w:firstLine="709"/>
              <w:jc w:val="both"/>
              <w:rPr>
                <w:b/>
                <w:bCs/>
                <w:color w:val="000000" w:themeColor="text1"/>
                <w:sz w:val="28"/>
                <w:szCs w:val="28"/>
              </w:rPr>
            </w:pPr>
            <w:r w:rsidRPr="00A721EE">
              <w:rPr>
                <w:b/>
                <w:bCs/>
                <w:noProof/>
                <w:color w:val="000000" w:themeColor="text1"/>
                <w:sz w:val="28"/>
                <w:szCs w:val="28"/>
              </w:rPr>
              <w:lastRenderedPageBreak/>
              <w:drawing>
                <wp:inline distT="0" distB="0" distL="0" distR="0" wp14:anchorId="4A6059B6" wp14:editId="312189B8">
                  <wp:extent cx="5608320" cy="3446962"/>
                  <wp:effectExtent l="19050" t="0" r="0" b="0"/>
                  <wp:docPr id="25" name="Рисунок 7178" descr="D:\Public\КОЧЕТОВ\ПГУТИ\Работа\РД по ПИР\Каб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ublic\КОЧЕТОВ\ПГУТИ\Работа\РД по ПИР\Кабель.pn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t="10631"/>
                          <a:stretch/>
                        </pic:blipFill>
                        <pic:spPr bwMode="auto">
                          <a:xfrm>
                            <a:off x="0" y="0"/>
                            <a:ext cx="5615672" cy="3451481"/>
                          </a:xfrm>
                          <a:prstGeom prst="rect">
                            <a:avLst/>
                          </a:prstGeom>
                          <a:noFill/>
                          <a:ln>
                            <a:noFill/>
                          </a:ln>
                          <a:extLst>
                            <a:ext uri="{53640926-AAD7-44D8-BBD7-CCE9431645EC}">
                              <a14:shadowObscured xmlns:a14="http://schemas.microsoft.com/office/drawing/2010/main"/>
                            </a:ext>
                          </a:extLst>
                        </pic:spPr>
                      </pic:pic>
                    </a:graphicData>
                  </a:graphic>
                </wp:inline>
              </w:drawing>
            </w:r>
          </w:p>
          <w:p w14:paraId="616536CA" w14:textId="77777777" w:rsidR="00191DF0" w:rsidRPr="00A721EE" w:rsidRDefault="00191DF0" w:rsidP="00F249B6">
            <w:pPr>
              <w:spacing w:line="360" w:lineRule="auto"/>
              <w:ind w:firstLine="709"/>
              <w:jc w:val="both"/>
              <w:rPr>
                <w:b/>
                <w:bCs/>
                <w:color w:val="000000" w:themeColor="text1"/>
                <w:sz w:val="28"/>
                <w:szCs w:val="28"/>
              </w:rPr>
            </w:pPr>
          </w:p>
        </w:tc>
      </w:tr>
      <w:tr w:rsidR="00A721EE" w:rsidRPr="00A721EE" w14:paraId="7DC359FE" w14:textId="77777777" w:rsidTr="00F249B6">
        <w:tc>
          <w:tcPr>
            <w:tcW w:w="5000" w:type="pct"/>
            <w:vAlign w:val="center"/>
          </w:tcPr>
          <w:p w14:paraId="5D4A12E2" w14:textId="77777777" w:rsidR="00191DF0" w:rsidRPr="00A721EE" w:rsidRDefault="00191DF0" w:rsidP="00B26CE7">
            <w:pPr>
              <w:pStyle w:val="afd"/>
              <w:jc w:val="center"/>
              <w:rPr>
                <w:color w:val="000000" w:themeColor="text1"/>
              </w:rPr>
            </w:pPr>
            <w:r w:rsidRPr="00A721EE">
              <w:rPr>
                <w:color w:val="000000" w:themeColor="text1"/>
              </w:rPr>
              <w:t>Рисунок 1</w:t>
            </w:r>
            <w:r w:rsidRPr="00A721EE">
              <w:rPr>
                <w:color w:val="000000" w:themeColor="text1"/>
                <w:lang w:val="en-US"/>
              </w:rPr>
              <w:t>1</w:t>
            </w:r>
            <w:r w:rsidRPr="00A721EE">
              <w:rPr>
                <w:color w:val="000000" w:themeColor="text1"/>
              </w:rPr>
              <w:t xml:space="preserve">  – Конструкция микрокабеля</w:t>
            </w:r>
          </w:p>
        </w:tc>
      </w:tr>
    </w:tbl>
    <w:p w14:paraId="47477B6F" w14:textId="4289A6AF" w:rsidR="00191DF0" w:rsidRPr="00A721EE" w:rsidRDefault="00191DF0" w:rsidP="00BA300D">
      <w:pPr>
        <w:pStyle w:val="afd"/>
        <w:numPr>
          <w:ilvl w:val="4"/>
          <w:numId w:val="14"/>
        </w:numPr>
        <w:rPr>
          <w:color w:val="000000" w:themeColor="text1"/>
        </w:rPr>
      </w:pPr>
      <w:r w:rsidRPr="00A721EE">
        <w:rPr>
          <w:color w:val="000000" w:themeColor="text1"/>
        </w:rPr>
        <w:t>Оптические микрокабели должны иметь оболочку из материала с низким сопротивлением скольжению для обеспечения дальности пневмопрокладки сжатым воздухом в микротрубки ЛКС ТМК.</w:t>
      </w:r>
    </w:p>
    <w:p w14:paraId="1C573249" w14:textId="1FA6FE66" w:rsidR="00191DF0" w:rsidRPr="00A721EE" w:rsidRDefault="00191DF0" w:rsidP="00BA300D">
      <w:pPr>
        <w:pStyle w:val="afd"/>
        <w:numPr>
          <w:ilvl w:val="4"/>
          <w:numId w:val="14"/>
        </w:numPr>
        <w:rPr>
          <w:color w:val="000000" w:themeColor="text1"/>
        </w:rPr>
      </w:pPr>
      <w:r w:rsidRPr="00A721EE">
        <w:rPr>
          <w:color w:val="000000" w:themeColor="text1"/>
        </w:rPr>
        <w:t>Микрокабель должен быть ус</w:t>
      </w:r>
      <w:r w:rsidR="00F55195" w:rsidRPr="00A721EE">
        <w:rPr>
          <w:color w:val="000000" w:themeColor="text1"/>
        </w:rPr>
        <w:t>тойчивым к воздействию газов и</w:t>
      </w:r>
      <w:r w:rsidRPr="00A721EE">
        <w:rPr>
          <w:color w:val="000000" w:themeColor="text1"/>
        </w:rPr>
        <w:t xml:space="preserve"> жидкостей (воды) в микротрубке.</w:t>
      </w:r>
    </w:p>
    <w:p w14:paraId="2EE6C979" w14:textId="716D3E8F" w:rsidR="00191DF0" w:rsidRPr="00A721EE" w:rsidRDefault="00191DF0" w:rsidP="00730B36">
      <w:pPr>
        <w:pStyle w:val="afd"/>
        <w:rPr>
          <w:color w:val="000000" w:themeColor="text1"/>
        </w:rPr>
      </w:pPr>
      <w:r w:rsidRPr="00A721EE">
        <w:rPr>
          <w:color w:val="000000" w:themeColor="text1"/>
        </w:rPr>
        <w:t>Защита от продольного распространения влаги в кабеле достигается примен</w:t>
      </w:r>
      <w:r w:rsidR="00F55195" w:rsidRPr="00A721EE">
        <w:rPr>
          <w:color w:val="000000" w:themeColor="text1"/>
        </w:rPr>
        <w:t xml:space="preserve">ением гидрофобного заполнителя </w:t>
      </w:r>
      <w:r w:rsidRPr="00A721EE">
        <w:rPr>
          <w:color w:val="000000" w:themeColor="text1"/>
        </w:rPr>
        <w:t>или сухих водоблокирующих нитей. Принцип действия таких нитей состоит в том, что при попадании воды они разбухают, увеличивая свой объем в несколько раз, превращаются в гель и надежно блокируют распространение воды вдоль кабеля в сторону муфты. Предпочтительно применение микрокабелей с сухими водоблокирующими нитями, поскольку они имеют меньшую массу</w:t>
      </w:r>
      <w:r w:rsidR="00730B36" w:rsidRPr="00A721EE">
        <w:rPr>
          <w:color w:val="000000" w:themeColor="text1"/>
        </w:rPr>
        <w:t>, ч</w:t>
      </w:r>
      <w:r w:rsidRPr="00A721EE">
        <w:rPr>
          <w:color w:val="000000" w:themeColor="text1"/>
        </w:rPr>
        <w:t>то увеличивае</w:t>
      </w:r>
      <w:r w:rsidR="00730B36" w:rsidRPr="00A721EE">
        <w:rPr>
          <w:color w:val="000000" w:themeColor="text1"/>
        </w:rPr>
        <w:t>т дальность задувки микрокабеля,</w:t>
      </w:r>
      <w:r w:rsidRPr="00A721EE">
        <w:rPr>
          <w:color w:val="000000" w:themeColor="text1"/>
        </w:rPr>
        <w:t xml:space="preserve"> и обеспечивают удобство монтажа и разделк</w:t>
      </w:r>
      <w:r w:rsidR="00F55195" w:rsidRPr="00A721EE">
        <w:rPr>
          <w:color w:val="000000" w:themeColor="text1"/>
        </w:rPr>
        <w:t xml:space="preserve">и оптических кабелей, особенно </w:t>
      </w:r>
      <w:r w:rsidRPr="00A721EE">
        <w:rPr>
          <w:color w:val="000000" w:themeColor="text1"/>
        </w:rPr>
        <w:t>при низких температурах, когда гидрофобный заполнитель загустевает.</w:t>
      </w:r>
    </w:p>
    <w:p w14:paraId="6675284F" w14:textId="36DD2B02" w:rsidR="00191DF0" w:rsidRPr="00A721EE" w:rsidRDefault="00191DF0" w:rsidP="00BA300D">
      <w:pPr>
        <w:pStyle w:val="afd"/>
        <w:numPr>
          <w:ilvl w:val="4"/>
          <w:numId w:val="14"/>
        </w:numPr>
        <w:rPr>
          <w:color w:val="000000" w:themeColor="text1"/>
        </w:rPr>
      </w:pPr>
      <w:r w:rsidRPr="00A721EE">
        <w:rPr>
          <w:color w:val="000000" w:themeColor="text1"/>
        </w:rPr>
        <w:t>Основными нормируемыми параметрами микрокабелей для пневмопрокладки являются коэффициент затухания (дБ/км), диаметр, удельная масса (кг/км), стойкость к воздействию растягивающего и раздавливающего усили</w:t>
      </w:r>
      <w:r w:rsidR="006657FF" w:rsidRPr="00A721EE">
        <w:rPr>
          <w:color w:val="000000" w:themeColor="text1"/>
        </w:rPr>
        <w:t>й</w:t>
      </w:r>
      <w:r w:rsidRPr="00A721EE">
        <w:rPr>
          <w:color w:val="000000" w:themeColor="text1"/>
        </w:rPr>
        <w:t xml:space="preserve">, прочность к воздействию </w:t>
      </w:r>
      <w:r w:rsidRPr="00A721EE">
        <w:rPr>
          <w:color w:val="000000" w:themeColor="text1"/>
        </w:rPr>
        <w:lastRenderedPageBreak/>
        <w:t xml:space="preserve">удара, изгиба, кручения, влагопроницаемость, температурный диапазон (при транспортировке, хранении,  прокладке и эксплуатации), минимальный радиус изгиба. </w:t>
      </w:r>
    </w:p>
    <w:p w14:paraId="7166DB03" w14:textId="6B05A006" w:rsidR="00191DF0" w:rsidRPr="00A721EE" w:rsidRDefault="00730B36" w:rsidP="00BA300D">
      <w:pPr>
        <w:pStyle w:val="afd"/>
        <w:numPr>
          <w:ilvl w:val="4"/>
          <w:numId w:val="14"/>
        </w:numPr>
        <w:rPr>
          <w:color w:val="000000" w:themeColor="text1"/>
        </w:rPr>
      </w:pPr>
      <w:r w:rsidRPr="00A721EE">
        <w:rPr>
          <w:color w:val="000000" w:themeColor="text1"/>
        </w:rPr>
        <w:t>Выбор диаметра микрокабеля для пневмозадувки должен проводиться в соответствии с рекомендациями изготовителя,</w:t>
      </w:r>
      <w:r w:rsidR="00B26CE7" w:rsidRPr="00A721EE">
        <w:rPr>
          <w:color w:val="000000" w:themeColor="text1"/>
        </w:rPr>
        <w:t xml:space="preserve"> внутренний диаметр микротрубки</w:t>
      </w:r>
      <w:r w:rsidRPr="00A721EE">
        <w:rPr>
          <w:color w:val="000000" w:themeColor="text1"/>
        </w:rPr>
        <w:t xml:space="preserve"> должен быть, как минимум, на 20% больше диаметра микрокабеля.</w:t>
      </w:r>
    </w:p>
    <w:p w14:paraId="45C531AE" w14:textId="41962936" w:rsidR="00730B36" w:rsidRPr="00A721EE" w:rsidRDefault="00730B36" w:rsidP="00BA300D">
      <w:pPr>
        <w:pStyle w:val="afd"/>
        <w:numPr>
          <w:ilvl w:val="4"/>
          <w:numId w:val="14"/>
        </w:numPr>
        <w:rPr>
          <w:color w:val="000000" w:themeColor="text1"/>
        </w:rPr>
      </w:pPr>
      <w:r w:rsidRPr="00A721EE">
        <w:rPr>
          <w:color w:val="000000" w:themeColor="text1"/>
        </w:rPr>
        <w:t>На применяемый при проектировании ЛКС ТМК микрокабель должна быть декларация (или сертификат) о соответствии требованиям</w:t>
      </w:r>
      <w:r w:rsidR="00713A57" w:rsidRPr="00A721EE">
        <w:rPr>
          <w:color w:val="000000" w:themeColor="text1"/>
        </w:rPr>
        <w:t>, указанным</w:t>
      </w:r>
      <w:r w:rsidRPr="00A721EE">
        <w:rPr>
          <w:color w:val="000000" w:themeColor="text1"/>
        </w:rPr>
        <w:t xml:space="preserve"> в </w:t>
      </w:r>
      <w:r w:rsidR="00335CD7" w:rsidRPr="00A721EE">
        <w:rPr>
          <w:color w:val="000000" w:themeColor="text1"/>
        </w:rPr>
        <w:t>пункте 4.2 Правил [</w:t>
      </w:r>
      <w:r w:rsidR="00457DEB" w:rsidRPr="00A721EE">
        <w:rPr>
          <w:color w:val="000000" w:themeColor="text1"/>
        </w:rPr>
        <w:t>13</w:t>
      </w:r>
      <w:r w:rsidR="00335CD7" w:rsidRPr="00A721EE">
        <w:rPr>
          <w:color w:val="000000" w:themeColor="text1"/>
        </w:rPr>
        <w:t>].</w:t>
      </w:r>
    </w:p>
    <w:p w14:paraId="24ECAEB5" w14:textId="178247C7" w:rsidR="00730B36" w:rsidRPr="00A721EE" w:rsidRDefault="00730B36" w:rsidP="00BA300D">
      <w:pPr>
        <w:pStyle w:val="afd"/>
        <w:numPr>
          <w:ilvl w:val="4"/>
          <w:numId w:val="14"/>
        </w:numPr>
        <w:rPr>
          <w:color w:val="000000" w:themeColor="text1"/>
        </w:rPr>
      </w:pPr>
      <w:r w:rsidRPr="00A721EE">
        <w:rPr>
          <w:color w:val="000000" w:themeColor="text1"/>
        </w:rPr>
        <w:t xml:space="preserve">Оптические кабели для прокладки внутри зданий и сооружений (включая тоннели, коллекторы и т.п.) </w:t>
      </w:r>
      <w:r w:rsidR="006C0E30" w:rsidRPr="00A721EE">
        <w:rPr>
          <w:color w:val="000000" w:themeColor="text1"/>
        </w:rPr>
        <w:t xml:space="preserve">(рисунок 12) </w:t>
      </w:r>
      <w:r w:rsidRPr="00A721EE">
        <w:rPr>
          <w:color w:val="000000" w:themeColor="text1"/>
        </w:rPr>
        <w:t xml:space="preserve">должны удовлетворять требованиям нормативных документов, указанных в </w:t>
      </w:r>
      <w:r w:rsidR="00335CD7" w:rsidRPr="00A721EE">
        <w:rPr>
          <w:color w:val="000000" w:themeColor="text1"/>
        </w:rPr>
        <w:t xml:space="preserve">пункте 4.2 Правил </w:t>
      </w:r>
      <w:r w:rsidR="001B162B" w:rsidRPr="00A721EE">
        <w:rPr>
          <w:color w:val="000000" w:themeColor="text1"/>
        </w:rPr>
        <w:t>[</w:t>
      </w:r>
      <w:r w:rsidR="00457DEB" w:rsidRPr="00A721EE">
        <w:rPr>
          <w:color w:val="000000" w:themeColor="text1"/>
        </w:rPr>
        <w:t>13</w:t>
      </w:r>
      <w:r w:rsidR="001B162B" w:rsidRPr="00A721EE">
        <w:rPr>
          <w:color w:val="000000" w:themeColor="text1"/>
        </w:rPr>
        <w:t>]</w:t>
      </w:r>
      <w:r w:rsidR="00713A57" w:rsidRPr="00A721EE">
        <w:rPr>
          <w:color w:val="000000" w:themeColor="text1"/>
        </w:rPr>
        <w:t>.</w:t>
      </w:r>
      <w:r w:rsidRPr="00A721EE">
        <w:rPr>
          <w:color w:val="000000" w:themeColor="text1"/>
        </w:rPr>
        <w:t xml:space="preserve"> </w:t>
      </w:r>
      <w:r w:rsidR="00713A57" w:rsidRPr="00A721EE">
        <w:rPr>
          <w:color w:val="000000" w:themeColor="text1"/>
        </w:rPr>
        <w:t>Н</w:t>
      </w:r>
      <w:r w:rsidRPr="00A721EE">
        <w:rPr>
          <w:color w:val="000000" w:themeColor="text1"/>
        </w:rPr>
        <w:t>о по сравнению с микрокабелями для про</w:t>
      </w:r>
      <w:r w:rsidR="001B162B" w:rsidRPr="00A721EE">
        <w:rPr>
          <w:color w:val="000000" w:themeColor="text1"/>
        </w:rPr>
        <w:t>кладки в микротрубках они могут</w:t>
      </w:r>
      <w:r w:rsidRPr="00A721EE">
        <w:rPr>
          <w:color w:val="000000" w:themeColor="text1"/>
        </w:rPr>
        <w:t xml:space="preserve"> иметь меньшее допустимое усилие растяжения. На них должен быть сертификат (декларация) о соответствии требованиям</w:t>
      </w:r>
      <w:r w:rsidR="00A14304" w:rsidRPr="00A721EE">
        <w:rPr>
          <w:color w:val="000000" w:themeColor="text1"/>
        </w:rPr>
        <w:t>,</w:t>
      </w:r>
      <w:r w:rsidRPr="00A721EE">
        <w:rPr>
          <w:color w:val="000000" w:themeColor="text1"/>
        </w:rPr>
        <w:t xml:space="preserve"> указанны</w:t>
      </w:r>
      <w:r w:rsidR="00335CD7" w:rsidRPr="00A721EE">
        <w:rPr>
          <w:color w:val="000000" w:themeColor="text1"/>
        </w:rPr>
        <w:t>м в пункте 4.2 Правил [</w:t>
      </w:r>
      <w:r w:rsidR="00457DEB" w:rsidRPr="00A721EE">
        <w:rPr>
          <w:color w:val="000000" w:themeColor="text1"/>
        </w:rPr>
        <w:t>13</w:t>
      </w:r>
      <w:r w:rsidR="00335CD7" w:rsidRPr="00A721EE">
        <w:rPr>
          <w:color w:val="000000" w:themeColor="text1"/>
        </w:rPr>
        <w:t>]</w:t>
      </w:r>
      <w:r w:rsidRPr="00A721EE">
        <w:rPr>
          <w:color w:val="000000" w:themeColor="text1"/>
        </w:rPr>
        <w:t xml:space="preserve"> и сертификат о соответствии требованиям ГОСТ 31565. </w:t>
      </w:r>
    </w:p>
    <w:p w14:paraId="0F03C465" w14:textId="77777777" w:rsidR="006C0E30" w:rsidRPr="00A721EE" w:rsidRDefault="006C0E30" w:rsidP="006C0E30">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A721EE" w:rsidRPr="00A721EE" w14:paraId="62D0CE79" w14:textId="77777777" w:rsidTr="00F327C0">
        <w:tc>
          <w:tcPr>
            <w:tcW w:w="9570" w:type="dxa"/>
          </w:tcPr>
          <w:p w14:paraId="1E9204D9" w14:textId="77777777" w:rsidR="006C0E30" w:rsidRPr="00A721EE" w:rsidRDefault="006C0E30" w:rsidP="00F327C0">
            <w:pPr>
              <w:spacing w:line="360" w:lineRule="auto"/>
              <w:jc w:val="center"/>
              <w:rPr>
                <w:bCs/>
                <w:color w:val="000000" w:themeColor="text1"/>
                <w:sz w:val="28"/>
                <w:szCs w:val="28"/>
              </w:rPr>
            </w:pPr>
            <w:r w:rsidRPr="00A721EE">
              <w:rPr>
                <w:bCs/>
                <w:noProof/>
                <w:color w:val="000000" w:themeColor="text1"/>
                <w:sz w:val="28"/>
                <w:szCs w:val="28"/>
              </w:rPr>
              <w:drawing>
                <wp:inline distT="0" distB="0" distL="0" distR="0" wp14:anchorId="29E74455" wp14:editId="6EAD1E20">
                  <wp:extent cx="5743438" cy="2247900"/>
                  <wp:effectExtent l="19050" t="0" r="0" b="0"/>
                  <wp:docPr id="26" name="Рисунок 18" descr="H:\Public\КОЧЕТОВ\ПГУТИ\Работа\Этап 4. РД по ПИР, СМР 2 редакция\РД по СМР\Раздел 3 Жидков\Приложение 2 Спецификациядля прокладки внутри зданий_кор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ublic\КОЧЕТОВ\ПГУТИ\Работа\Этап 4. РД по ПИР, СМР 2 редакция\РД по СМР\Раздел 3 Жидков\Приложение 2 Спецификациядля прокладки внутри зданий_корр_Страница_1.jpg"/>
                          <pic:cNvPicPr>
                            <a:picLocks noChangeAspect="1" noChangeArrowheads="1"/>
                          </pic:cNvPicPr>
                        </pic:nvPicPr>
                        <pic:blipFill>
                          <a:blip r:embed="rId30"/>
                          <a:srcRect/>
                          <a:stretch>
                            <a:fillRect/>
                          </a:stretch>
                        </pic:blipFill>
                        <pic:spPr bwMode="auto">
                          <a:xfrm>
                            <a:off x="0" y="0"/>
                            <a:ext cx="5743438" cy="2247900"/>
                          </a:xfrm>
                          <a:prstGeom prst="rect">
                            <a:avLst/>
                          </a:prstGeom>
                          <a:noFill/>
                          <a:ln w="9525">
                            <a:noFill/>
                            <a:miter lim="800000"/>
                            <a:headEnd/>
                            <a:tailEnd/>
                          </a:ln>
                        </pic:spPr>
                      </pic:pic>
                    </a:graphicData>
                  </a:graphic>
                </wp:inline>
              </w:drawing>
            </w:r>
          </w:p>
        </w:tc>
      </w:tr>
      <w:tr w:rsidR="00A721EE" w:rsidRPr="00A721EE" w14:paraId="023FC80C" w14:textId="77777777" w:rsidTr="00F327C0">
        <w:tc>
          <w:tcPr>
            <w:tcW w:w="9570" w:type="dxa"/>
          </w:tcPr>
          <w:p w14:paraId="7F8DE965" w14:textId="77777777" w:rsidR="006C0E30" w:rsidRPr="00A721EE" w:rsidRDefault="006C0E30" w:rsidP="00F327C0">
            <w:pPr>
              <w:pStyle w:val="afd"/>
              <w:jc w:val="center"/>
              <w:rPr>
                <w:color w:val="000000" w:themeColor="text1"/>
              </w:rPr>
            </w:pPr>
            <w:r w:rsidRPr="00A721EE">
              <w:rPr>
                <w:color w:val="000000" w:themeColor="text1"/>
              </w:rPr>
              <w:t>Рисунок 12 – Конструкция оптического кабеля для прокладки внутри зданий</w:t>
            </w:r>
          </w:p>
        </w:tc>
      </w:tr>
    </w:tbl>
    <w:p w14:paraId="38F0F56A" w14:textId="77777777" w:rsidR="006C0E30" w:rsidRPr="00A721EE" w:rsidRDefault="006C0E30" w:rsidP="006C0E30">
      <w:pPr>
        <w:pStyle w:val="afd"/>
        <w:ind w:left="284" w:firstLine="0"/>
        <w:rPr>
          <w:color w:val="000000" w:themeColor="text1"/>
        </w:rPr>
      </w:pPr>
    </w:p>
    <w:p w14:paraId="2ED51E75" w14:textId="48BCD59D" w:rsidR="00713A57" w:rsidRPr="00A721EE" w:rsidRDefault="00557B71" w:rsidP="00BA300D">
      <w:pPr>
        <w:pStyle w:val="afd"/>
        <w:numPr>
          <w:ilvl w:val="4"/>
          <w:numId w:val="14"/>
        </w:numPr>
        <w:rPr>
          <w:color w:val="000000" w:themeColor="text1"/>
        </w:rPr>
      </w:pPr>
      <w:r w:rsidRPr="00A721EE">
        <w:rPr>
          <w:color w:val="000000" w:themeColor="text1"/>
        </w:rPr>
        <w:t xml:space="preserve">Подвесные самонесущие оптические кабели </w:t>
      </w:r>
      <w:r w:rsidR="006C0E30" w:rsidRPr="00A721EE">
        <w:rPr>
          <w:color w:val="000000" w:themeColor="text1"/>
        </w:rPr>
        <w:t xml:space="preserve">(рисунок 13) </w:t>
      </w:r>
      <w:r w:rsidRPr="00A721EE">
        <w:rPr>
          <w:color w:val="000000" w:themeColor="text1"/>
        </w:rPr>
        <w:t>применяются для организации отводов от ЛКС ТМК или в случае невозможности прокладки ЛКС ТМК из микротрубок. Возможно применение как обычных кабелей с металлическим силовым элементом, так и полностью диэлектрических кабелей, у которых силовой элемент является диэлектрическим. Кроме соответствия требованиям</w:t>
      </w:r>
      <w:r w:rsidR="00C5612B" w:rsidRPr="00A721EE">
        <w:rPr>
          <w:color w:val="000000" w:themeColor="text1"/>
        </w:rPr>
        <w:t>,</w:t>
      </w:r>
      <w:r w:rsidRPr="00A721EE">
        <w:rPr>
          <w:color w:val="000000" w:themeColor="text1"/>
        </w:rPr>
        <w:t xml:space="preserve"> указанным в 5.2.2.6, в зависимости от условий эксплуатации, может потребоваться сертификация на соответствие требованиям пожарной безопасности и аттестация на соответствие </w:t>
      </w:r>
      <w:r w:rsidRPr="00A721EE">
        <w:rPr>
          <w:color w:val="000000" w:themeColor="text1"/>
        </w:rPr>
        <w:lastRenderedPageBreak/>
        <w:t>ведомственным нормативно-техническим документам (ПАО «</w:t>
      </w:r>
      <w:r w:rsidR="003E3D63" w:rsidRPr="00A721EE">
        <w:rPr>
          <w:color w:val="000000" w:themeColor="text1"/>
        </w:rPr>
        <w:t>Россети</w:t>
      </w:r>
      <w:r w:rsidR="00E25A86" w:rsidRPr="00A721EE">
        <w:rPr>
          <w:color w:val="000000" w:themeColor="text1"/>
        </w:rPr>
        <w:t>»</w:t>
      </w:r>
      <w:r w:rsidR="003E3D63" w:rsidRPr="00A721EE">
        <w:rPr>
          <w:color w:val="000000" w:themeColor="text1"/>
        </w:rPr>
        <w:t>, ПАО «Газпром» и т.п.).</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6"/>
      </w:tblGrid>
      <w:tr w:rsidR="00A721EE" w:rsidRPr="00A721EE" w14:paraId="16CA06E4" w14:textId="77777777" w:rsidTr="00A17FF4">
        <w:tc>
          <w:tcPr>
            <w:tcW w:w="9756" w:type="dxa"/>
          </w:tcPr>
          <w:p w14:paraId="7EE448CE" w14:textId="77777777" w:rsidR="00557B71" w:rsidRPr="00A721EE" w:rsidRDefault="00557B71" w:rsidP="00F249B6">
            <w:pPr>
              <w:spacing w:line="360" w:lineRule="auto"/>
              <w:jc w:val="center"/>
              <w:rPr>
                <w:bCs/>
                <w:color w:val="000000" w:themeColor="text1"/>
                <w:sz w:val="28"/>
                <w:szCs w:val="28"/>
              </w:rPr>
            </w:pPr>
            <w:r w:rsidRPr="00A721EE">
              <w:rPr>
                <w:bCs/>
                <w:noProof/>
                <w:color w:val="000000" w:themeColor="text1"/>
                <w:sz w:val="28"/>
                <w:szCs w:val="28"/>
              </w:rPr>
              <w:drawing>
                <wp:inline distT="0" distB="0" distL="0" distR="0" wp14:anchorId="5063B567" wp14:editId="02699A01">
                  <wp:extent cx="6033526" cy="2324100"/>
                  <wp:effectExtent l="19050" t="0" r="5324" b="0"/>
                  <wp:docPr id="27" name="Рисунок 19" descr="H:\Public\КОЧЕТОВ\ПГУТИ\Работа\Этап 4. РД по ПИР, СМР 2 редакция\РД по СМР\Раздел 3 Жидков\Приложение 3 Спецификация самонесущий кабель_кор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Public\КОЧЕТОВ\ПГУТИ\Работа\Этап 4. РД по ПИР, СМР 2 редакция\РД по СМР\Раздел 3 Жидков\Приложение 3 Спецификация самонесущий кабель_корр_Страница_1.jpg"/>
                          <pic:cNvPicPr>
                            <a:picLocks noChangeAspect="1" noChangeArrowheads="1"/>
                          </pic:cNvPicPr>
                        </pic:nvPicPr>
                        <pic:blipFill>
                          <a:blip r:embed="rId31"/>
                          <a:srcRect/>
                          <a:stretch>
                            <a:fillRect/>
                          </a:stretch>
                        </pic:blipFill>
                        <pic:spPr bwMode="auto">
                          <a:xfrm>
                            <a:off x="0" y="0"/>
                            <a:ext cx="6033526" cy="2324100"/>
                          </a:xfrm>
                          <a:prstGeom prst="rect">
                            <a:avLst/>
                          </a:prstGeom>
                          <a:noFill/>
                          <a:ln w="9525">
                            <a:noFill/>
                            <a:miter lim="800000"/>
                            <a:headEnd/>
                            <a:tailEnd/>
                          </a:ln>
                        </pic:spPr>
                      </pic:pic>
                    </a:graphicData>
                  </a:graphic>
                </wp:inline>
              </w:drawing>
            </w:r>
          </w:p>
        </w:tc>
      </w:tr>
      <w:tr w:rsidR="00A721EE" w:rsidRPr="00A721EE" w14:paraId="4A8AF848" w14:textId="77777777" w:rsidTr="00A17FF4">
        <w:tc>
          <w:tcPr>
            <w:tcW w:w="9756" w:type="dxa"/>
          </w:tcPr>
          <w:p w14:paraId="5F771CA3" w14:textId="77777777" w:rsidR="00557B71" w:rsidRPr="00A721EE" w:rsidRDefault="00557B71" w:rsidP="00F249B6">
            <w:pPr>
              <w:spacing w:line="360" w:lineRule="auto"/>
              <w:jc w:val="center"/>
              <w:rPr>
                <w:bCs/>
                <w:color w:val="000000" w:themeColor="text1"/>
                <w:sz w:val="28"/>
                <w:szCs w:val="28"/>
              </w:rPr>
            </w:pPr>
          </w:p>
          <w:p w14:paraId="779281D0" w14:textId="77777777" w:rsidR="00557B71" w:rsidRPr="00A721EE" w:rsidRDefault="00557B71" w:rsidP="00F74199">
            <w:pPr>
              <w:pStyle w:val="afd"/>
              <w:jc w:val="center"/>
              <w:rPr>
                <w:color w:val="000000" w:themeColor="text1"/>
              </w:rPr>
            </w:pPr>
            <w:r w:rsidRPr="00A721EE">
              <w:rPr>
                <w:color w:val="000000" w:themeColor="text1"/>
              </w:rPr>
              <w:t>Рисунок 13 – Конструкция подвесного самонесущего оптического кабеля</w:t>
            </w:r>
          </w:p>
        </w:tc>
      </w:tr>
    </w:tbl>
    <w:p w14:paraId="6C0D6E3C" w14:textId="77777777" w:rsidR="00557B71" w:rsidRPr="00A721EE" w:rsidRDefault="00557B71" w:rsidP="00557B71">
      <w:pPr>
        <w:pStyle w:val="afd"/>
        <w:ind w:left="284" w:firstLine="0"/>
        <w:rPr>
          <w:color w:val="000000" w:themeColor="text1"/>
        </w:rPr>
      </w:pPr>
    </w:p>
    <w:p w14:paraId="5540B7B9" w14:textId="3DBAA9D4" w:rsidR="00713A57" w:rsidRPr="00A721EE" w:rsidRDefault="00B2634D" w:rsidP="00BA300D">
      <w:pPr>
        <w:pStyle w:val="afd"/>
        <w:numPr>
          <w:ilvl w:val="4"/>
          <w:numId w:val="14"/>
        </w:numPr>
        <w:rPr>
          <w:color w:val="000000" w:themeColor="text1"/>
        </w:rPr>
      </w:pPr>
      <w:r w:rsidRPr="00A721EE">
        <w:rPr>
          <w:color w:val="000000" w:themeColor="text1"/>
        </w:rPr>
        <w:t>Комбинированные оптоэлектрические кабели используются для создания одновременно как оптоволоконных, так и электрических сетей в ЛКС ТМК, например, для подключения комплексов фото- видеофиксации и других средств автодорожной инфраструктуры и их электропитания. Конструкция кабеля содержит волоконно-оптический кабель с диэлектрическим</w:t>
      </w:r>
      <w:r w:rsidR="00C5612B" w:rsidRPr="00A721EE">
        <w:rPr>
          <w:color w:val="000000" w:themeColor="text1"/>
        </w:rPr>
        <w:t>и</w:t>
      </w:r>
      <w:r w:rsidRPr="00A721EE">
        <w:rPr>
          <w:color w:val="000000" w:themeColor="text1"/>
        </w:rPr>
        <w:t xml:space="preserve"> силовыми элементами, оптическим модулем, медными жилами, гидрофобным заполнителем</w:t>
      </w:r>
      <w:r w:rsidR="00C5612B" w:rsidRPr="00A721EE">
        <w:rPr>
          <w:color w:val="000000" w:themeColor="text1"/>
        </w:rPr>
        <w:t xml:space="preserve"> (рисунок 14).</w:t>
      </w:r>
      <w:r w:rsidRPr="00A721EE">
        <w:rPr>
          <w:color w:val="000000" w:themeColor="text1"/>
        </w:rPr>
        <w:t xml:space="preserve"> Для данного вида кабеля требования аналогичны указанным в 5.2.2.8.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A721EE" w:rsidRPr="00A721EE" w14:paraId="70221EAF" w14:textId="77777777" w:rsidTr="00F249B6">
        <w:tc>
          <w:tcPr>
            <w:tcW w:w="9570" w:type="dxa"/>
          </w:tcPr>
          <w:p w14:paraId="2D4CA351" w14:textId="77777777" w:rsidR="00B2634D" w:rsidRPr="00A721EE" w:rsidRDefault="00B2634D" w:rsidP="00A17FF4">
            <w:pPr>
              <w:keepNext/>
              <w:spacing w:line="360" w:lineRule="auto"/>
              <w:jc w:val="center"/>
              <w:rPr>
                <w:bCs/>
                <w:color w:val="000000" w:themeColor="text1"/>
                <w:sz w:val="28"/>
                <w:szCs w:val="28"/>
              </w:rPr>
            </w:pPr>
            <w:r w:rsidRPr="00A721EE">
              <w:rPr>
                <w:bCs/>
                <w:noProof/>
                <w:color w:val="000000" w:themeColor="text1"/>
                <w:sz w:val="28"/>
                <w:szCs w:val="28"/>
              </w:rPr>
              <w:drawing>
                <wp:inline distT="0" distB="0" distL="0" distR="0" wp14:anchorId="4DE4E646" wp14:editId="2845CCE4">
                  <wp:extent cx="5249778" cy="2590800"/>
                  <wp:effectExtent l="19050" t="0" r="8022" b="0"/>
                  <wp:docPr id="28" name="Рисунок 1" descr="H:\Public\КОЧЕТОВ\ПГУТИ\Работа\Этап 4. РД по ПИР, СМР 2 редакция\РД по СМР\Раздел 3 Жидков\kabel-sl-oek-u2-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ublic\КОЧЕТОВ\ПГУТИ\Работа\Этап 4. РД по ПИР, СМР 2 редакция\РД по СМР\Раздел 3 Жидков\kabel-sl-oek-u2-400x400.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249778" cy="2590800"/>
                          </a:xfrm>
                          <a:prstGeom prst="rect">
                            <a:avLst/>
                          </a:prstGeom>
                          <a:noFill/>
                          <a:ln w="9525">
                            <a:noFill/>
                            <a:miter lim="800000"/>
                            <a:headEnd/>
                            <a:tailEnd/>
                          </a:ln>
                        </pic:spPr>
                      </pic:pic>
                    </a:graphicData>
                  </a:graphic>
                </wp:inline>
              </w:drawing>
            </w:r>
          </w:p>
        </w:tc>
      </w:tr>
      <w:tr w:rsidR="00A721EE" w:rsidRPr="00A721EE" w14:paraId="64CAA9E7" w14:textId="77777777" w:rsidTr="00F249B6">
        <w:tc>
          <w:tcPr>
            <w:tcW w:w="9570" w:type="dxa"/>
          </w:tcPr>
          <w:p w14:paraId="68000B9E" w14:textId="77777777" w:rsidR="00B2634D" w:rsidRPr="00A721EE" w:rsidRDefault="00B2634D" w:rsidP="00F74199">
            <w:pPr>
              <w:pStyle w:val="afd"/>
              <w:jc w:val="center"/>
              <w:rPr>
                <w:color w:val="000000" w:themeColor="text1"/>
              </w:rPr>
            </w:pPr>
            <w:r w:rsidRPr="00A721EE">
              <w:rPr>
                <w:color w:val="000000" w:themeColor="text1"/>
              </w:rPr>
              <w:t>Рисунок 14 – Конструкция комбинированного оптоэлектрического кабеля</w:t>
            </w:r>
          </w:p>
        </w:tc>
      </w:tr>
    </w:tbl>
    <w:p w14:paraId="3B0BB159" w14:textId="77777777" w:rsidR="00B2634D" w:rsidRPr="00A721EE" w:rsidRDefault="00B2634D" w:rsidP="00B2634D">
      <w:pPr>
        <w:pStyle w:val="afd"/>
        <w:ind w:firstLine="0"/>
        <w:rPr>
          <w:color w:val="000000" w:themeColor="text1"/>
        </w:rPr>
      </w:pPr>
    </w:p>
    <w:p w14:paraId="1FDF48DA" w14:textId="34A799C6" w:rsidR="00A17FF4" w:rsidRPr="00A721EE" w:rsidRDefault="00A17FF4" w:rsidP="00BA300D">
      <w:pPr>
        <w:pStyle w:val="afd"/>
        <w:numPr>
          <w:ilvl w:val="4"/>
          <w:numId w:val="14"/>
        </w:numPr>
        <w:rPr>
          <w:color w:val="000000" w:themeColor="text1"/>
        </w:rPr>
      </w:pPr>
      <w:r w:rsidRPr="00A721EE">
        <w:rPr>
          <w:color w:val="000000" w:themeColor="text1"/>
        </w:rPr>
        <w:lastRenderedPageBreak/>
        <w:t xml:space="preserve">Оптические кабели-сенсоры </w:t>
      </w:r>
      <w:r w:rsidR="006C0E30" w:rsidRPr="00A721EE">
        <w:rPr>
          <w:color w:val="000000" w:themeColor="text1"/>
        </w:rPr>
        <w:t xml:space="preserve">(рисунок 15) </w:t>
      </w:r>
      <w:r w:rsidRPr="00A721EE">
        <w:rPr>
          <w:color w:val="000000" w:themeColor="text1"/>
        </w:rPr>
        <w:t>применяются в качестве измерительного элемента (кабеля–сенсора) в составе систем мониторинга для контроля физических параметров (температуры, давления, вибрации, деформации и пр.) различных объектов. Они используются непосредственно в ЛКС ТМК, проложенных в обочинах автомобильных дорог, для контроля состояния дорожного покрытия и насыпи автомобильных дорог, а также для контроля состояния собственно ЛКС ТМК (температуры, деформаций). Кроме того, они используются совместно с ЛКС ТМК (при этом кабели-сенсоры не проложены в ЛКС ТМК) в системах контроля весовых характеристик автотранспорта, охраны периметров объектов различных видов инфраструктур, мониторинга физического со</w:t>
      </w:r>
      <w:r w:rsidR="00C5612B" w:rsidRPr="00A721EE">
        <w:rPr>
          <w:color w:val="000000" w:themeColor="text1"/>
        </w:rPr>
        <w:t>стояния мостов, тоннелей и т.п.</w:t>
      </w:r>
    </w:p>
    <w:p w14:paraId="27F95BB3" w14:textId="793FBDE7" w:rsidR="00B2634D" w:rsidRPr="00A721EE" w:rsidRDefault="00A17FF4" w:rsidP="00C5612B">
      <w:pPr>
        <w:pStyle w:val="afd"/>
        <w:rPr>
          <w:color w:val="000000" w:themeColor="text1"/>
        </w:rPr>
      </w:pPr>
      <w:r w:rsidRPr="00A721EE">
        <w:rPr>
          <w:color w:val="000000" w:themeColor="text1"/>
        </w:rPr>
        <w:t>Часть волокон такого кабеля может быть использована для организации обычных линий связи. Оптические кабели-сенсоры им</w:t>
      </w:r>
      <w:r w:rsidR="006C0E30" w:rsidRPr="00A721EE">
        <w:rPr>
          <w:color w:val="000000" w:themeColor="text1"/>
        </w:rPr>
        <w:t xml:space="preserve">еют сбалансированные параметры </w:t>
      </w:r>
      <w:r w:rsidRPr="00A721EE">
        <w:rPr>
          <w:color w:val="000000" w:themeColor="text1"/>
        </w:rPr>
        <w:t>по прочности, стойкости к внешним воздейст</w:t>
      </w:r>
      <w:r w:rsidR="006C0E30" w:rsidRPr="00A721EE">
        <w:rPr>
          <w:color w:val="000000" w:themeColor="text1"/>
        </w:rPr>
        <w:t>виям и по чувствительности</w:t>
      </w:r>
      <w:r w:rsidRPr="00A721EE">
        <w:rPr>
          <w:color w:val="000000" w:themeColor="text1"/>
        </w:rPr>
        <w:t xml:space="preserve"> как измерительного элемента. Требования аналогичны указанным в 5.2.2.</w:t>
      </w:r>
      <w:r w:rsidR="00320E9F" w:rsidRPr="00A721EE">
        <w:rPr>
          <w:color w:val="000000" w:themeColor="text1"/>
        </w:rPr>
        <w:t>8.</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A721EE" w:rsidRPr="00A721EE" w14:paraId="0106E2C9" w14:textId="77777777" w:rsidTr="00F249B6">
        <w:tc>
          <w:tcPr>
            <w:tcW w:w="9570" w:type="dxa"/>
          </w:tcPr>
          <w:p w14:paraId="00776FC1" w14:textId="77777777" w:rsidR="00F578E0" w:rsidRPr="00A721EE" w:rsidRDefault="00F578E0" w:rsidP="00F249B6">
            <w:pPr>
              <w:spacing w:line="360" w:lineRule="auto"/>
              <w:jc w:val="center"/>
              <w:rPr>
                <w:bCs/>
                <w:color w:val="000000" w:themeColor="text1"/>
                <w:sz w:val="28"/>
                <w:szCs w:val="28"/>
              </w:rPr>
            </w:pPr>
            <w:r w:rsidRPr="00A721EE">
              <w:rPr>
                <w:bCs/>
                <w:noProof/>
                <w:color w:val="000000" w:themeColor="text1"/>
                <w:sz w:val="28"/>
                <w:szCs w:val="28"/>
              </w:rPr>
              <w:drawing>
                <wp:inline distT="0" distB="0" distL="0" distR="0" wp14:anchorId="191DFAEC" wp14:editId="18D206F9">
                  <wp:extent cx="3364230" cy="3020005"/>
                  <wp:effectExtent l="19050" t="0" r="7620" b="0"/>
                  <wp:docPr id="29" name="Рисунок 20" descr="H:\Public\КОЧЕТОВ\ПГУТИ\Работа\Этап 4. РД по ПИР, СМР 2 редакция\РД по СМР\Раздел 3 Жидков\Приложение 5 Кабель-сенсо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ublic\КОЧЕТОВ\ПГУТИ\Работа\Этап 4. РД по ПИР, СМР 2 редакция\РД по СМР\Раздел 3 Жидков\Приложение 5 Кабель-сенсор_Страница_1.jpg"/>
                          <pic:cNvPicPr>
                            <a:picLocks noChangeAspect="1" noChangeArrowheads="1"/>
                          </pic:cNvPicPr>
                        </pic:nvPicPr>
                        <pic:blipFill>
                          <a:blip r:embed="rId33"/>
                          <a:srcRect/>
                          <a:stretch>
                            <a:fillRect/>
                          </a:stretch>
                        </pic:blipFill>
                        <pic:spPr bwMode="auto">
                          <a:xfrm>
                            <a:off x="0" y="0"/>
                            <a:ext cx="3364230" cy="3020005"/>
                          </a:xfrm>
                          <a:prstGeom prst="rect">
                            <a:avLst/>
                          </a:prstGeom>
                          <a:noFill/>
                          <a:ln w="9525">
                            <a:noFill/>
                            <a:miter lim="800000"/>
                            <a:headEnd/>
                            <a:tailEnd/>
                          </a:ln>
                        </pic:spPr>
                      </pic:pic>
                    </a:graphicData>
                  </a:graphic>
                </wp:inline>
              </w:drawing>
            </w:r>
          </w:p>
        </w:tc>
      </w:tr>
      <w:tr w:rsidR="00A721EE" w:rsidRPr="00A721EE" w14:paraId="53024500" w14:textId="77777777" w:rsidTr="00F249B6">
        <w:tc>
          <w:tcPr>
            <w:tcW w:w="9570" w:type="dxa"/>
          </w:tcPr>
          <w:p w14:paraId="0036D7D2" w14:textId="452B694A" w:rsidR="00F578E0" w:rsidRPr="00A721EE" w:rsidRDefault="00F578E0" w:rsidP="006C0E30">
            <w:pPr>
              <w:pStyle w:val="afd"/>
              <w:jc w:val="center"/>
              <w:rPr>
                <w:color w:val="000000" w:themeColor="text1"/>
              </w:rPr>
            </w:pPr>
            <w:r w:rsidRPr="00A721EE">
              <w:rPr>
                <w:color w:val="000000" w:themeColor="text1"/>
              </w:rPr>
              <w:t>Рисунок 15 – Конструкция оптического кабел</w:t>
            </w:r>
            <w:r w:rsidR="006C0E30" w:rsidRPr="00A721EE">
              <w:rPr>
                <w:color w:val="000000" w:themeColor="text1"/>
              </w:rPr>
              <w:t>я</w:t>
            </w:r>
            <w:r w:rsidRPr="00A721EE">
              <w:rPr>
                <w:color w:val="000000" w:themeColor="text1"/>
              </w:rPr>
              <w:t>-сенсора</w:t>
            </w:r>
          </w:p>
        </w:tc>
      </w:tr>
    </w:tbl>
    <w:p w14:paraId="40AA084E" w14:textId="77777777" w:rsidR="00F578E0" w:rsidRPr="00A721EE" w:rsidRDefault="00F578E0" w:rsidP="00F578E0">
      <w:pPr>
        <w:pStyle w:val="afd"/>
        <w:ind w:left="284" w:firstLine="0"/>
        <w:rPr>
          <w:color w:val="000000" w:themeColor="text1"/>
        </w:rPr>
      </w:pPr>
    </w:p>
    <w:p w14:paraId="3F3C4FB7" w14:textId="2148A832" w:rsidR="00AA1C6C" w:rsidRPr="00A721EE" w:rsidRDefault="00F249B6" w:rsidP="00BA300D">
      <w:pPr>
        <w:pStyle w:val="2"/>
        <w:rPr>
          <w:color w:val="000000" w:themeColor="text1"/>
        </w:rPr>
      </w:pPr>
      <w:bookmarkStart w:id="24" w:name="_Toc115630463"/>
      <w:bookmarkStart w:id="25" w:name="_Toc121745595"/>
      <w:bookmarkStart w:id="26" w:name="_Toc121749048"/>
      <w:r w:rsidRPr="00A721EE">
        <w:rPr>
          <w:color w:val="000000" w:themeColor="text1"/>
        </w:rPr>
        <w:t>Аксессуары для микротрубок, применяемые при проектировании ЛКС ТМК</w:t>
      </w:r>
      <w:bookmarkEnd w:id="24"/>
      <w:bookmarkEnd w:id="25"/>
      <w:bookmarkEnd w:id="26"/>
    </w:p>
    <w:p w14:paraId="5441411C" w14:textId="50FF0B35" w:rsidR="00F249B6" w:rsidRPr="00A721EE" w:rsidRDefault="00F249B6" w:rsidP="00AC4345">
      <w:pPr>
        <w:pStyle w:val="afd"/>
        <w:numPr>
          <w:ilvl w:val="2"/>
          <w:numId w:val="15"/>
        </w:numPr>
        <w:rPr>
          <w:color w:val="000000" w:themeColor="text1"/>
        </w:rPr>
      </w:pPr>
      <w:r w:rsidRPr="00A721EE">
        <w:rPr>
          <w:color w:val="000000" w:themeColor="text1"/>
        </w:rPr>
        <w:t>При проектировании ЛКС ТМК для монтажа микр</w:t>
      </w:r>
      <w:r w:rsidR="00320E9F" w:rsidRPr="00A721EE">
        <w:rPr>
          <w:color w:val="000000" w:themeColor="text1"/>
        </w:rPr>
        <w:t xml:space="preserve">отрубок </w:t>
      </w:r>
      <w:r w:rsidRPr="00A721EE">
        <w:rPr>
          <w:color w:val="000000" w:themeColor="text1"/>
        </w:rPr>
        <w:t>и пакет</w:t>
      </w:r>
      <w:r w:rsidR="00320E9F" w:rsidRPr="00A721EE">
        <w:rPr>
          <w:color w:val="000000" w:themeColor="text1"/>
        </w:rPr>
        <w:t>ов</w:t>
      </w:r>
      <w:r w:rsidRPr="00A721EE">
        <w:rPr>
          <w:color w:val="000000" w:themeColor="text1"/>
        </w:rPr>
        <w:t xml:space="preserve"> микротрубок в обязательном порядке должны предусматриваться:</w:t>
      </w:r>
    </w:p>
    <w:p w14:paraId="661B616F" w14:textId="40C1960F" w:rsidR="00F249B6" w:rsidRPr="00A721EE" w:rsidRDefault="00F249B6" w:rsidP="00F249B6">
      <w:pPr>
        <w:pStyle w:val="afd"/>
        <w:rPr>
          <w:color w:val="000000" w:themeColor="text1"/>
        </w:rPr>
      </w:pPr>
      <w:r w:rsidRPr="00A721EE">
        <w:rPr>
          <w:color w:val="000000" w:themeColor="text1"/>
        </w:rPr>
        <w:t>- соединительные муфты;</w:t>
      </w:r>
    </w:p>
    <w:p w14:paraId="7058E99C" w14:textId="77777777" w:rsidR="00320E9F" w:rsidRPr="00A721EE" w:rsidRDefault="00320E9F" w:rsidP="00F249B6">
      <w:pPr>
        <w:pStyle w:val="afd"/>
        <w:rPr>
          <w:color w:val="000000" w:themeColor="text1"/>
        </w:rPr>
      </w:pPr>
      <w:r w:rsidRPr="00A721EE">
        <w:rPr>
          <w:color w:val="000000" w:themeColor="text1"/>
        </w:rPr>
        <w:t>- кабельные уплотнители;</w:t>
      </w:r>
    </w:p>
    <w:p w14:paraId="0D29ED67" w14:textId="6A7D3808" w:rsidR="00F249B6" w:rsidRPr="00A721EE" w:rsidRDefault="00F249B6" w:rsidP="00F249B6">
      <w:pPr>
        <w:pStyle w:val="afd"/>
        <w:rPr>
          <w:color w:val="000000" w:themeColor="text1"/>
        </w:rPr>
      </w:pPr>
      <w:r w:rsidRPr="00A721EE">
        <w:rPr>
          <w:color w:val="000000" w:themeColor="text1"/>
        </w:rPr>
        <w:lastRenderedPageBreak/>
        <w:t>- заглуш</w:t>
      </w:r>
      <w:r w:rsidR="00320E9F" w:rsidRPr="00A721EE">
        <w:rPr>
          <w:color w:val="000000" w:themeColor="text1"/>
        </w:rPr>
        <w:t>ки</w:t>
      </w:r>
      <w:r w:rsidRPr="00A721EE">
        <w:rPr>
          <w:color w:val="000000" w:themeColor="text1"/>
        </w:rPr>
        <w:t>.</w:t>
      </w:r>
    </w:p>
    <w:p w14:paraId="00F74DA3" w14:textId="4F1B8553" w:rsidR="00F249B6" w:rsidRPr="00A721EE" w:rsidRDefault="00F249B6" w:rsidP="00F249B6">
      <w:pPr>
        <w:pStyle w:val="afd"/>
        <w:rPr>
          <w:color w:val="000000" w:themeColor="text1"/>
        </w:rPr>
      </w:pPr>
      <w:r w:rsidRPr="00A721EE">
        <w:rPr>
          <w:color w:val="000000" w:themeColor="text1"/>
        </w:rPr>
        <w:t>Кроме того</w:t>
      </w:r>
      <w:r w:rsidR="007B5032" w:rsidRPr="00A721EE">
        <w:rPr>
          <w:color w:val="000000" w:themeColor="text1"/>
        </w:rPr>
        <w:t>,</w:t>
      </w:r>
      <w:r w:rsidRPr="00A721EE">
        <w:rPr>
          <w:color w:val="000000" w:themeColor="text1"/>
        </w:rPr>
        <w:t xml:space="preserve"> в ЛКС ТМК используются защитные и ответвительные муфты.</w:t>
      </w:r>
    </w:p>
    <w:p w14:paraId="07CAF547" w14:textId="7931C617" w:rsidR="00AA1C6C" w:rsidRPr="00A721EE" w:rsidRDefault="00F249B6" w:rsidP="00AC4345">
      <w:pPr>
        <w:pStyle w:val="afd"/>
        <w:numPr>
          <w:ilvl w:val="2"/>
          <w:numId w:val="15"/>
        </w:numPr>
        <w:rPr>
          <w:color w:val="000000" w:themeColor="text1"/>
        </w:rPr>
      </w:pPr>
      <w:r w:rsidRPr="00A721EE">
        <w:rPr>
          <w:color w:val="000000" w:themeColor="text1"/>
        </w:rPr>
        <w:t xml:space="preserve">Соединительная муфта микротрубки используется для соединения строительных длин микротрубок (рисунок 16). Применяется при проектировании ЛКС ТМК </w:t>
      </w:r>
      <w:r w:rsidR="00320E9F" w:rsidRPr="00A721EE">
        <w:rPr>
          <w:color w:val="000000" w:themeColor="text1"/>
        </w:rPr>
        <w:t>с</w:t>
      </w:r>
      <w:r w:rsidRPr="00A721EE">
        <w:rPr>
          <w:color w:val="000000" w:themeColor="text1"/>
        </w:rPr>
        <w:t xml:space="preserve"> использовани</w:t>
      </w:r>
      <w:r w:rsidR="00320E9F" w:rsidRPr="00A721EE">
        <w:rPr>
          <w:color w:val="000000" w:themeColor="text1"/>
        </w:rPr>
        <w:t>ем</w:t>
      </w:r>
      <w:r w:rsidRPr="00A721EE">
        <w:rPr>
          <w:color w:val="000000" w:themeColor="text1"/>
        </w:rPr>
        <w:t xml:space="preserve"> в грунте, защитных трубах и смотровых устройствах. Обеспечивает пыле- и влагозащиту стыков микротрубок.</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163313F3" w14:textId="77777777" w:rsidTr="00F34506">
        <w:tc>
          <w:tcPr>
            <w:tcW w:w="9571" w:type="dxa"/>
            <w:vAlign w:val="center"/>
          </w:tcPr>
          <w:p w14:paraId="122E5301" w14:textId="45FA8A86" w:rsidR="00F249B6" w:rsidRPr="00A721EE" w:rsidRDefault="00C14B06"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192E13CD" wp14:editId="17BA6ED3">
                  <wp:extent cx="3852038" cy="2802255"/>
                  <wp:effectExtent l="0" t="0" r="0" b="0"/>
                  <wp:docPr id="7270" name="Рисунок 7270" descr="C:\Users\li-kochetov\AppData\Local\Microsoft\Windows\INetCache\Content.Word\Коннектор прям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i-kochetov\AppData\Local\Microsoft\Windows\INetCache\Content.Word\Коннектор прямой.pn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16691" t="21134" r="17273" b="21993"/>
                          <a:stretch/>
                        </pic:blipFill>
                        <pic:spPr bwMode="auto">
                          <a:xfrm>
                            <a:off x="0" y="0"/>
                            <a:ext cx="3852329" cy="28024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170B6ACE" w14:textId="77777777" w:rsidTr="00F34506">
        <w:tc>
          <w:tcPr>
            <w:tcW w:w="9571" w:type="dxa"/>
            <w:vAlign w:val="center"/>
          </w:tcPr>
          <w:p w14:paraId="409108CD" w14:textId="77777777" w:rsidR="00F249B6" w:rsidRPr="00A721EE" w:rsidRDefault="00F249B6" w:rsidP="00F74199">
            <w:pPr>
              <w:pStyle w:val="afd"/>
              <w:jc w:val="center"/>
              <w:rPr>
                <w:color w:val="000000" w:themeColor="text1"/>
              </w:rPr>
            </w:pPr>
            <w:r w:rsidRPr="00A721EE">
              <w:rPr>
                <w:color w:val="000000" w:themeColor="text1"/>
              </w:rPr>
              <w:t>Рисунок 16 – Соединительная муфта микротрубки</w:t>
            </w:r>
          </w:p>
        </w:tc>
      </w:tr>
    </w:tbl>
    <w:p w14:paraId="43B19220" w14:textId="77777777" w:rsidR="00F249B6" w:rsidRPr="00A721EE" w:rsidRDefault="00F249B6" w:rsidP="00F249B6">
      <w:pPr>
        <w:pStyle w:val="afd"/>
        <w:ind w:left="284" w:firstLine="0"/>
        <w:rPr>
          <w:color w:val="000000" w:themeColor="text1"/>
        </w:rPr>
      </w:pPr>
    </w:p>
    <w:p w14:paraId="44AC6AB8" w14:textId="15179248" w:rsidR="00AA1C6C" w:rsidRPr="00A721EE" w:rsidRDefault="00F249B6" w:rsidP="00C14B06">
      <w:pPr>
        <w:pStyle w:val="afd"/>
        <w:numPr>
          <w:ilvl w:val="2"/>
          <w:numId w:val="15"/>
        </w:numPr>
        <w:rPr>
          <w:color w:val="000000" w:themeColor="text1"/>
        </w:rPr>
      </w:pPr>
      <w:r w:rsidRPr="00A721EE">
        <w:rPr>
          <w:color w:val="000000" w:themeColor="text1"/>
        </w:rPr>
        <w:t>Кабельный уплотнитель</w:t>
      </w:r>
      <w:r w:rsidR="00C14B06" w:rsidRPr="00A721EE">
        <w:rPr>
          <w:color w:val="000000" w:themeColor="text1"/>
        </w:rPr>
        <w:t xml:space="preserve"> (газблок)</w:t>
      </w:r>
      <w:r w:rsidRPr="00A721EE">
        <w:rPr>
          <w:color w:val="000000" w:themeColor="text1"/>
        </w:rPr>
        <w:t xml:space="preserve"> используется для герметизации конца микротрубки (рисунок 17). Кабельный уплотнитель надежно герметизирует пространство между кабелем и микротрубкой, предотвращая попадание воды и газа внутрь микротрубки.</w:t>
      </w:r>
      <w:r w:rsidR="00C14B06" w:rsidRPr="00A721EE">
        <w:rPr>
          <w:color w:val="000000" w:themeColor="text1"/>
        </w:rPr>
        <w:t xml:space="preserve"> Газблок должен выдерживать рабочее давление не менее, чем 0,5 бар</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5495"/>
      </w:tblGrid>
      <w:tr w:rsidR="00A721EE" w:rsidRPr="00A721EE" w14:paraId="769EEA9B" w14:textId="5CEB503A" w:rsidTr="00C14B06">
        <w:tc>
          <w:tcPr>
            <w:tcW w:w="6270" w:type="dxa"/>
            <w:vAlign w:val="center"/>
          </w:tcPr>
          <w:p w14:paraId="12879655" w14:textId="5E6A61ED" w:rsidR="00C14B06" w:rsidRPr="00A721EE" w:rsidRDefault="00C14B06" w:rsidP="00F249B6">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6598513D" wp14:editId="4DEEC57A">
                  <wp:extent cx="2686050" cy="1508005"/>
                  <wp:effectExtent l="0" t="0" r="0" b="0"/>
                  <wp:docPr id="35" name="Рисунок 35" descr="D:\Public\КОЧЕТОВ\ПГУТИ\Работа\РД по ПИР\Коннектор оптиче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ublic\КОЧЕТОВ\ПГУТИ\Работа\РД по ПИР\Коннектор оптический.pn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r="45163" b="69909"/>
                          <a:stretch/>
                        </pic:blipFill>
                        <pic:spPr bwMode="auto">
                          <a:xfrm>
                            <a:off x="0" y="0"/>
                            <a:ext cx="2689352" cy="1509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1" w:type="dxa"/>
            <w:vAlign w:val="center"/>
          </w:tcPr>
          <w:p w14:paraId="4A71A89F" w14:textId="4B3BD6AF" w:rsidR="00C14B06" w:rsidRPr="00A721EE" w:rsidRDefault="00C14B06" w:rsidP="00F249B6">
            <w:pPr>
              <w:spacing w:line="360" w:lineRule="auto"/>
              <w:jc w:val="center"/>
              <w:rPr>
                <w:color w:val="000000" w:themeColor="text1"/>
                <w:sz w:val="28"/>
                <w:szCs w:val="28"/>
              </w:rPr>
            </w:pPr>
            <w:r w:rsidRPr="00A721EE">
              <w:rPr>
                <w:noProof/>
                <w:color w:val="000000" w:themeColor="text1"/>
              </w:rPr>
              <w:drawing>
                <wp:inline distT="0" distB="0" distL="0" distR="0" wp14:anchorId="51A7D29D" wp14:editId="19BF9A4D">
                  <wp:extent cx="3424871" cy="2221865"/>
                  <wp:effectExtent l="0" t="0" r="4445" b="6985"/>
                  <wp:docPr id="7271" name="Рисунок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3434392" cy="2228042"/>
                          </a:xfrm>
                          <a:prstGeom prst="rect">
                            <a:avLst/>
                          </a:prstGeom>
                        </pic:spPr>
                      </pic:pic>
                    </a:graphicData>
                  </a:graphic>
                </wp:inline>
              </w:drawing>
            </w:r>
          </w:p>
        </w:tc>
      </w:tr>
      <w:tr w:rsidR="00A721EE" w:rsidRPr="00A721EE" w14:paraId="61BB32CA" w14:textId="77777777" w:rsidTr="00C14B06">
        <w:tc>
          <w:tcPr>
            <w:tcW w:w="9571" w:type="dxa"/>
            <w:gridSpan w:val="2"/>
            <w:vAlign w:val="center"/>
          </w:tcPr>
          <w:p w14:paraId="499B3132" w14:textId="5B418840" w:rsidR="00F249B6" w:rsidRPr="00A721EE" w:rsidRDefault="00F249B6" w:rsidP="007B5032">
            <w:pPr>
              <w:pStyle w:val="afd"/>
              <w:jc w:val="center"/>
              <w:rPr>
                <w:color w:val="000000" w:themeColor="text1"/>
              </w:rPr>
            </w:pPr>
            <w:r w:rsidRPr="00A721EE">
              <w:rPr>
                <w:color w:val="000000" w:themeColor="text1"/>
              </w:rPr>
              <w:t>Рисунок 1</w:t>
            </w:r>
            <w:r w:rsidR="007B5032" w:rsidRPr="00A721EE">
              <w:rPr>
                <w:color w:val="000000" w:themeColor="text1"/>
              </w:rPr>
              <w:t>7</w:t>
            </w:r>
            <w:r w:rsidRPr="00A721EE">
              <w:rPr>
                <w:color w:val="000000" w:themeColor="text1"/>
              </w:rPr>
              <w:t xml:space="preserve"> – Кабельный уплотнитель</w:t>
            </w:r>
          </w:p>
        </w:tc>
      </w:tr>
    </w:tbl>
    <w:p w14:paraId="64C20A5F" w14:textId="57C76872" w:rsidR="00F249B6" w:rsidRPr="00A721EE" w:rsidRDefault="00F74199" w:rsidP="00AC4345">
      <w:pPr>
        <w:pStyle w:val="afd"/>
        <w:numPr>
          <w:ilvl w:val="2"/>
          <w:numId w:val="15"/>
        </w:numPr>
        <w:rPr>
          <w:color w:val="000000" w:themeColor="text1"/>
        </w:rPr>
      </w:pPr>
      <w:r w:rsidRPr="00A721EE">
        <w:rPr>
          <w:color w:val="000000" w:themeColor="text1"/>
        </w:rPr>
        <w:lastRenderedPageBreak/>
        <w:t>Заглушка микротрубки устанавливается на концах неиспользуемых трубок в смотровых устройствах и обеспечивает защиту от проникновения грязи и влаги (рисунок 18).</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075"/>
      </w:tblGrid>
      <w:tr w:rsidR="00A721EE" w:rsidRPr="00A721EE" w14:paraId="195926DD" w14:textId="77777777" w:rsidTr="004825AE">
        <w:tc>
          <w:tcPr>
            <w:tcW w:w="5495" w:type="dxa"/>
            <w:vAlign w:val="center"/>
          </w:tcPr>
          <w:p w14:paraId="1A543B54" w14:textId="4481F87D" w:rsidR="00F74199" w:rsidRPr="00A721EE" w:rsidRDefault="00F74199" w:rsidP="00F74199">
            <w:pPr>
              <w:keepNext/>
              <w:spacing w:line="360" w:lineRule="auto"/>
              <w:jc w:val="center"/>
              <w:rPr>
                <w:color w:val="000000" w:themeColor="text1"/>
                <w:sz w:val="28"/>
                <w:szCs w:val="28"/>
              </w:rPr>
            </w:pPr>
            <w:r w:rsidRPr="00A721EE">
              <w:rPr>
                <w:noProof/>
                <w:color w:val="000000" w:themeColor="text1"/>
                <w:sz w:val="28"/>
                <w:szCs w:val="28"/>
              </w:rPr>
              <w:drawing>
                <wp:inline distT="0" distB="0" distL="0" distR="0" wp14:anchorId="2DB2FC33" wp14:editId="3FEFFDD3">
                  <wp:extent cx="2796540" cy="1681736"/>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97109" cy="1682078"/>
                          </a:xfrm>
                          <a:prstGeom prst="rect">
                            <a:avLst/>
                          </a:prstGeom>
                          <a:noFill/>
                          <a:ln>
                            <a:noFill/>
                          </a:ln>
                        </pic:spPr>
                      </pic:pic>
                    </a:graphicData>
                  </a:graphic>
                </wp:inline>
              </w:drawing>
            </w:r>
          </w:p>
        </w:tc>
        <w:tc>
          <w:tcPr>
            <w:tcW w:w="4075" w:type="dxa"/>
            <w:vAlign w:val="center"/>
          </w:tcPr>
          <w:p w14:paraId="2C74D697" w14:textId="77777777" w:rsidR="00F74199" w:rsidRPr="00A721EE" w:rsidRDefault="00F74199" w:rsidP="004825AE">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02C98CDF" wp14:editId="74E965FC">
                  <wp:extent cx="1653540" cy="1448594"/>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653540" cy="1448594"/>
                          </a:xfrm>
                          <a:prstGeom prst="rect">
                            <a:avLst/>
                          </a:prstGeom>
                          <a:noFill/>
                          <a:ln>
                            <a:noFill/>
                          </a:ln>
                        </pic:spPr>
                      </pic:pic>
                    </a:graphicData>
                  </a:graphic>
                </wp:inline>
              </w:drawing>
            </w:r>
          </w:p>
        </w:tc>
      </w:tr>
      <w:tr w:rsidR="00A721EE" w:rsidRPr="00A721EE" w14:paraId="0AF9D6D2" w14:textId="77777777" w:rsidTr="004825AE">
        <w:tc>
          <w:tcPr>
            <w:tcW w:w="9570" w:type="dxa"/>
            <w:gridSpan w:val="2"/>
            <w:vAlign w:val="center"/>
          </w:tcPr>
          <w:p w14:paraId="0C34B51E" w14:textId="46046299" w:rsidR="00F74199" w:rsidRPr="00A721EE" w:rsidRDefault="00F74199" w:rsidP="00F74199">
            <w:pPr>
              <w:pStyle w:val="afd"/>
              <w:jc w:val="center"/>
              <w:rPr>
                <w:color w:val="000000" w:themeColor="text1"/>
              </w:rPr>
            </w:pPr>
            <w:r w:rsidRPr="00A721EE">
              <w:rPr>
                <w:color w:val="000000" w:themeColor="text1"/>
              </w:rPr>
              <w:t>Рисунок 1</w:t>
            </w:r>
            <w:r w:rsidR="007B5032" w:rsidRPr="00A721EE">
              <w:rPr>
                <w:color w:val="000000" w:themeColor="text1"/>
              </w:rPr>
              <w:t>8</w:t>
            </w:r>
            <w:r w:rsidRPr="00A721EE">
              <w:rPr>
                <w:color w:val="000000" w:themeColor="text1"/>
              </w:rPr>
              <w:t xml:space="preserve"> – Заглушки микротрубки</w:t>
            </w:r>
          </w:p>
          <w:p w14:paraId="5D1508A7" w14:textId="77777777" w:rsidR="00F74199" w:rsidRPr="00A721EE" w:rsidRDefault="00F74199" w:rsidP="004825AE">
            <w:pPr>
              <w:spacing w:line="360" w:lineRule="auto"/>
              <w:jc w:val="center"/>
              <w:rPr>
                <w:color w:val="000000" w:themeColor="text1"/>
                <w:sz w:val="28"/>
                <w:szCs w:val="28"/>
              </w:rPr>
            </w:pPr>
          </w:p>
        </w:tc>
      </w:tr>
    </w:tbl>
    <w:p w14:paraId="4BA8B225" w14:textId="77777777" w:rsidR="00F74199" w:rsidRPr="00A721EE" w:rsidRDefault="00F74199" w:rsidP="00AC4345">
      <w:pPr>
        <w:pStyle w:val="afd"/>
        <w:numPr>
          <w:ilvl w:val="2"/>
          <w:numId w:val="15"/>
        </w:numPr>
        <w:rPr>
          <w:color w:val="000000" w:themeColor="text1"/>
        </w:rPr>
      </w:pPr>
      <w:r w:rsidRPr="00A721EE">
        <w:rPr>
          <w:color w:val="000000" w:themeColor="text1"/>
        </w:rPr>
        <w:t>Защитная муфта применяется при необходимости дополнительной механической защиты соединительных муфт микротрубок.</w:t>
      </w:r>
    </w:p>
    <w:p w14:paraId="21C70F95" w14:textId="088A08E5" w:rsidR="00F74199" w:rsidRPr="00A721EE" w:rsidRDefault="00F74199" w:rsidP="00510F79">
      <w:pPr>
        <w:pStyle w:val="afd"/>
        <w:rPr>
          <w:color w:val="000000" w:themeColor="text1"/>
        </w:rPr>
      </w:pPr>
      <w:r w:rsidRPr="00A721EE">
        <w:rPr>
          <w:color w:val="000000" w:themeColor="text1"/>
        </w:rPr>
        <w:t>Ответвительная муфта применяется для защиты места, в котором производится отвод части микротрубок из пакета (рисунок 19).</w:t>
      </w:r>
    </w:p>
    <w:p w14:paraId="26079967" w14:textId="50989561" w:rsidR="00F74199" w:rsidRPr="00A721EE" w:rsidRDefault="00F74199" w:rsidP="00AC4345">
      <w:pPr>
        <w:pStyle w:val="afd"/>
        <w:numPr>
          <w:ilvl w:val="2"/>
          <w:numId w:val="15"/>
        </w:numPr>
        <w:rPr>
          <w:color w:val="000000" w:themeColor="text1"/>
        </w:rPr>
      </w:pPr>
      <w:r w:rsidRPr="00A721EE">
        <w:rPr>
          <w:color w:val="000000" w:themeColor="text1"/>
        </w:rPr>
        <w:t>Для соединения микротрубок возможно применение сварного метода с использованием специального технологического оборудования.</w:t>
      </w:r>
    </w:p>
    <w:p w14:paraId="68A37957" w14:textId="77777777" w:rsidR="00F74199" w:rsidRPr="00A721EE" w:rsidRDefault="00F74199" w:rsidP="00F74199">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905"/>
      </w:tblGrid>
      <w:tr w:rsidR="00A721EE" w:rsidRPr="00A721EE" w14:paraId="2484CB95" w14:textId="77777777" w:rsidTr="004825AE">
        <w:tc>
          <w:tcPr>
            <w:tcW w:w="4666" w:type="dxa"/>
            <w:vAlign w:val="center"/>
          </w:tcPr>
          <w:p w14:paraId="77B808DC" w14:textId="77777777" w:rsidR="00F74199" w:rsidRPr="00A721EE" w:rsidRDefault="00F74199" w:rsidP="004825AE">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2D14C0D0" wp14:editId="38FA68B0">
                  <wp:extent cx="2733498" cy="1857375"/>
                  <wp:effectExtent l="0" t="0" r="0" b="0"/>
                  <wp:docPr id="7226" name="Рисунок 7226" descr="D:\Public\КОЧЕТОВ\ПГУТИ\Работа\РД по СМР\Рисунки\Муф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ublic\КОЧЕТОВ\ПГУТИ\Работа\РД по СМР\Рисунки\Муфты\1.pn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39675" cy="1861572"/>
                          </a:xfrm>
                          <a:prstGeom prst="rect">
                            <a:avLst/>
                          </a:prstGeom>
                          <a:noFill/>
                          <a:ln>
                            <a:noFill/>
                          </a:ln>
                        </pic:spPr>
                      </pic:pic>
                    </a:graphicData>
                  </a:graphic>
                </wp:inline>
              </w:drawing>
            </w:r>
          </w:p>
        </w:tc>
        <w:tc>
          <w:tcPr>
            <w:tcW w:w="4905" w:type="dxa"/>
            <w:vAlign w:val="center"/>
          </w:tcPr>
          <w:p w14:paraId="6A38EA63" w14:textId="77777777" w:rsidR="00F74199" w:rsidRPr="00A721EE" w:rsidRDefault="00F74199" w:rsidP="004825AE">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7927FA7E" wp14:editId="798EF064">
                  <wp:extent cx="2613244" cy="1828800"/>
                  <wp:effectExtent l="0" t="0" r="0" b="0"/>
                  <wp:docPr id="7230" name="Рисунок 7230" descr="D:\Public\КОЧЕТОВ\ПГУТИ\Работа\РД по СМР\Рисунки\Муф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ublic\КОЧЕТОВ\ПГУТИ\Работа\РД по СМР\Рисунки\Муфты\2.p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617682" cy="1831906"/>
                          </a:xfrm>
                          <a:prstGeom prst="rect">
                            <a:avLst/>
                          </a:prstGeom>
                          <a:noFill/>
                          <a:ln>
                            <a:noFill/>
                          </a:ln>
                        </pic:spPr>
                      </pic:pic>
                    </a:graphicData>
                  </a:graphic>
                </wp:inline>
              </w:drawing>
            </w:r>
          </w:p>
        </w:tc>
      </w:tr>
      <w:tr w:rsidR="00A721EE" w:rsidRPr="00A721EE" w14:paraId="5B036A60" w14:textId="77777777" w:rsidTr="004825AE">
        <w:tc>
          <w:tcPr>
            <w:tcW w:w="9571" w:type="dxa"/>
            <w:gridSpan w:val="2"/>
            <w:vAlign w:val="center"/>
          </w:tcPr>
          <w:p w14:paraId="1582D106" w14:textId="77777777" w:rsidR="00F74199" w:rsidRPr="00A721EE" w:rsidRDefault="00F74199" w:rsidP="004825AE">
            <w:pPr>
              <w:spacing w:line="360" w:lineRule="auto"/>
              <w:jc w:val="center"/>
              <w:rPr>
                <w:color w:val="000000" w:themeColor="text1"/>
                <w:sz w:val="28"/>
                <w:szCs w:val="28"/>
              </w:rPr>
            </w:pPr>
          </w:p>
          <w:p w14:paraId="0459A420" w14:textId="77777777" w:rsidR="00F74199" w:rsidRPr="00A721EE" w:rsidRDefault="00F74199" w:rsidP="00F74199">
            <w:pPr>
              <w:pStyle w:val="afd"/>
              <w:jc w:val="center"/>
              <w:rPr>
                <w:color w:val="000000" w:themeColor="text1"/>
              </w:rPr>
            </w:pPr>
            <w:r w:rsidRPr="00A721EE">
              <w:rPr>
                <w:color w:val="000000" w:themeColor="text1"/>
              </w:rPr>
              <w:t>Рисунок 19 – Варианты ответвительных муфт микротрубок</w:t>
            </w:r>
          </w:p>
          <w:p w14:paraId="7DFA1CEA" w14:textId="77777777" w:rsidR="00C0590F" w:rsidRPr="00A721EE" w:rsidRDefault="00C0590F" w:rsidP="00F74199">
            <w:pPr>
              <w:pStyle w:val="afd"/>
              <w:jc w:val="center"/>
              <w:rPr>
                <w:color w:val="000000" w:themeColor="text1"/>
              </w:rPr>
            </w:pPr>
          </w:p>
          <w:p w14:paraId="7F342D2C" w14:textId="77777777" w:rsidR="00C0590F" w:rsidRPr="00A721EE" w:rsidRDefault="00C0590F" w:rsidP="00F74199">
            <w:pPr>
              <w:pStyle w:val="afd"/>
              <w:jc w:val="center"/>
              <w:rPr>
                <w:color w:val="000000" w:themeColor="text1"/>
              </w:rPr>
            </w:pPr>
          </w:p>
          <w:p w14:paraId="0FB5EE0B" w14:textId="77777777" w:rsidR="00C0590F" w:rsidRPr="00A721EE" w:rsidRDefault="00C0590F" w:rsidP="00F74199">
            <w:pPr>
              <w:pStyle w:val="afd"/>
              <w:jc w:val="center"/>
              <w:rPr>
                <w:color w:val="000000" w:themeColor="text1"/>
              </w:rPr>
            </w:pPr>
          </w:p>
          <w:p w14:paraId="13DAA0B0" w14:textId="77777777" w:rsidR="00C0590F" w:rsidRPr="00A721EE" w:rsidRDefault="00C0590F" w:rsidP="00F74199">
            <w:pPr>
              <w:pStyle w:val="afd"/>
              <w:jc w:val="center"/>
              <w:rPr>
                <w:color w:val="000000" w:themeColor="text1"/>
              </w:rPr>
            </w:pPr>
          </w:p>
          <w:p w14:paraId="56998801" w14:textId="77777777" w:rsidR="00C0590F" w:rsidRPr="00A721EE" w:rsidRDefault="00C0590F" w:rsidP="00F74199">
            <w:pPr>
              <w:pStyle w:val="afd"/>
              <w:jc w:val="center"/>
              <w:rPr>
                <w:color w:val="000000" w:themeColor="text1"/>
              </w:rPr>
            </w:pPr>
          </w:p>
        </w:tc>
      </w:tr>
    </w:tbl>
    <w:p w14:paraId="6FE0E585" w14:textId="3338F350" w:rsidR="004825AE" w:rsidRPr="00A721EE" w:rsidRDefault="00E5775C" w:rsidP="00EC2493">
      <w:pPr>
        <w:pStyle w:val="2"/>
        <w:keepNext/>
        <w:rPr>
          <w:color w:val="000000" w:themeColor="text1"/>
        </w:rPr>
      </w:pPr>
      <w:bookmarkStart w:id="27" w:name="_Toc115630464"/>
      <w:bookmarkStart w:id="28" w:name="_Toc121745596"/>
      <w:bookmarkStart w:id="29" w:name="_Toc121749049"/>
      <w:r w:rsidRPr="00A721EE">
        <w:rPr>
          <w:color w:val="000000" w:themeColor="text1"/>
        </w:rPr>
        <w:lastRenderedPageBreak/>
        <w:t>Смотровые устройства, применяемые при проектировании</w:t>
      </w:r>
      <w:r w:rsidR="004825AE" w:rsidRPr="00A721EE">
        <w:rPr>
          <w:color w:val="000000" w:themeColor="text1"/>
        </w:rPr>
        <w:t xml:space="preserve"> ЛКС ТМК</w:t>
      </w:r>
      <w:bookmarkEnd w:id="27"/>
      <w:bookmarkEnd w:id="28"/>
      <w:bookmarkEnd w:id="29"/>
    </w:p>
    <w:p w14:paraId="478B1F62" w14:textId="5B9069EB" w:rsidR="009F42DB" w:rsidRPr="00A721EE" w:rsidRDefault="00E5775C" w:rsidP="00AC4345">
      <w:pPr>
        <w:pStyle w:val="afd"/>
        <w:numPr>
          <w:ilvl w:val="2"/>
          <w:numId w:val="15"/>
        </w:numPr>
        <w:rPr>
          <w:color w:val="000000" w:themeColor="text1"/>
        </w:rPr>
      </w:pPr>
      <w:r w:rsidRPr="00A721EE">
        <w:rPr>
          <w:color w:val="000000" w:themeColor="text1"/>
        </w:rPr>
        <w:t>Смотровые устройства в инфраструктуре ЛКС ТМК применяются для</w:t>
      </w:r>
      <w:r w:rsidR="004825AE" w:rsidRPr="00A721EE">
        <w:rPr>
          <w:color w:val="000000" w:themeColor="text1"/>
        </w:rPr>
        <w:t xml:space="preserve"> организации точек доступа к ВОЛС по трассе прокладки</w:t>
      </w:r>
      <w:r w:rsidR="00F55195" w:rsidRPr="00A721EE">
        <w:rPr>
          <w:color w:val="000000" w:themeColor="text1"/>
        </w:rPr>
        <w:t xml:space="preserve"> ЛКС ТМК</w:t>
      </w:r>
      <w:r w:rsidRPr="00A721EE">
        <w:rPr>
          <w:color w:val="000000" w:themeColor="text1"/>
        </w:rPr>
        <w:t xml:space="preserve">. Типовые варианты </w:t>
      </w:r>
      <w:r w:rsidR="009F42DB" w:rsidRPr="00A721EE">
        <w:rPr>
          <w:color w:val="000000" w:themeColor="text1"/>
        </w:rPr>
        <w:t xml:space="preserve">исполнения кабельных смотровых устройств </w:t>
      </w:r>
      <w:r w:rsidRPr="00A721EE">
        <w:rPr>
          <w:color w:val="000000" w:themeColor="text1"/>
        </w:rPr>
        <w:t xml:space="preserve">представлены на рисунке </w:t>
      </w:r>
      <w:r w:rsidR="009F42DB" w:rsidRPr="00A721EE">
        <w:rPr>
          <w:color w:val="000000" w:themeColor="text1"/>
        </w:rPr>
        <w:t>20.</w:t>
      </w:r>
      <w:r w:rsidR="004825AE" w:rsidRPr="00A721EE">
        <w:rPr>
          <w:color w:val="000000" w:themeColor="text1"/>
        </w:rPr>
        <w:t xml:space="preserve"> </w:t>
      </w:r>
    </w:p>
    <w:p w14:paraId="1937178A" w14:textId="77777777" w:rsidR="00C0590F" w:rsidRPr="00A721EE" w:rsidRDefault="00C0590F" w:rsidP="00C0590F">
      <w:pPr>
        <w:pStyle w:val="afd"/>
        <w:ind w:left="284" w:firstLine="0"/>
        <w:rPr>
          <w:color w:val="000000" w:themeColor="text1"/>
        </w:rPr>
      </w:pPr>
    </w:p>
    <w:tbl>
      <w:tblPr>
        <w:tblStyle w:val="a5"/>
        <w:tblW w:w="0" w:type="auto"/>
        <w:tblInd w:w="284" w:type="dxa"/>
        <w:tblLook w:val="04A0" w:firstRow="1" w:lastRow="0" w:firstColumn="1" w:lastColumn="0" w:noHBand="0" w:noVBand="1"/>
      </w:tblPr>
      <w:tblGrid>
        <w:gridCol w:w="4794"/>
        <w:gridCol w:w="4758"/>
      </w:tblGrid>
      <w:tr w:rsidR="00A721EE" w:rsidRPr="00A721EE" w14:paraId="585460B0" w14:textId="77777777" w:rsidTr="00A66088">
        <w:tc>
          <w:tcPr>
            <w:tcW w:w="4794" w:type="dxa"/>
            <w:tcBorders>
              <w:top w:val="nil"/>
              <w:left w:val="nil"/>
              <w:bottom w:val="nil"/>
              <w:right w:val="nil"/>
            </w:tcBorders>
          </w:tcPr>
          <w:p w14:paraId="2F31746B" w14:textId="528A8509" w:rsidR="00A66088" w:rsidRPr="00A721EE" w:rsidRDefault="00A66088" w:rsidP="00A66088">
            <w:pPr>
              <w:pStyle w:val="afd"/>
              <w:keepNext/>
              <w:ind w:firstLine="0"/>
              <w:jc w:val="center"/>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271E90EC" wp14:editId="7BA91EF7">
                  <wp:extent cx="1587500" cy="156482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dets-kabelnoy-kanalizatsii-KKTM_1.jpg"/>
                          <pic:cNvPicPr/>
                        </pic:nvPicPr>
                        <pic:blipFill>
                          <a:blip r:embed="rId41">
                            <a:extLst>
                              <a:ext uri="{28A0092B-C50C-407E-A947-70E740481C1C}">
                                <a14:useLocalDpi xmlns:a14="http://schemas.microsoft.com/office/drawing/2010/main"/>
                              </a:ext>
                            </a:extLst>
                          </a:blip>
                          <a:stretch>
                            <a:fillRect/>
                          </a:stretch>
                        </pic:blipFill>
                        <pic:spPr>
                          <a:xfrm>
                            <a:off x="0" y="0"/>
                            <a:ext cx="1587500" cy="1564822"/>
                          </a:xfrm>
                          <a:prstGeom prst="rect">
                            <a:avLst/>
                          </a:prstGeom>
                        </pic:spPr>
                      </pic:pic>
                    </a:graphicData>
                  </a:graphic>
                </wp:inline>
              </w:drawing>
            </w:r>
            <w:r w:rsidRPr="00A721EE">
              <w:rPr>
                <w:rFonts w:ascii="Times New Roman" w:eastAsia="MS Mincho" w:hAnsi="Times New Roman"/>
                <w:noProof/>
                <w:color w:val="000000" w:themeColor="text1"/>
                <w:sz w:val="28"/>
                <w:szCs w:val="28"/>
                <w:lang w:eastAsia="ru-RU"/>
              </w:rPr>
              <w:drawing>
                <wp:inline distT="0" distB="0" distL="0" distR="0" wp14:anchorId="4BE062F1" wp14:editId="2215E6A3">
                  <wp:extent cx="1905000" cy="1935480"/>
                  <wp:effectExtent l="0" t="0" r="0" b="7620"/>
                  <wp:docPr id="30" name="Рисунок 30" descr="D:\Public\КОЧЕТОВ\ПГУТИ\Работа\РД по ПИР\Колоде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ublic\КОЧЕТОВ\ПГУТИ\Работа\РД по ПИР\Колодец.png"/>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1905000" cy="1935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8" w:type="dxa"/>
            <w:tcBorders>
              <w:top w:val="nil"/>
              <w:left w:val="nil"/>
              <w:bottom w:val="nil"/>
              <w:right w:val="nil"/>
            </w:tcBorders>
          </w:tcPr>
          <w:p w14:paraId="174BF721" w14:textId="70E014BA" w:rsidR="00A66088" w:rsidRPr="00A721EE" w:rsidRDefault="00A66088" w:rsidP="00A66088">
            <w:pPr>
              <w:pStyle w:val="afd"/>
              <w:keepNext/>
              <w:ind w:firstLine="0"/>
              <w:jc w:val="center"/>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5F882A5D" wp14:editId="3D3DCD43">
                  <wp:extent cx="1592580" cy="2129685"/>
                  <wp:effectExtent l="0" t="0" r="7620" b="4445"/>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592580" cy="2129685"/>
                          </a:xfrm>
                          <a:prstGeom prst="rect">
                            <a:avLst/>
                          </a:prstGeom>
                          <a:noFill/>
                          <a:ln>
                            <a:noFill/>
                          </a:ln>
                        </pic:spPr>
                      </pic:pic>
                    </a:graphicData>
                  </a:graphic>
                </wp:inline>
              </w:drawing>
            </w:r>
            <w:r w:rsidRPr="00A721EE">
              <w:rPr>
                <w:rFonts w:ascii="Times New Roman" w:eastAsia="MS Mincho" w:hAnsi="Times New Roman"/>
                <w:noProof/>
                <w:color w:val="000000" w:themeColor="text1"/>
                <w:sz w:val="28"/>
                <w:szCs w:val="28"/>
                <w:lang w:eastAsia="ru-RU"/>
              </w:rPr>
              <w:drawing>
                <wp:inline distT="0" distB="0" distL="0" distR="0" wp14:anchorId="6ABB46E6" wp14:editId="06F85936">
                  <wp:extent cx="1517650" cy="1316137"/>
                  <wp:effectExtent l="0" t="0" r="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44">
                            <a:extLst>
                              <a:ext uri="{28A0092B-C50C-407E-A947-70E740481C1C}">
                                <a14:useLocalDpi xmlns:a14="http://schemas.microsoft.com/office/drawing/2010/main"/>
                              </a:ext>
                            </a:extLst>
                          </a:blip>
                          <a:stretch>
                            <a:fillRect/>
                          </a:stretch>
                        </pic:blipFill>
                        <pic:spPr>
                          <a:xfrm>
                            <a:off x="0" y="0"/>
                            <a:ext cx="1515084" cy="1313911"/>
                          </a:xfrm>
                          <a:prstGeom prst="rect">
                            <a:avLst/>
                          </a:prstGeom>
                        </pic:spPr>
                      </pic:pic>
                    </a:graphicData>
                  </a:graphic>
                </wp:inline>
              </w:drawing>
            </w:r>
          </w:p>
        </w:tc>
      </w:tr>
      <w:tr w:rsidR="00A721EE" w:rsidRPr="00A721EE" w14:paraId="1B2A0689" w14:textId="77777777" w:rsidTr="00A66088">
        <w:tc>
          <w:tcPr>
            <w:tcW w:w="9552" w:type="dxa"/>
            <w:gridSpan w:val="2"/>
            <w:tcBorders>
              <w:top w:val="nil"/>
              <w:left w:val="nil"/>
              <w:bottom w:val="nil"/>
              <w:right w:val="nil"/>
            </w:tcBorders>
          </w:tcPr>
          <w:p w14:paraId="11E862FC" w14:textId="33C55322" w:rsidR="00A66088" w:rsidRPr="00A721EE" w:rsidRDefault="00A66088" w:rsidP="00C0590F">
            <w:pPr>
              <w:pStyle w:val="afd"/>
              <w:ind w:firstLine="0"/>
              <w:rPr>
                <w:color w:val="000000" w:themeColor="text1"/>
              </w:rPr>
            </w:pPr>
            <w:r w:rsidRPr="00A721EE">
              <w:rPr>
                <w:color w:val="000000" w:themeColor="text1"/>
              </w:rPr>
              <w:t>Рисунок 20 – Типовые варианты исполнения кабельных смотровых устройств</w:t>
            </w:r>
          </w:p>
        </w:tc>
      </w:tr>
    </w:tbl>
    <w:p w14:paraId="02D7E8CF" w14:textId="77777777" w:rsidR="00C0590F" w:rsidRPr="00A721EE" w:rsidRDefault="00C0590F" w:rsidP="00C0590F">
      <w:pPr>
        <w:pStyle w:val="afd"/>
        <w:ind w:left="284" w:firstLine="0"/>
        <w:rPr>
          <w:color w:val="000000" w:themeColor="text1"/>
        </w:rPr>
      </w:pPr>
    </w:p>
    <w:p w14:paraId="448C437F" w14:textId="13263030" w:rsidR="004825AE" w:rsidRPr="00A721EE" w:rsidRDefault="00EA291A" w:rsidP="00AC4345">
      <w:pPr>
        <w:pStyle w:val="afd"/>
        <w:numPr>
          <w:ilvl w:val="2"/>
          <w:numId w:val="15"/>
        </w:numPr>
        <w:rPr>
          <w:color w:val="000000" w:themeColor="text1"/>
        </w:rPr>
      </w:pPr>
      <w:r w:rsidRPr="00A721EE">
        <w:rPr>
          <w:color w:val="000000" w:themeColor="text1"/>
        </w:rPr>
        <w:t>Смотровые устройства должны быть выполнены из высококачественных полимеров, обладающих высокими физико-химическими характеристиками, позволяющими получить гладкую поверхность без трещин, раковин и посторонних включения, видимых без применения увеличительных приборов; иметь высокую стойкость к сдавливанию, истиранию и к ударным нагрузкам; обладать стойкостью к бензину и маслам. Элементы смотрового устройства должны быть стойкими к нагрузке, соответствующей допустимому классу нагрузки от транспорта</w:t>
      </w:r>
      <w:r w:rsidR="00434486" w:rsidRPr="00A721EE">
        <w:rPr>
          <w:color w:val="000000" w:themeColor="text1"/>
        </w:rPr>
        <w:t>.</w:t>
      </w:r>
    </w:p>
    <w:p w14:paraId="1263C4F9" w14:textId="77777777" w:rsidR="00B055FD" w:rsidRPr="00A721EE" w:rsidRDefault="009F42DB" w:rsidP="00AC4345">
      <w:pPr>
        <w:pStyle w:val="afd"/>
        <w:numPr>
          <w:ilvl w:val="2"/>
          <w:numId w:val="15"/>
        </w:numPr>
        <w:rPr>
          <w:color w:val="000000" w:themeColor="text1"/>
        </w:rPr>
      </w:pPr>
      <w:r w:rsidRPr="00A721EE">
        <w:rPr>
          <w:color w:val="000000" w:themeColor="text1"/>
        </w:rPr>
        <w:t xml:space="preserve">При прокладке </w:t>
      </w:r>
      <w:r w:rsidR="004825AE" w:rsidRPr="00A721EE">
        <w:rPr>
          <w:color w:val="000000" w:themeColor="text1"/>
        </w:rPr>
        <w:t xml:space="preserve">ЛКС ТМК рекомендуется </w:t>
      </w:r>
      <w:r w:rsidRPr="00A721EE">
        <w:rPr>
          <w:color w:val="000000" w:themeColor="text1"/>
        </w:rPr>
        <w:t>использовать</w:t>
      </w:r>
      <w:r w:rsidR="004825AE" w:rsidRPr="00A721EE">
        <w:rPr>
          <w:color w:val="000000" w:themeColor="text1"/>
        </w:rPr>
        <w:t xml:space="preserve"> </w:t>
      </w:r>
      <w:r w:rsidRPr="00A721EE">
        <w:rPr>
          <w:color w:val="000000" w:themeColor="text1"/>
        </w:rPr>
        <w:t xml:space="preserve">смотровые устройства </w:t>
      </w:r>
      <w:r w:rsidR="004825AE" w:rsidRPr="00A721EE">
        <w:rPr>
          <w:color w:val="000000" w:themeColor="text1"/>
        </w:rPr>
        <w:t xml:space="preserve">модульной конструкции, которая позволяет создавать многочисленные комбинации линейных размеров и высот смотрового устройства. </w:t>
      </w:r>
    </w:p>
    <w:p w14:paraId="0B23FEC2" w14:textId="18884A4B" w:rsidR="004825AE" w:rsidRPr="00A721EE" w:rsidRDefault="009F42DB" w:rsidP="00AC4345">
      <w:pPr>
        <w:pStyle w:val="afd"/>
        <w:numPr>
          <w:ilvl w:val="2"/>
          <w:numId w:val="15"/>
        </w:numPr>
        <w:rPr>
          <w:color w:val="000000" w:themeColor="text1"/>
        </w:rPr>
      </w:pPr>
      <w:r w:rsidRPr="00A721EE">
        <w:rPr>
          <w:color w:val="000000" w:themeColor="text1"/>
        </w:rPr>
        <w:t>При прокладке</w:t>
      </w:r>
      <w:r w:rsidR="004825AE" w:rsidRPr="00A721EE">
        <w:rPr>
          <w:color w:val="000000" w:themeColor="text1"/>
        </w:rPr>
        <w:t xml:space="preserve"> ЛКС ТМК в грунте мо</w:t>
      </w:r>
      <w:r w:rsidRPr="00A721EE">
        <w:rPr>
          <w:color w:val="000000" w:themeColor="text1"/>
        </w:rPr>
        <w:t>гут быть использованы</w:t>
      </w:r>
      <w:r w:rsidR="004825AE" w:rsidRPr="00A721EE">
        <w:rPr>
          <w:color w:val="000000" w:themeColor="text1"/>
        </w:rPr>
        <w:t xml:space="preserve"> цельнолитые или сварные малогабаритные смотровые устройства. Такие конструкции</w:t>
      </w:r>
      <w:r w:rsidR="00B055FD" w:rsidRPr="00A721EE">
        <w:rPr>
          <w:color w:val="000000" w:themeColor="text1"/>
        </w:rPr>
        <w:t>,</w:t>
      </w:r>
      <w:r w:rsidR="004825AE" w:rsidRPr="00A721EE">
        <w:rPr>
          <w:color w:val="000000" w:themeColor="text1"/>
        </w:rPr>
        <w:t xml:space="preserve"> имеющие малый вес</w:t>
      </w:r>
      <w:r w:rsidR="00B055FD" w:rsidRPr="00A721EE">
        <w:rPr>
          <w:color w:val="000000" w:themeColor="text1"/>
        </w:rPr>
        <w:t>,</w:t>
      </w:r>
      <w:r w:rsidR="004825AE" w:rsidRPr="00A721EE">
        <w:rPr>
          <w:color w:val="000000" w:themeColor="text1"/>
        </w:rPr>
        <w:t xml:space="preserve"> обеспечивают преимущество во время транспортировки – отпадает необходимость </w:t>
      </w:r>
      <w:r w:rsidR="004825AE" w:rsidRPr="00A721EE">
        <w:rPr>
          <w:color w:val="000000" w:themeColor="text1"/>
        </w:rPr>
        <w:lastRenderedPageBreak/>
        <w:t>использования тяжелого транспорта и грузоподъемных механизмов д</w:t>
      </w:r>
      <w:r w:rsidR="00B055FD" w:rsidRPr="00A721EE">
        <w:rPr>
          <w:color w:val="000000" w:themeColor="text1"/>
        </w:rPr>
        <w:t>ля доставки смотровых устройств</w:t>
      </w:r>
      <w:r w:rsidR="004825AE" w:rsidRPr="00A721EE">
        <w:rPr>
          <w:color w:val="000000" w:themeColor="text1"/>
        </w:rPr>
        <w:t xml:space="preserve"> к труднодоступным местам их установки и разгрузки.</w:t>
      </w:r>
    </w:p>
    <w:p w14:paraId="7EF110BF" w14:textId="434528B6" w:rsidR="004825AE" w:rsidRPr="00A721EE" w:rsidRDefault="004825AE" w:rsidP="00AC4345">
      <w:pPr>
        <w:pStyle w:val="afd"/>
        <w:numPr>
          <w:ilvl w:val="2"/>
          <w:numId w:val="15"/>
        </w:numPr>
        <w:rPr>
          <w:color w:val="000000" w:themeColor="text1"/>
        </w:rPr>
      </w:pPr>
      <w:r w:rsidRPr="00A721EE">
        <w:rPr>
          <w:color w:val="000000" w:themeColor="text1"/>
        </w:rPr>
        <w:t>При большом количестве микротрубок, волоконно-оптических микрокабелей и оптических муфт допускается использование железобетонных кабельных смотровых устройств стандартных конструкций типа ККС.</w:t>
      </w:r>
    </w:p>
    <w:p w14:paraId="4F37B704" w14:textId="1F89328F" w:rsidR="00B055FD" w:rsidRPr="00A721EE" w:rsidRDefault="00C0590F" w:rsidP="00AC4345">
      <w:pPr>
        <w:pStyle w:val="afd"/>
        <w:numPr>
          <w:ilvl w:val="2"/>
          <w:numId w:val="15"/>
        </w:numPr>
        <w:rPr>
          <w:color w:val="000000" w:themeColor="text1"/>
        </w:rPr>
      </w:pPr>
      <w:r w:rsidRPr="00A721EE">
        <w:rPr>
          <w:color w:val="000000" w:themeColor="text1"/>
        </w:rPr>
        <w:t>На боковых стенках смотрового устройства предусматриваются вводные отверстия (с запасом на развитие и ремонт) для возможности ввода пакетов микротрубок и защитных полиэтиленовых труб.</w:t>
      </w:r>
    </w:p>
    <w:p w14:paraId="011C590A" w14:textId="33B1B7F2" w:rsidR="004825AE" w:rsidRPr="00A721EE" w:rsidRDefault="004825AE" w:rsidP="00AC4345">
      <w:pPr>
        <w:pStyle w:val="afd"/>
        <w:numPr>
          <w:ilvl w:val="2"/>
          <w:numId w:val="15"/>
        </w:numPr>
        <w:rPr>
          <w:color w:val="000000" w:themeColor="text1"/>
        </w:rPr>
      </w:pPr>
      <w:r w:rsidRPr="00A721EE">
        <w:rPr>
          <w:color w:val="000000" w:themeColor="text1"/>
        </w:rPr>
        <w:t>Смотровые устройства ЛКС ТМК должны обеспечивать:</w:t>
      </w:r>
    </w:p>
    <w:p w14:paraId="37908C9B" w14:textId="1516AD29" w:rsidR="004825AE" w:rsidRPr="00A721EE" w:rsidRDefault="004825AE" w:rsidP="00EC2493">
      <w:pPr>
        <w:pStyle w:val="afd"/>
        <w:rPr>
          <w:color w:val="000000" w:themeColor="text1"/>
        </w:rPr>
      </w:pPr>
      <w:r w:rsidRPr="00A721EE">
        <w:rPr>
          <w:color w:val="000000" w:themeColor="text1"/>
        </w:rPr>
        <w:t xml:space="preserve">– высокую термостойкость (проектируемое смотровое устройство должно соответствовать климатической зоне района установки и выдерживать температурный диапазон </w:t>
      </w:r>
      <w:r w:rsidR="00422E2E" w:rsidRPr="00A721EE">
        <w:rPr>
          <w:color w:val="000000" w:themeColor="text1"/>
        </w:rPr>
        <w:t xml:space="preserve">от минус </w:t>
      </w:r>
      <w:r w:rsidRPr="00A721EE">
        <w:rPr>
          <w:color w:val="000000" w:themeColor="text1"/>
        </w:rPr>
        <w:t xml:space="preserve">40ºC </w:t>
      </w:r>
      <w:r w:rsidR="00422E2E" w:rsidRPr="00A721EE">
        <w:rPr>
          <w:color w:val="000000" w:themeColor="text1"/>
        </w:rPr>
        <w:t xml:space="preserve">до плюс </w:t>
      </w:r>
      <w:r w:rsidRPr="00A721EE">
        <w:rPr>
          <w:color w:val="000000" w:themeColor="text1"/>
        </w:rPr>
        <w:t>60ºC);</w:t>
      </w:r>
    </w:p>
    <w:p w14:paraId="3F6EE416" w14:textId="61AF5231" w:rsidR="004825AE" w:rsidRPr="00A721EE" w:rsidRDefault="004825AE" w:rsidP="00EC2493">
      <w:pPr>
        <w:pStyle w:val="afd"/>
        <w:tabs>
          <w:tab w:val="clear" w:pos="993"/>
          <w:tab w:val="left" w:pos="567"/>
        </w:tabs>
        <w:rPr>
          <w:color w:val="000000" w:themeColor="text1"/>
        </w:rPr>
      </w:pPr>
      <w:r w:rsidRPr="00A721EE">
        <w:rPr>
          <w:color w:val="000000" w:themeColor="text1"/>
        </w:rPr>
        <w:t>–</w:t>
      </w:r>
      <w:r w:rsidR="00EC2493" w:rsidRPr="00A721EE">
        <w:rPr>
          <w:color w:val="000000" w:themeColor="text1"/>
        </w:rPr>
        <w:tab/>
      </w:r>
      <w:r w:rsidRPr="00A721EE">
        <w:rPr>
          <w:color w:val="000000" w:themeColor="text1"/>
        </w:rPr>
        <w:t>стабильность во времени физических характеристик изделия на протяжении всего срока эксплуатации;</w:t>
      </w:r>
    </w:p>
    <w:p w14:paraId="1C30F3C4" w14:textId="42F51D1A" w:rsidR="004825AE" w:rsidRPr="00A721EE" w:rsidRDefault="004825AE" w:rsidP="00EC2493">
      <w:pPr>
        <w:pStyle w:val="afd"/>
        <w:tabs>
          <w:tab w:val="clear" w:pos="993"/>
          <w:tab w:val="left" w:pos="567"/>
        </w:tabs>
        <w:rPr>
          <w:color w:val="000000" w:themeColor="text1"/>
        </w:rPr>
      </w:pPr>
      <w:r w:rsidRPr="00A721EE">
        <w:rPr>
          <w:color w:val="000000" w:themeColor="text1"/>
        </w:rPr>
        <w:t>–</w:t>
      </w:r>
      <w:r w:rsidR="00EC2493" w:rsidRPr="00A721EE">
        <w:rPr>
          <w:color w:val="000000" w:themeColor="text1"/>
        </w:rPr>
        <w:tab/>
      </w:r>
      <w:r w:rsidRPr="00A721EE">
        <w:rPr>
          <w:color w:val="000000" w:themeColor="text1"/>
        </w:rPr>
        <w:t>пожаробезопасность;</w:t>
      </w:r>
    </w:p>
    <w:p w14:paraId="1D045C87" w14:textId="17025A1A" w:rsidR="004825AE" w:rsidRPr="00A721EE" w:rsidRDefault="00EC2493" w:rsidP="00EC2493">
      <w:pPr>
        <w:pStyle w:val="afd"/>
        <w:tabs>
          <w:tab w:val="clear" w:pos="993"/>
          <w:tab w:val="left" w:pos="567"/>
        </w:tabs>
        <w:rPr>
          <w:color w:val="000000" w:themeColor="text1"/>
        </w:rPr>
      </w:pPr>
      <w:r w:rsidRPr="00A721EE">
        <w:rPr>
          <w:color w:val="000000" w:themeColor="text1"/>
        </w:rPr>
        <w:t>–</w:t>
      </w:r>
      <w:r w:rsidRPr="00A721EE">
        <w:rPr>
          <w:color w:val="000000" w:themeColor="text1"/>
        </w:rPr>
        <w:tab/>
      </w:r>
      <w:r w:rsidR="004825AE" w:rsidRPr="00A721EE">
        <w:rPr>
          <w:color w:val="000000" w:themeColor="text1"/>
        </w:rPr>
        <w:t>устойчивость к воздействию микроорганизмов;</w:t>
      </w:r>
    </w:p>
    <w:p w14:paraId="4B5E74F8" w14:textId="5B3A2416" w:rsidR="004825AE" w:rsidRPr="00A721EE" w:rsidRDefault="00EC2493" w:rsidP="00EC2493">
      <w:pPr>
        <w:pStyle w:val="afd"/>
        <w:tabs>
          <w:tab w:val="clear" w:pos="993"/>
          <w:tab w:val="left" w:pos="567"/>
        </w:tabs>
        <w:rPr>
          <w:color w:val="000000" w:themeColor="text1"/>
        </w:rPr>
      </w:pPr>
      <w:r w:rsidRPr="00A721EE">
        <w:rPr>
          <w:color w:val="000000" w:themeColor="text1"/>
        </w:rPr>
        <w:t>–</w:t>
      </w:r>
      <w:r w:rsidRPr="00A721EE">
        <w:rPr>
          <w:color w:val="000000" w:themeColor="text1"/>
        </w:rPr>
        <w:tab/>
      </w:r>
      <w:r w:rsidR="004825AE" w:rsidRPr="00A721EE">
        <w:rPr>
          <w:color w:val="000000" w:themeColor="text1"/>
        </w:rPr>
        <w:t>химическую стойкость;</w:t>
      </w:r>
    </w:p>
    <w:p w14:paraId="01BA2457" w14:textId="3E525718" w:rsidR="004825AE" w:rsidRPr="00A721EE" w:rsidRDefault="00EC2493" w:rsidP="00EC2493">
      <w:pPr>
        <w:pStyle w:val="afd"/>
        <w:tabs>
          <w:tab w:val="clear" w:pos="993"/>
          <w:tab w:val="left" w:pos="567"/>
        </w:tabs>
        <w:rPr>
          <w:color w:val="000000" w:themeColor="text1"/>
        </w:rPr>
      </w:pPr>
      <w:r w:rsidRPr="00A721EE">
        <w:rPr>
          <w:color w:val="000000" w:themeColor="text1"/>
        </w:rPr>
        <w:t>–</w:t>
      </w:r>
      <w:r w:rsidRPr="00A721EE">
        <w:rPr>
          <w:color w:val="000000" w:themeColor="text1"/>
        </w:rPr>
        <w:tab/>
      </w:r>
      <w:r w:rsidR="004825AE" w:rsidRPr="00A721EE">
        <w:rPr>
          <w:color w:val="000000" w:themeColor="text1"/>
        </w:rPr>
        <w:t>устойчивость к ультрафиолетовому излучению и внешним природным воздействиям.</w:t>
      </w:r>
    </w:p>
    <w:p w14:paraId="23319543" w14:textId="227C6ED6" w:rsidR="00EC2493" w:rsidRPr="00A721EE" w:rsidRDefault="004825AE" w:rsidP="00AC4345">
      <w:pPr>
        <w:pStyle w:val="afd"/>
        <w:numPr>
          <w:ilvl w:val="2"/>
          <w:numId w:val="15"/>
        </w:numPr>
        <w:rPr>
          <w:color w:val="000000" w:themeColor="text1"/>
        </w:rPr>
      </w:pPr>
      <w:r w:rsidRPr="00A721EE">
        <w:rPr>
          <w:color w:val="000000" w:themeColor="text1"/>
        </w:rPr>
        <w:t>Устанавливаемые смотровые устройства должны соответствовать их области применения в зависимости от допустимой нагрузки применяемого люка в соответствии с ГОСТ 3634</w:t>
      </w:r>
      <w:r w:rsidR="00B055FD" w:rsidRPr="00A721EE">
        <w:rPr>
          <w:color w:val="000000" w:themeColor="text1"/>
        </w:rPr>
        <w:t>.</w:t>
      </w:r>
      <w:r w:rsidRPr="00A721EE">
        <w:rPr>
          <w:color w:val="000000" w:themeColor="text1"/>
        </w:rPr>
        <w:t xml:space="preserve"> </w:t>
      </w:r>
      <w:r w:rsidR="00B055FD" w:rsidRPr="00A721EE">
        <w:rPr>
          <w:color w:val="000000" w:themeColor="text1"/>
        </w:rPr>
        <w:t>Области применения люков смотров</w:t>
      </w:r>
      <w:r w:rsidR="006466CD" w:rsidRPr="00A721EE">
        <w:rPr>
          <w:color w:val="000000" w:themeColor="text1"/>
        </w:rPr>
        <w:t>ых устройств</w:t>
      </w:r>
      <w:r w:rsidR="00C0590F" w:rsidRPr="00A721EE">
        <w:rPr>
          <w:color w:val="000000" w:themeColor="text1"/>
        </w:rPr>
        <w:t xml:space="preserve"> приведены в Таблице 2.</w:t>
      </w:r>
    </w:p>
    <w:p w14:paraId="346FB6F9" w14:textId="4C1BAD40" w:rsidR="00EC2493" w:rsidRPr="00A721EE" w:rsidRDefault="00C0590F" w:rsidP="00C0590F">
      <w:pPr>
        <w:pStyle w:val="afd"/>
        <w:rPr>
          <w:color w:val="000000" w:themeColor="text1"/>
        </w:rPr>
      </w:pPr>
      <w:r w:rsidRPr="00A721EE">
        <w:rPr>
          <w:color w:val="000000" w:themeColor="text1"/>
        </w:rPr>
        <w:t>Прямоугольный люк смотрового устройства должен быть оборудован устройством независимой корректировки высоты по четырем углам.</w:t>
      </w:r>
    </w:p>
    <w:p w14:paraId="3C467899" w14:textId="4BF5E451" w:rsidR="00EC2493" w:rsidRPr="00A721EE" w:rsidRDefault="00EC2493" w:rsidP="00EC2493">
      <w:pPr>
        <w:pStyle w:val="afd"/>
        <w:keepNext/>
        <w:rPr>
          <w:color w:val="000000" w:themeColor="text1"/>
        </w:rPr>
      </w:pPr>
      <w:r w:rsidRPr="00A721EE">
        <w:rPr>
          <w:color w:val="000000" w:themeColor="text1"/>
          <w:spacing w:val="60"/>
        </w:rPr>
        <w:t>Таблица 2</w:t>
      </w:r>
      <w:r w:rsidRPr="00A721EE">
        <w:rPr>
          <w:color w:val="000000" w:themeColor="text1"/>
        </w:rPr>
        <w:t xml:space="preserve"> - Област</w:t>
      </w:r>
      <w:r w:rsidR="006466CD" w:rsidRPr="00A721EE">
        <w:rPr>
          <w:color w:val="000000" w:themeColor="text1"/>
        </w:rPr>
        <w:t>и</w:t>
      </w:r>
      <w:r w:rsidRPr="00A721EE">
        <w:rPr>
          <w:color w:val="000000" w:themeColor="text1"/>
        </w:rPr>
        <w:t xml:space="preserve"> применения люк</w:t>
      </w:r>
      <w:r w:rsidR="006466CD" w:rsidRPr="00A721EE">
        <w:rPr>
          <w:color w:val="000000" w:themeColor="text1"/>
        </w:rPr>
        <w:t>ов</w:t>
      </w:r>
      <w:r w:rsidRPr="00A721EE">
        <w:rPr>
          <w:color w:val="000000" w:themeColor="text1"/>
        </w:rPr>
        <w:t xml:space="preserve"> смотров</w:t>
      </w:r>
      <w:r w:rsidR="006466CD" w:rsidRPr="00A721EE">
        <w:rPr>
          <w:color w:val="000000" w:themeColor="text1"/>
        </w:rPr>
        <w:t>ых устройств</w:t>
      </w:r>
    </w:p>
    <w:tbl>
      <w:tblPr>
        <w:tblStyle w:val="a5"/>
        <w:tblW w:w="5000" w:type="pct"/>
        <w:tblLook w:val="04A0" w:firstRow="1" w:lastRow="0" w:firstColumn="1" w:lastColumn="0" w:noHBand="0" w:noVBand="1"/>
      </w:tblPr>
      <w:tblGrid>
        <w:gridCol w:w="1342"/>
        <w:gridCol w:w="2384"/>
        <w:gridCol w:w="2386"/>
        <w:gridCol w:w="3724"/>
      </w:tblGrid>
      <w:tr w:rsidR="00A721EE" w:rsidRPr="00A721EE" w14:paraId="47444ABE" w14:textId="77777777" w:rsidTr="00A66088">
        <w:trPr>
          <w:tblHeader/>
        </w:trPr>
        <w:tc>
          <w:tcPr>
            <w:tcW w:w="682" w:type="pct"/>
            <w:vAlign w:val="center"/>
          </w:tcPr>
          <w:p w14:paraId="6675D91E" w14:textId="77777777" w:rsidR="00EC2493" w:rsidRPr="00A721EE" w:rsidRDefault="00EC2493" w:rsidP="00C0590F">
            <w:pPr>
              <w:pStyle w:val="aff"/>
              <w:keepNext/>
              <w:rPr>
                <w:color w:val="000000" w:themeColor="text1"/>
              </w:rPr>
            </w:pPr>
            <w:r w:rsidRPr="00A721EE">
              <w:rPr>
                <w:color w:val="000000" w:themeColor="text1"/>
              </w:rPr>
              <w:t>Тип</w:t>
            </w:r>
          </w:p>
        </w:tc>
        <w:tc>
          <w:tcPr>
            <w:tcW w:w="1212" w:type="pct"/>
            <w:vAlign w:val="center"/>
          </w:tcPr>
          <w:p w14:paraId="5217348E" w14:textId="77777777" w:rsidR="00EC2493" w:rsidRPr="00A721EE" w:rsidRDefault="00EC2493" w:rsidP="00C0590F">
            <w:pPr>
              <w:pStyle w:val="aff"/>
              <w:keepNext/>
              <w:rPr>
                <w:color w:val="000000" w:themeColor="text1"/>
              </w:rPr>
            </w:pPr>
            <w:r w:rsidRPr="00A721EE">
              <w:rPr>
                <w:color w:val="000000" w:themeColor="text1"/>
              </w:rPr>
              <w:t>Наименование</w:t>
            </w:r>
          </w:p>
        </w:tc>
        <w:tc>
          <w:tcPr>
            <w:tcW w:w="1213" w:type="pct"/>
          </w:tcPr>
          <w:p w14:paraId="5F481190" w14:textId="77777777" w:rsidR="00EC2493" w:rsidRPr="00A721EE" w:rsidRDefault="00EC2493" w:rsidP="00C0590F">
            <w:pPr>
              <w:pStyle w:val="aff"/>
              <w:keepNext/>
              <w:rPr>
                <w:color w:val="000000" w:themeColor="text1"/>
              </w:rPr>
            </w:pPr>
            <w:r w:rsidRPr="00A721EE">
              <w:rPr>
                <w:color w:val="000000" w:themeColor="text1"/>
              </w:rPr>
              <w:t>Номинальная нагрузка, кН</w:t>
            </w:r>
          </w:p>
        </w:tc>
        <w:tc>
          <w:tcPr>
            <w:tcW w:w="1893" w:type="pct"/>
            <w:vAlign w:val="center"/>
          </w:tcPr>
          <w:p w14:paraId="6AD6A351" w14:textId="77777777" w:rsidR="00EC2493" w:rsidRPr="00A721EE" w:rsidRDefault="00EC2493" w:rsidP="00C0590F">
            <w:pPr>
              <w:pStyle w:val="aff"/>
              <w:keepNext/>
              <w:rPr>
                <w:color w:val="000000" w:themeColor="text1"/>
              </w:rPr>
            </w:pPr>
            <w:r w:rsidRPr="00A721EE">
              <w:rPr>
                <w:color w:val="000000" w:themeColor="text1"/>
              </w:rPr>
              <w:t>Рекомендуемое место установки</w:t>
            </w:r>
          </w:p>
        </w:tc>
      </w:tr>
      <w:tr w:rsidR="00A721EE" w:rsidRPr="00A721EE" w14:paraId="67FED421" w14:textId="77777777" w:rsidTr="0077456A">
        <w:tc>
          <w:tcPr>
            <w:tcW w:w="682" w:type="pct"/>
          </w:tcPr>
          <w:p w14:paraId="21F43FA7" w14:textId="77777777" w:rsidR="00EC2493" w:rsidRPr="00A721EE" w:rsidRDefault="00EC2493" w:rsidP="00EC2493">
            <w:pPr>
              <w:pStyle w:val="aff"/>
              <w:rPr>
                <w:color w:val="000000" w:themeColor="text1"/>
              </w:rPr>
            </w:pPr>
            <w:r w:rsidRPr="00A721EE">
              <w:rPr>
                <w:color w:val="000000" w:themeColor="text1"/>
              </w:rPr>
              <w:t>ЛМ</w:t>
            </w:r>
          </w:p>
          <w:p w14:paraId="323AC156" w14:textId="77777777" w:rsidR="00EC2493" w:rsidRPr="00A721EE" w:rsidRDefault="00EC2493" w:rsidP="00EC2493">
            <w:pPr>
              <w:pStyle w:val="aff"/>
              <w:rPr>
                <w:color w:val="000000" w:themeColor="text1"/>
              </w:rPr>
            </w:pPr>
            <w:r w:rsidRPr="00A721EE">
              <w:rPr>
                <w:color w:val="000000" w:themeColor="text1"/>
              </w:rPr>
              <w:t>(А15)</w:t>
            </w:r>
          </w:p>
        </w:tc>
        <w:tc>
          <w:tcPr>
            <w:tcW w:w="1212" w:type="pct"/>
          </w:tcPr>
          <w:p w14:paraId="1317C7A7" w14:textId="77777777" w:rsidR="00EC2493" w:rsidRPr="00A721EE" w:rsidRDefault="00EC2493" w:rsidP="00EC2493">
            <w:pPr>
              <w:pStyle w:val="aff"/>
              <w:rPr>
                <w:color w:val="000000" w:themeColor="text1"/>
              </w:rPr>
            </w:pPr>
            <w:r w:rsidRPr="00A721EE">
              <w:rPr>
                <w:color w:val="000000" w:themeColor="text1"/>
              </w:rPr>
              <w:t>Легкий малогабаритный люк</w:t>
            </w:r>
          </w:p>
        </w:tc>
        <w:tc>
          <w:tcPr>
            <w:tcW w:w="1213" w:type="pct"/>
          </w:tcPr>
          <w:p w14:paraId="1253091E" w14:textId="77777777" w:rsidR="00EC2493" w:rsidRPr="00A721EE" w:rsidRDefault="00EC2493" w:rsidP="00EC2493">
            <w:pPr>
              <w:pStyle w:val="aff"/>
              <w:rPr>
                <w:color w:val="000000" w:themeColor="text1"/>
              </w:rPr>
            </w:pPr>
            <w:r w:rsidRPr="00A721EE">
              <w:rPr>
                <w:color w:val="000000" w:themeColor="text1"/>
              </w:rPr>
              <w:t>15</w:t>
            </w:r>
          </w:p>
        </w:tc>
        <w:tc>
          <w:tcPr>
            <w:tcW w:w="1893" w:type="pct"/>
            <w:vMerge w:val="restart"/>
          </w:tcPr>
          <w:p w14:paraId="16918743" w14:textId="77777777" w:rsidR="00EC2493" w:rsidRPr="00A721EE" w:rsidRDefault="00EC2493" w:rsidP="00EC2493">
            <w:pPr>
              <w:pStyle w:val="aff"/>
              <w:rPr>
                <w:color w:val="000000" w:themeColor="text1"/>
              </w:rPr>
            </w:pPr>
            <w:r w:rsidRPr="00A721EE">
              <w:rPr>
                <w:color w:val="000000" w:themeColor="text1"/>
              </w:rPr>
              <w:t>Зона зеленых насаждений, пешеходная зона</w:t>
            </w:r>
          </w:p>
        </w:tc>
      </w:tr>
      <w:tr w:rsidR="00A721EE" w:rsidRPr="00A721EE" w14:paraId="0314D15F" w14:textId="77777777" w:rsidTr="0077456A">
        <w:tc>
          <w:tcPr>
            <w:tcW w:w="682" w:type="pct"/>
          </w:tcPr>
          <w:p w14:paraId="361CD812" w14:textId="77777777" w:rsidR="00EC2493" w:rsidRPr="00A721EE" w:rsidRDefault="00EC2493" w:rsidP="00EC2493">
            <w:pPr>
              <w:pStyle w:val="aff"/>
              <w:rPr>
                <w:color w:val="000000" w:themeColor="text1"/>
              </w:rPr>
            </w:pPr>
            <w:r w:rsidRPr="00A721EE">
              <w:rPr>
                <w:color w:val="000000" w:themeColor="text1"/>
              </w:rPr>
              <w:t>Л(А15)</w:t>
            </w:r>
          </w:p>
        </w:tc>
        <w:tc>
          <w:tcPr>
            <w:tcW w:w="1212" w:type="pct"/>
          </w:tcPr>
          <w:p w14:paraId="0B99FB77" w14:textId="77777777" w:rsidR="00EC2493" w:rsidRPr="00A721EE" w:rsidRDefault="00EC2493" w:rsidP="00EC2493">
            <w:pPr>
              <w:pStyle w:val="aff"/>
              <w:rPr>
                <w:color w:val="000000" w:themeColor="text1"/>
              </w:rPr>
            </w:pPr>
            <w:r w:rsidRPr="00A721EE">
              <w:rPr>
                <w:color w:val="000000" w:themeColor="text1"/>
              </w:rPr>
              <w:t>Легкий люк</w:t>
            </w:r>
          </w:p>
        </w:tc>
        <w:tc>
          <w:tcPr>
            <w:tcW w:w="1213" w:type="pct"/>
          </w:tcPr>
          <w:p w14:paraId="2D50BE4D" w14:textId="77777777" w:rsidR="00EC2493" w:rsidRPr="00A721EE" w:rsidRDefault="00EC2493" w:rsidP="00EC2493">
            <w:pPr>
              <w:pStyle w:val="aff"/>
              <w:rPr>
                <w:color w:val="000000" w:themeColor="text1"/>
              </w:rPr>
            </w:pPr>
            <w:r w:rsidRPr="00A721EE">
              <w:rPr>
                <w:color w:val="000000" w:themeColor="text1"/>
              </w:rPr>
              <w:t>15</w:t>
            </w:r>
          </w:p>
        </w:tc>
        <w:tc>
          <w:tcPr>
            <w:tcW w:w="1893" w:type="pct"/>
            <w:vMerge/>
          </w:tcPr>
          <w:p w14:paraId="0DA1610C" w14:textId="77777777" w:rsidR="00EC2493" w:rsidRPr="00A721EE" w:rsidRDefault="00EC2493" w:rsidP="00EC2493">
            <w:pPr>
              <w:pStyle w:val="aff"/>
              <w:rPr>
                <w:color w:val="000000" w:themeColor="text1"/>
              </w:rPr>
            </w:pPr>
          </w:p>
        </w:tc>
      </w:tr>
      <w:tr w:rsidR="00A721EE" w:rsidRPr="00A721EE" w14:paraId="5D9487EB" w14:textId="77777777" w:rsidTr="0077456A">
        <w:tc>
          <w:tcPr>
            <w:tcW w:w="682" w:type="pct"/>
          </w:tcPr>
          <w:p w14:paraId="50B0CBFA" w14:textId="77777777" w:rsidR="00EC2493" w:rsidRPr="00A721EE" w:rsidRDefault="00EC2493" w:rsidP="00EC2493">
            <w:pPr>
              <w:pStyle w:val="aff"/>
              <w:rPr>
                <w:color w:val="000000" w:themeColor="text1"/>
              </w:rPr>
            </w:pPr>
            <w:r w:rsidRPr="00A721EE">
              <w:rPr>
                <w:color w:val="000000" w:themeColor="text1"/>
              </w:rPr>
              <w:t>ЛУ(А30)</w:t>
            </w:r>
          </w:p>
        </w:tc>
        <w:tc>
          <w:tcPr>
            <w:tcW w:w="1212" w:type="pct"/>
          </w:tcPr>
          <w:p w14:paraId="298E24F1" w14:textId="77777777" w:rsidR="00EC2493" w:rsidRPr="00A721EE" w:rsidRDefault="00EC2493" w:rsidP="00EC2493">
            <w:pPr>
              <w:pStyle w:val="aff"/>
              <w:rPr>
                <w:color w:val="000000" w:themeColor="text1"/>
              </w:rPr>
            </w:pPr>
            <w:r w:rsidRPr="00A721EE">
              <w:rPr>
                <w:color w:val="000000" w:themeColor="text1"/>
              </w:rPr>
              <w:t>Легкий усиленный люк</w:t>
            </w:r>
          </w:p>
        </w:tc>
        <w:tc>
          <w:tcPr>
            <w:tcW w:w="1213" w:type="pct"/>
          </w:tcPr>
          <w:p w14:paraId="4D2C0A57" w14:textId="77777777" w:rsidR="00EC2493" w:rsidRPr="00A721EE" w:rsidRDefault="00EC2493" w:rsidP="00EC2493">
            <w:pPr>
              <w:pStyle w:val="aff"/>
              <w:rPr>
                <w:color w:val="000000" w:themeColor="text1"/>
              </w:rPr>
            </w:pPr>
            <w:r w:rsidRPr="00A721EE">
              <w:rPr>
                <w:color w:val="000000" w:themeColor="text1"/>
              </w:rPr>
              <w:t>30</w:t>
            </w:r>
          </w:p>
        </w:tc>
        <w:tc>
          <w:tcPr>
            <w:tcW w:w="1893" w:type="pct"/>
            <w:vMerge/>
          </w:tcPr>
          <w:p w14:paraId="2D958ED0" w14:textId="77777777" w:rsidR="00EC2493" w:rsidRPr="00A721EE" w:rsidRDefault="00EC2493" w:rsidP="00EC2493">
            <w:pPr>
              <w:pStyle w:val="aff"/>
              <w:rPr>
                <w:color w:val="000000" w:themeColor="text1"/>
              </w:rPr>
            </w:pPr>
          </w:p>
        </w:tc>
      </w:tr>
      <w:tr w:rsidR="00A721EE" w:rsidRPr="00A721EE" w14:paraId="613583AF" w14:textId="77777777" w:rsidTr="0077456A">
        <w:tc>
          <w:tcPr>
            <w:tcW w:w="682" w:type="pct"/>
          </w:tcPr>
          <w:p w14:paraId="262F31B7" w14:textId="77777777" w:rsidR="00EC2493" w:rsidRPr="00A721EE" w:rsidRDefault="00EC2493" w:rsidP="00EC2493">
            <w:pPr>
              <w:pStyle w:val="aff"/>
              <w:rPr>
                <w:color w:val="000000" w:themeColor="text1"/>
              </w:rPr>
            </w:pPr>
            <w:r w:rsidRPr="00A721EE">
              <w:rPr>
                <w:color w:val="000000" w:themeColor="text1"/>
              </w:rPr>
              <w:t>С(В125)</w:t>
            </w:r>
          </w:p>
        </w:tc>
        <w:tc>
          <w:tcPr>
            <w:tcW w:w="1212" w:type="pct"/>
          </w:tcPr>
          <w:p w14:paraId="7B93102B" w14:textId="77777777" w:rsidR="00EC2493" w:rsidRPr="00A721EE" w:rsidRDefault="00EC2493" w:rsidP="00EC2493">
            <w:pPr>
              <w:pStyle w:val="aff"/>
              <w:rPr>
                <w:color w:val="000000" w:themeColor="text1"/>
              </w:rPr>
            </w:pPr>
            <w:r w:rsidRPr="00A721EE">
              <w:rPr>
                <w:color w:val="000000" w:themeColor="text1"/>
              </w:rPr>
              <w:t>Средний люк</w:t>
            </w:r>
          </w:p>
        </w:tc>
        <w:tc>
          <w:tcPr>
            <w:tcW w:w="1213" w:type="pct"/>
          </w:tcPr>
          <w:p w14:paraId="53E047E4" w14:textId="77777777" w:rsidR="00EC2493" w:rsidRPr="00A721EE" w:rsidRDefault="00EC2493" w:rsidP="00EC2493">
            <w:pPr>
              <w:pStyle w:val="aff"/>
              <w:rPr>
                <w:color w:val="000000" w:themeColor="text1"/>
              </w:rPr>
            </w:pPr>
            <w:r w:rsidRPr="00A721EE">
              <w:rPr>
                <w:color w:val="000000" w:themeColor="text1"/>
              </w:rPr>
              <w:t>125</w:t>
            </w:r>
          </w:p>
        </w:tc>
        <w:tc>
          <w:tcPr>
            <w:tcW w:w="1893" w:type="pct"/>
          </w:tcPr>
          <w:p w14:paraId="5E32E2D9" w14:textId="77777777" w:rsidR="00EC2493" w:rsidRPr="00A721EE" w:rsidRDefault="00EC2493" w:rsidP="00EC2493">
            <w:pPr>
              <w:pStyle w:val="aff"/>
              <w:rPr>
                <w:color w:val="000000" w:themeColor="text1"/>
              </w:rPr>
            </w:pPr>
            <w:r w:rsidRPr="00A721EE">
              <w:rPr>
                <w:color w:val="000000" w:themeColor="text1"/>
              </w:rPr>
              <w:t>Автостоянки, тротуары и проезжая часть городских парков</w:t>
            </w:r>
          </w:p>
        </w:tc>
      </w:tr>
      <w:tr w:rsidR="00A721EE" w:rsidRPr="00A721EE" w14:paraId="641B67A2" w14:textId="77777777" w:rsidTr="0077456A">
        <w:tc>
          <w:tcPr>
            <w:tcW w:w="682" w:type="pct"/>
          </w:tcPr>
          <w:p w14:paraId="5D09BD25" w14:textId="77777777" w:rsidR="00EC2493" w:rsidRPr="00A721EE" w:rsidRDefault="00EC2493" w:rsidP="00EC2493">
            <w:pPr>
              <w:pStyle w:val="aff"/>
              <w:rPr>
                <w:color w:val="000000" w:themeColor="text1"/>
              </w:rPr>
            </w:pPr>
            <w:r w:rsidRPr="00A721EE">
              <w:rPr>
                <w:color w:val="000000" w:themeColor="text1"/>
              </w:rPr>
              <w:t>Т(С250)</w:t>
            </w:r>
          </w:p>
        </w:tc>
        <w:tc>
          <w:tcPr>
            <w:tcW w:w="1212" w:type="pct"/>
          </w:tcPr>
          <w:p w14:paraId="59AA15D9" w14:textId="77777777" w:rsidR="00EC2493" w:rsidRPr="00A721EE" w:rsidRDefault="00EC2493" w:rsidP="00EC2493">
            <w:pPr>
              <w:pStyle w:val="aff"/>
              <w:rPr>
                <w:color w:val="000000" w:themeColor="text1"/>
              </w:rPr>
            </w:pPr>
            <w:r w:rsidRPr="00A721EE">
              <w:rPr>
                <w:color w:val="000000" w:themeColor="text1"/>
              </w:rPr>
              <w:t>Тяжелый люк</w:t>
            </w:r>
          </w:p>
        </w:tc>
        <w:tc>
          <w:tcPr>
            <w:tcW w:w="1213" w:type="pct"/>
          </w:tcPr>
          <w:p w14:paraId="6D1504C4" w14:textId="77777777" w:rsidR="00EC2493" w:rsidRPr="00A721EE" w:rsidRDefault="00EC2493" w:rsidP="00EC2493">
            <w:pPr>
              <w:pStyle w:val="aff"/>
              <w:rPr>
                <w:color w:val="000000" w:themeColor="text1"/>
              </w:rPr>
            </w:pPr>
            <w:r w:rsidRPr="00A721EE">
              <w:rPr>
                <w:color w:val="000000" w:themeColor="text1"/>
              </w:rPr>
              <w:t>250</w:t>
            </w:r>
          </w:p>
        </w:tc>
        <w:tc>
          <w:tcPr>
            <w:tcW w:w="1893" w:type="pct"/>
          </w:tcPr>
          <w:p w14:paraId="5A64B25C" w14:textId="77777777" w:rsidR="00EC2493" w:rsidRPr="00A721EE" w:rsidRDefault="00EC2493" w:rsidP="00EC2493">
            <w:pPr>
              <w:pStyle w:val="aff"/>
              <w:rPr>
                <w:color w:val="000000" w:themeColor="text1"/>
              </w:rPr>
            </w:pPr>
            <w:r w:rsidRPr="00A721EE">
              <w:rPr>
                <w:color w:val="000000" w:themeColor="text1"/>
              </w:rPr>
              <w:t>Городские автомобильные дороги</w:t>
            </w:r>
          </w:p>
        </w:tc>
      </w:tr>
      <w:tr w:rsidR="00A721EE" w:rsidRPr="00A721EE" w14:paraId="2A85AF2D" w14:textId="77777777" w:rsidTr="0077456A">
        <w:tc>
          <w:tcPr>
            <w:tcW w:w="682" w:type="pct"/>
          </w:tcPr>
          <w:p w14:paraId="0A63A77E" w14:textId="77777777" w:rsidR="00EC2493" w:rsidRPr="00A721EE" w:rsidRDefault="00EC2493" w:rsidP="00EC2493">
            <w:pPr>
              <w:pStyle w:val="aff"/>
              <w:rPr>
                <w:color w:val="000000" w:themeColor="text1"/>
              </w:rPr>
            </w:pPr>
            <w:r w:rsidRPr="00A721EE">
              <w:rPr>
                <w:color w:val="000000" w:themeColor="text1"/>
              </w:rPr>
              <w:t>ТМ (Д400)</w:t>
            </w:r>
          </w:p>
        </w:tc>
        <w:tc>
          <w:tcPr>
            <w:tcW w:w="1212" w:type="pct"/>
          </w:tcPr>
          <w:p w14:paraId="2C1D46FF" w14:textId="77777777" w:rsidR="00EC2493" w:rsidRPr="00A721EE" w:rsidRDefault="00EC2493" w:rsidP="00EC2493">
            <w:pPr>
              <w:pStyle w:val="aff"/>
              <w:rPr>
                <w:color w:val="000000" w:themeColor="text1"/>
              </w:rPr>
            </w:pPr>
            <w:r w:rsidRPr="00A721EE">
              <w:rPr>
                <w:color w:val="000000" w:themeColor="text1"/>
              </w:rPr>
              <w:t>Тяжелый магистральный люк</w:t>
            </w:r>
          </w:p>
        </w:tc>
        <w:tc>
          <w:tcPr>
            <w:tcW w:w="1213" w:type="pct"/>
          </w:tcPr>
          <w:p w14:paraId="7A395D47" w14:textId="77777777" w:rsidR="00EC2493" w:rsidRPr="00A721EE" w:rsidRDefault="00EC2493" w:rsidP="00EC2493">
            <w:pPr>
              <w:pStyle w:val="aff"/>
              <w:rPr>
                <w:color w:val="000000" w:themeColor="text1"/>
              </w:rPr>
            </w:pPr>
            <w:r w:rsidRPr="00A721EE">
              <w:rPr>
                <w:color w:val="000000" w:themeColor="text1"/>
              </w:rPr>
              <w:t>400</w:t>
            </w:r>
          </w:p>
        </w:tc>
        <w:tc>
          <w:tcPr>
            <w:tcW w:w="1893" w:type="pct"/>
          </w:tcPr>
          <w:p w14:paraId="05BC794A" w14:textId="77777777" w:rsidR="00EC2493" w:rsidRPr="00A721EE" w:rsidRDefault="00EC2493" w:rsidP="00EC2493">
            <w:pPr>
              <w:pStyle w:val="aff"/>
              <w:rPr>
                <w:color w:val="000000" w:themeColor="text1"/>
              </w:rPr>
            </w:pPr>
            <w:r w:rsidRPr="00A721EE">
              <w:rPr>
                <w:color w:val="000000" w:themeColor="text1"/>
              </w:rPr>
              <w:t>Магистральные дороги, АЗС</w:t>
            </w:r>
          </w:p>
        </w:tc>
      </w:tr>
      <w:tr w:rsidR="00A721EE" w:rsidRPr="00A721EE" w14:paraId="49F53963" w14:textId="77777777" w:rsidTr="0077456A">
        <w:tc>
          <w:tcPr>
            <w:tcW w:w="682" w:type="pct"/>
          </w:tcPr>
          <w:p w14:paraId="659E1A07" w14:textId="77777777" w:rsidR="00EC2493" w:rsidRPr="00A721EE" w:rsidRDefault="00EC2493" w:rsidP="00EC2493">
            <w:pPr>
              <w:pStyle w:val="aff"/>
              <w:rPr>
                <w:color w:val="000000" w:themeColor="text1"/>
              </w:rPr>
            </w:pPr>
            <w:r w:rsidRPr="00A721EE">
              <w:rPr>
                <w:color w:val="000000" w:themeColor="text1"/>
              </w:rPr>
              <w:t>СТ (Е600)</w:t>
            </w:r>
          </w:p>
        </w:tc>
        <w:tc>
          <w:tcPr>
            <w:tcW w:w="1212" w:type="pct"/>
          </w:tcPr>
          <w:p w14:paraId="7D595FB9" w14:textId="77777777" w:rsidR="00EC2493" w:rsidRPr="00A721EE" w:rsidRDefault="00EC2493" w:rsidP="00EC2493">
            <w:pPr>
              <w:pStyle w:val="aff"/>
              <w:rPr>
                <w:color w:val="000000" w:themeColor="text1"/>
              </w:rPr>
            </w:pPr>
            <w:r w:rsidRPr="00A721EE">
              <w:rPr>
                <w:color w:val="000000" w:themeColor="text1"/>
              </w:rPr>
              <w:t>Сверхтяжелый люк</w:t>
            </w:r>
          </w:p>
        </w:tc>
        <w:tc>
          <w:tcPr>
            <w:tcW w:w="1213" w:type="pct"/>
          </w:tcPr>
          <w:p w14:paraId="68BA2C99" w14:textId="77777777" w:rsidR="00EC2493" w:rsidRPr="00A721EE" w:rsidRDefault="00EC2493" w:rsidP="00EC2493">
            <w:pPr>
              <w:pStyle w:val="aff"/>
              <w:rPr>
                <w:color w:val="000000" w:themeColor="text1"/>
              </w:rPr>
            </w:pPr>
            <w:r w:rsidRPr="00A721EE">
              <w:rPr>
                <w:color w:val="000000" w:themeColor="text1"/>
              </w:rPr>
              <w:t>600</w:t>
            </w:r>
          </w:p>
        </w:tc>
        <w:tc>
          <w:tcPr>
            <w:tcW w:w="1893" w:type="pct"/>
          </w:tcPr>
          <w:p w14:paraId="494DD51B" w14:textId="77777777" w:rsidR="00EC2493" w:rsidRPr="00A721EE" w:rsidRDefault="00EC2493" w:rsidP="00EC2493">
            <w:pPr>
              <w:pStyle w:val="aff"/>
              <w:rPr>
                <w:color w:val="000000" w:themeColor="text1"/>
              </w:rPr>
            </w:pPr>
            <w:r w:rsidRPr="00A721EE">
              <w:rPr>
                <w:color w:val="000000" w:themeColor="text1"/>
              </w:rPr>
              <w:t xml:space="preserve">Дороги с интенсивным движением (аэродромы, доки, складские </w:t>
            </w:r>
            <w:r w:rsidRPr="00A721EE">
              <w:rPr>
                <w:color w:val="000000" w:themeColor="text1"/>
              </w:rPr>
              <w:lastRenderedPageBreak/>
              <w:t>терминалы и прочие объекты с высокими нагрузками на дорожное покрытие)</w:t>
            </w:r>
          </w:p>
        </w:tc>
      </w:tr>
      <w:tr w:rsidR="00A721EE" w:rsidRPr="00A721EE" w14:paraId="1170023F" w14:textId="77777777" w:rsidTr="0077456A">
        <w:tc>
          <w:tcPr>
            <w:tcW w:w="682" w:type="pct"/>
          </w:tcPr>
          <w:p w14:paraId="5FA756DE" w14:textId="77777777" w:rsidR="00EC2493" w:rsidRPr="00A721EE" w:rsidRDefault="00EC2493" w:rsidP="00EC2493">
            <w:pPr>
              <w:pStyle w:val="aff"/>
              <w:rPr>
                <w:color w:val="000000" w:themeColor="text1"/>
              </w:rPr>
            </w:pPr>
            <w:r w:rsidRPr="00A721EE">
              <w:rPr>
                <w:color w:val="000000" w:themeColor="text1"/>
              </w:rPr>
              <w:lastRenderedPageBreak/>
              <w:t>СТУ (Ф900)</w:t>
            </w:r>
          </w:p>
        </w:tc>
        <w:tc>
          <w:tcPr>
            <w:tcW w:w="1212" w:type="pct"/>
          </w:tcPr>
          <w:p w14:paraId="31BC5C90" w14:textId="77777777" w:rsidR="00EC2493" w:rsidRPr="00A721EE" w:rsidRDefault="00EC2493" w:rsidP="00EC2493">
            <w:pPr>
              <w:pStyle w:val="aff"/>
              <w:rPr>
                <w:color w:val="000000" w:themeColor="text1"/>
              </w:rPr>
            </w:pPr>
            <w:r w:rsidRPr="00A721EE">
              <w:rPr>
                <w:color w:val="000000" w:themeColor="text1"/>
              </w:rPr>
              <w:t>Сверхтяжелый усиленный люк</w:t>
            </w:r>
          </w:p>
        </w:tc>
        <w:tc>
          <w:tcPr>
            <w:tcW w:w="1213" w:type="pct"/>
          </w:tcPr>
          <w:p w14:paraId="2237D8F4" w14:textId="77777777" w:rsidR="00EC2493" w:rsidRPr="00A721EE" w:rsidRDefault="00EC2493" w:rsidP="00EC2493">
            <w:pPr>
              <w:pStyle w:val="aff"/>
              <w:rPr>
                <w:color w:val="000000" w:themeColor="text1"/>
              </w:rPr>
            </w:pPr>
            <w:r w:rsidRPr="00A721EE">
              <w:rPr>
                <w:color w:val="000000" w:themeColor="text1"/>
              </w:rPr>
              <w:t>900</w:t>
            </w:r>
          </w:p>
        </w:tc>
        <w:tc>
          <w:tcPr>
            <w:tcW w:w="1893" w:type="pct"/>
          </w:tcPr>
          <w:p w14:paraId="538ADDE8" w14:textId="77777777" w:rsidR="00EC2493" w:rsidRPr="00A721EE" w:rsidRDefault="00EC2493" w:rsidP="00EC2493">
            <w:pPr>
              <w:pStyle w:val="aff"/>
              <w:rPr>
                <w:color w:val="000000" w:themeColor="text1"/>
              </w:rPr>
            </w:pPr>
            <w:r w:rsidRPr="00A721EE">
              <w:rPr>
                <w:color w:val="000000" w:themeColor="text1"/>
              </w:rPr>
              <w:t>Зоны высоких нагрузок (аэродромы, объекты со сверхвысокими нагрузками на дорожное покрытие)</w:t>
            </w:r>
          </w:p>
        </w:tc>
      </w:tr>
    </w:tbl>
    <w:p w14:paraId="336362EC" w14:textId="77777777" w:rsidR="00EC2493" w:rsidRPr="00A721EE" w:rsidRDefault="00EC2493" w:rsidP="00EC2493">
      <w:pPr>
        <w:pStyle w:val="afd"/>
        <w:ind w:left="284" w:firstLine="0"/>
        <w:rPr>
          <w:color w:val="000000" w:themeColor="text1"/>
        </w:rPr>
      </w:pPr>
    </w:p>
    <w:p w14:paraId="0FC2BC11" w14:textId="07DB4A2D" w:rsidR="005A1CBC" w:rsidRPr="00A721EE" w:rsidRDefault="005A1CBC">
      <w:pPr>
        <w:widowControl/>
        <w:autoSpaceDE/>
        <w:autoSpaceDN/>
        <w:adjustRightInd/>
        <w:rPr>
          <w:color w:val="000000" w:themeColor="text1"/>
          <w:sz w:val="28"/>
          <w:szCs w:val="28"/>
        </w:rPr>
      </w:pPr>
      <w:r w:rsidRPr="00A721EE">
        <w:rPr>
          <w:color w:val="000000" w:themeColor="text1"/>
          <w:sz w:val="28"/>
          <w:szCs w:val="28"/>
        </w:rPr>
        <w:br w:type="page"/>
      </w:r>
    </w:p>
    <w:p w14:paraId="399B14C2" w14:textId="27ADE2A5" w:rsidR="003D1DA9" w:rsidRPr="00A721EE" w:rsidRDefault="003D1DA9" w:rsidP="00AC4345">
      <w:pPr>
        <w:keepNext/>
        <w:widowControl/>
        <w:numPr>
          <w:ilvl w:val="0"/>
          <w:numId w:val="15"/>
        </w:numPr>
        <w:tabs>
          <w:tab w:val="clear" w:pos="1080"/>
          <w:tab w:val="num" w:pos="360"/>
          <w:tab w:val="left" w:pos="720"/>
        </w:tabs>
        <w:autoSpaceDE/>
        <w:autoSpaceDN/>
        <w:adjustRightInd/>
        <w:spacing w:line="360" w:lineRule="auto"/>
        <w:outlineLvl w:val="0"/>
        <w:rPr>
          <w:rFonts w:ascii="Arial" w:hAnsi="Arial" w:cs="Arial"/>
          <w:b/>
          <w:color w:val="000000" w:themeColor="text1"/>
          <w:sz w:val="28"/>
          <w:szCs w:val="28"/>
        </w:rPr>
      </w:pPr>
      <w:bookmarkStart w:id="30" w:name="_Toc115630465"/>
      <w:bookmarkStart w:id="31" w:name="_Toc121745597"/>
      <w:bookmarkStart w:id="32" w:name="_Toc121749050"/>
      <w:r w:rsidRPr="00A721EE">
        <w:rPr>
          <w:rFonts w:ascii="Arial" w:hAnsi="Arial" w:cs="Arial"/>
          <w:b/>
          <w:color w:val="000000" w:themeColor="text1"/>
          <w:sz w:val="28"/>
          <w:szCs w:val="28"/>
        </w:rPr>
        <w:lastRenderedPageBreak/>
        <w:t>Требования к проектированию ЛКС ТМК</w:t>
      </w:r>
      <w:bookmarkEnd w:id="30"/>
      <w:bookmarkEnd w:id="31"/>
      <w:bookmarkEnd w:id="32"/>
    </w:p>
    <w:p w14:paraId="0D781D96" w14:textId="2CDD1A84" w:rsidR="003D1DA9" w:rsidRPr="00A721EE" w:rsidRDefault="003D1DA9" w:rsidP="00AC4345">
      <w:pPr>
        <w:widowControl/>
        <w:numPr>
          <w:ilvl w:val="1"/>
          <w:numId w:val="24"/>
        </w:numPr>
        <w:autoSpaceDE/>
        <w:adjustRightInd/>
        <w:spacing w:before="120" w:line="360" w:lineRule="auto"/>
        <w:outlineLvl w:val="1"/>
        <w:rPr>
          <w:rFonts w:ascii="Arial" w:hAnsi="Arial" w:cs="Arial"/>
          <w:color w:val="000000" w:themeColor="text1"/>
          <w:sz w:val="24"/>
          <w:szCs w:val="24"/>
        </w:rPr>
      </w:pPr>
      <w:bookmarkStart w:id="33" w:name="_Toc115630466"/>
      <w:bookmarkStart w:id="34" w:name="_Toc121745598"/>
      <w:bookmarkStart w:id="35" w:name="_Toc121749051"/>
      <w:r w:rsidRPr="00A721EE">
        <w:rPr>
          <w:rFonts w:ascii="Arial" w:hAnsi="Arial" w:cs="Arial"/>
          <w:b/>
          <w:color w:val="000000" w:themeColor="text1"/>
          <w:sz w:val="24"/>
          <w:szCs w:val="24"/>
        </w:rPr>
        <w:t>Общие требования</w:t>
      </w:r>
      <w:bookmarkEnd w:id="33"/>
      <w:bookmarkEnd w:id="34"/>
      <w:bookmarkEnd w:id="35"/>
    </w:p>
    <w:p w14:paraId="5EAC33E4" w14:textId="5FD9B04C" w:rsidR="00A911F6" w:rsidRPr="00A721EE" w:rsidRDefault="00A911F6" w:rsidP="00AC4345">
      <w:pPr>
        <w:pStyle w:val="afd"/>
        <w:numPr>
          <w:ilvl w:val="2"/>
          <w:numId w:val="24"/>
        </w:numPr>
        <w:rPr>
          <w:color w:val="000000" w:themeColor="text1"/>
        </w:rPr>
      </w:pPr>
      <w:r w:rsidRPr="00A721EE">
        <w:rPr>
          <w:color w:val="000000" w:themeColor="text1"/>
        </w:rPr>
        <w:t>При проектировании ЛКС ТМК как объекта цифровой инфраструктуры должны быть определены:</w:t>
      </w:r>
    </w:p>
    <w:p w14:paraId="3D4D3D8F" w14:textId="2DD379ED" w:rsidR="00A911F6" w:rsidRPr="00A721EE" w:rsidRDefault="002E32DB" w:rsidP="00AC4345">
      <w:pPr>
        <w:pStyle w:val="afd"/>
        <w:numPr>
          <w:ilvl w:val="7"/>
          <w:numId w:val="24"/>
        </w:numPr>
        <w:rPr>
          <w:color w:val="000000" w:themeColor="text1"/>
        </w:rPr>
      </w:pPr>
      <w:r w:rsidRPr="00A721EE">
        <w:rPr>
          <w:color w:val="000000" w:themeColor="text1"/>
        </w:rPr>
        <w:t>трасса</w:t>
      </w:r>
      <w:r w:rsidR="00A911F6" w:rsidRPr="00A721EE">
        <w:rPr>
          <w:color w:val="000000" w:themeColor="text1"/>
        </w:rPr>
        <w:t xml:space="preserve"> прокладки ЛКС ТМК;</w:t>
      </w:r>
    </w:p>
    <w:p w14:paraId="2BFDE6B7" w14:textId="6CB7548C" w:rsidR="00A911F6" w:rsidRPr="00A721EE" w:rsidRDefault="00A911F6" w:rsidP="00AC4345">
      <w:pPr>
        <w:pStyle w:val="afd"/>
        <w:numPr>
          <w:ilvl w:val="7"/>
          <w:numId w:val="24"/>
        </w:numPr>
        <w:rPr>
          <w:color w:val="000000" w:themeColor="text1"/>
        </w:rPr>
      </w:pPr>
      <w:r w:rsidRPr="00A721EE">
        <w:rPr>
          <w:color w:val="000000" w:themeColor="text1"/>
        </w:rPr>
        <w:t>условия прокладки ЛКС ТМК (в грунте, в конструктиве автомобильных дорог, в каб</w:t>
      </w:r>
      <w:r w:rsidR="002E32DB" w:rsidRPr="00A721EE">
        <w:rPr>
          <w:color w:val="000000" w:themeColor="text1"/>
        </w:rPr>
        <w:t xml:space="preserve">ельной канализации, </w:t>
      </w:r>
      <w:r w:rsidRPr="00A721EE">
        <w:rPr>
          <w:color w:val="000000" w:themeColor="text1"/>
        </w:rPr>
        <w:t>колле</w:t>
      </w:r>
      <w:r w:rsidR="002E32DB" w:rsidRPr="00A721EE">
        <w:rPr>
          <w:color w:val="000000" w:themeColor="text1"/>
        </w:rPr>
        <w:t>кторах, подвес на опоры ВЛ</w:t>
      </w:r>
      <w:r w:rsidRPr="00A721EE">
        <w:rPr>
          <w:color w:val="000000" w:themeColor="text1"/>
        </w:rPr>
        <w:t>);</w:t>
      </w:r>
    </w:p>
    <w:p w14:paraId="170167F5" w14:textId="79CC0A83" w:rsidR="00A911F6" w:rsidRPr="00A721EE" w:rsidRDefault="00A911F6" w:rsidP="00AC4345">
      <w:pPr>
        <w:pStyle w:val="afd"/>
        <w:numPr>
          <w:ilvl w:val="7"/>
          <w:numId w:val="24"/>
        </w:numPr>
        <w:rPr>
          <w:color w:val="000000" w:themeColor="text1"/>
        </w:rPr>
      </w:pPr>
      <w:r w:rsidRPr="00A721EE">
        <w:rPr>
          <w:color w:val="000000" w:themeColor="text1"/>
        </w:rPr>
        <w:t>способ прокладки ЛКС ТМК и технология производства работ;</w:t>
      </w:r>
    </w:p>
    <w:p w14:paraId="1EC21737" w14:textId="5564FC3F" w:rsidR="00A911F6" w:rsidRPr="00A721EE" w:rsidRDefault="00A911F6" w:rsidP="00AC4345">
      <w:pPr>
        <w:pStyle w:val="afd"/>
        <w:numPr>
          <w:ilvl w:val="7"/>
          <w:numId w:val="24"/>
        </w:numPr>
        <w:rPr>
          <w:color w:val="000000" w:themeColor="text1"/>
        </w:rPr>
      </w:pPr>
      <w:r w:rsidRPr="00A721EE">
        <w:rPr>
          <w:color w:val="000000" w:themeColor="text1"/>
        </w:rPr>
        <w:t>местоположение, способ устройства и технология производства работ при сооружении технологических составляющих элементов на трассе  ЛКС ТМК (смотровых устройств, пересечений и переходов через автомобильные</w:t>
      </w:r>
      <w:r w:rsidR="002E32DB" w:rsidRPr="00A721EE">
        <w:rPr>
          <w:color w:val="000000" w:themeColor="text1"/>
        </w:rPr>
        <w:t>,</w:t>
      </w:r>
      <w:r w:rsidRPr="00A721EE">
        <w:rPr>
          <w:color w:val="000000" w:themeColor="text1"/>
        </w:rPr>
        <w:t xml:space="preserve"> железные дороги</w:t>
      </w:r>
      <w:r w:rsidR="002E32DB" w:rsidRPr="00A721EE">
        <w:rPr>
          <w:color w:val="000000" w:themeColor="text1"/>
        </w:rPr>
        <w:t xml:space="preserve"> и другие естественные или искусственные преграды</w:t>
      </w:r>
      <w:r w:rsidRPr="00A721EE">
        <w:rPr>
          <w:color w:val="000000" w:themeColor="text1"/>
        </w:rPr>
        <w:t>, отводов от ЛКС ТМК, вводов в здания, выводов ЛКС ТМК на опоры);</w:t>
      </w:r>
    </w:p>
    <w:p w14:paraId="3CC77D0F" w14:textId="1AA14AA9" w:rsidR="00A911F6" w:rsidRPr="00A721EE" w:rsidRDefault="002E32DB" w:rsidP="00AC4345">
      <w:pPr>
        <w:pStyle w:val="afd"/>
        <w:numPr>
          <w:ilvl w:val="7"/>
          <w:numId w:val="24"/>
        </w:numPr>
        <w:rPr>
          <w:color w:val="000000" w:themeColor="text1"/>
        </w:rPr>
      </w:pPr>
      <w:r w:rsidRPr="00A721EE">
        <w:rPr>
          <w:color w:val="000000" w:themeColor="text1"/>
        </w:rPr>
        <w:t xml:space="preserve">необходимая оснащенность </w:t>
      </w:r>
      <w:r w:rsidR="00A911F6" w:rsidRPr="00A721EE">
        <w:rPr>
          <w:color w:val="000000" w:themeColor="text1"/>
        </w:rPr>
        <w:t>эксплуатационных подразделений средствами измерений;</w:t>
      </w:r>
    </w:p>
    <w:p w14:paraId="0DDB9A9F" w14:textId="7D5A7782" w:rsidR="00A911F6" w:rsidRPr="00A721EE" w:rsidRDefault="00A911F6" w:rsidP="00AC4345">
      <w:pPr>
        <w:pStyle w:val="afd"/>
        <w:numPr>
          <w:ilvl w:val="7"/>
          <w:numId w:val="24"/>
        </w:numPr>
        <w:rPr>
          <w:color w:val="000000" w:themeColor="text1"/>
        </w:rPr>
      </w:pPr>
      <w:r w:rsidRPr="00A721EE">
        <w:rPr>
          <w:color w:val="000000" w:themeColor="text1"/>
        </w:rPr>
        <w:t>способы защиты ЛКС ТМК;</w:t>
      </w:r>
    </w:p>
    <w:p w14:paraId="4A67DECF" w14:textId="7F94FDD6" w:rsidR="00A911F6" w:rsidRPr="00A721EE" w:rsidRDefault="00A911F6" w:rsidP="00AC4345">
      <w:pPr>
        <w:pStyle w:val="afd"/>
        <w:numPr>
          <w:ilvl w:val="7"/>
          <w:numId w:val="24"/>
        </w:numPr>
        <w:rPr>
          <w:color w:val="000000" w:themeColor="text1"/>
        </w:rPr>
      </w:pPr>
      <w:r w:rsidRPr="00A721EE">
        <w:rPr>
          <w:color w:val="000000" w:themeColor="text1"/>
        </w:rPr>
        <w:t>порядок установки маркеров по трассе ЛКС ТМК;</w:t>
      </w:r>
    </w:p>
    <w:p w14:paraId="6D149A14" w14:textId="1B9C366C" w:rsidR="00A911F6" w:rsidRPr="00A721EE" w:rsidRDefault="00A911F6" w:rsidP="00AC4345">
      <w:pPr>
        <w:pStyle w:val="afd"/>
        <w:numPr>
          <w:ilvl w:val="7"/>
          <w:numId w:val="24"/>
        </w:numPr>
        <w:rPr>
          <w:color w:val="000000" w:themeColor="text1"/>
        </w:rPr>
      </w:pPr>
      <w:r w:rsidRPr="00A721EE">
        <w:rPr>
          <w:color w:val="000000" w:themeColor="text1"/>
        </w:rPr>
        <w:t>мероприятия по обеспечению охраны окружающей среды.</w:t>
      </w:r>
    </w:p>
    <w:p w14:paraId="52E0A054" w14:textId="6129651B" w:rsidR="00A911F6" w:rsidRPr="00A721EE" w:rsidRDefault="00A911F6" w:rsidP="00AC4345">
      <w:pPr>
        <w:pStyle w:val="afd"/>
        <w:numPr>
          <w:ilvl w:val="2"/>
          <w:numId w:val="24"/>
        </w:numPr>
        <w:rPr>
          <w:color w:val="000000" w:themeColor="text1"/>
        </w:rPr>
      </w:pPr>
      <w:r w:rsidRPr="00A721EE">
        <w:rPr>
          <w:color w:val="000000" w:themeColor="text1"/>
        </w:rPr>
        <w:t>При проектировании ЛКС ТМК необходимо учитывать требования следующих основных нормативных документов (не ограничиваясь только ими):</w:t>
      </w:r>
    </w:p>
    <w:p w14:paraId="34883454" w14:textId="69FEE9E8" w:rsidR="00A911F6" w:rsidRPr="00A721EE" w:rsidRDefault="00A911F6" w:rsidP="00AC4345">
      <w:pPr>
        <w:pStyle w:val="afd"/>
        <w:numPr>
          <w:ilvl w:val="7"/>
          <w:numId w:val="24"/>
        </w:numPr>
        <w:rPr>
          <w:color w:val="000000" w:themeColor="text1"/>
        </w:rPr>
      </w:pPr>
      <w:r w:rsidRPr="00A721EE">
        <w:rPr>
          <w:color w:val="000000" w:themeColor="text1"/>
        </w:rPr>
        <w:t>Градостроительный кодекс Россий</w:t>
      </w:r>
      <w:r w:rsidR="002E32DB" w:rsidRPr="00A721EE">
        <w:rPr>
          <w:color w:val="000000" w:themeColor="text1"/>
        </w:rPr>
        <w:t>ской Федерации</w:t>
      </w:r>
      <w:r w:rsidRPr="00A721EE">
        <w:rPr>
          <w:color w:val="000000" w:themeColor="text1"/>
        </w:rPr>
        <w:t xml:space="preserve"> от 29.12.2004 N 190-ФЗ</w:t>
      </w:r>
      <w:r w:rsidR="00F842CB" w:rsidRPr="00A721EE">
        <w:rPr>
          <w:color w:val="000000" w:themeColor="text1"/>
        </w:rPr>
        <w:t xml:space="preserve"> [</w:t>
      </w:r>
      <w:r w:rsidR="00457DEB" w:rsidRPr="00A721EE">
        <w:rPr>
          <w:color w:val="000000" w:themeColor="text1"/>
        </w:rPr>
        <w:t>8</w:t>
      </w:r>
      <w:r w:rsidR="00F842CB" w:rsidRPr="00A721EE">
        <w:rPr>
          <w:color w:val="000000" w:themeColor="text1"/>
        </w:rPr>
        <w:t>]</w:t>
      </w:r>
      <w:r w:rsidRPr="00A721EE">
        <w:rPr>
          <w:color w:val="000000" w:themeColor="text1"/>
        </w:rPr>
        <w:t>;</w:t>
      </w:r>
    </w:p>
    <w:p w14:paraId="57ADA2EB" w14:textId="53CFD653" w:rsidR="00370EDD" w:rsidRPr="00A721EE" w:rsidRDefault="00370EDD" w:rsidP="00AC4345">
      <w:pPr>
        <w:pStyle w:val="afd"/>
        <w:numPr>
          <w:ilvl w:val="7"/>
          <w:numId w:val="24"/>
        </w:numPr>
        <w:rPr>
          <w:color w:val="000000" w:themeColor="text1"/>
        </w:rPr>
      </w:pPr>
      <w:r w:rsidRPr="00A721EE">
        <w:rPr>
          <w:color w:val="000000" w:themeColor="text1"/>
        </w:rPr>
        <w:t>Правила по охране труда при выполнении работ на объектах связи, утвержденные Приказом от 07.12.2020 г. №867н Министерства труда и социальной защиты Российской Федерации</w:t>
      </w:r>
      <w:r w:rsidR="00F842CB" w:rsidRPr="00A721EE">
        <w:rPr>
          <w:color w:val="000000" w:themeColor="text1"/>
        </w:rPr>
        <w:t xml:space="preserve"> [</w:t>
      </w:r>
      <w:r w:rsidR="00457DEB" w:rsidRPr="00A721EE">
        <w:rPr>
          <w:color w:val="000000" w:themeColor="text1"/>
        </w:rPr>
        <w:t>14</w:t>
      </w:r>
      <w:r w:rsidR="00F842CB" w:rsidRPr="00A721EE">
        <w:rPr>
          <w:color w:val="000000" w:themeColor="text1"/>
        </w:rPr>
        <w:t>]</w:t>
      </w:r>
      <w:r w:rsidRPr="00A721EE">
        <w:rPr>
          <w:color w:val="000000" w:themeColor="text1"/>
        </w:rPr>
        <w:t>;</w:t>
      </w:r>
    </w:p>
    <w:p w14:paraId="3B4FFB18" w14:textId="30B565C7" w:rsidR="00370EDD" w:rsidRPr="00A721EE" w:rsidRDefault="002E32DB" w:rsidP="00AC4345">
      <w:pPr>
        <w:pStyle w:val="afd"/>
        <w:numPr>
          <w:ilvl w:val="7"/>
          <w:numId w:val="24"/>
        </w:numPr>
        <w:rPr>
          <w:color w:val="000000" w:themeColor="text1"/>
        </w:rPr>
      </w:pPr>
      <w:r w:rsidRPr="00A721EE">
        <w:rPr>
          <w:color w:val="000000" w:themeColor="text1"/>
        </w:rPr>
        <w:t>СП 34.13330.2021</w:t>
      </w:r>
      <w:r w:rsidR="00370EDD" w:rsidRPr="00A721EE">
        <w:rPr>
          <w:color w:val="000000" w:themeColor="text1"/>
        </w:rPr>
        <w:t>;</w:t>
      </w:r>
    </w:p>
    <w:p w14:paraId="0660ACE0" w14:textId="0C18A0FE" w:rsidR="00370EDD" w:rsidRPr="00A721EE" w:rsidRDefault="00370EDD" w:rsidP="00AC4345">
      <w:pPr>
        <w:pStyle w:val="afd"/>
        <w:numPr>
          <w:ilvl w:val="7"/>
          <w:numId w:val="24"/>
        </w:numPr>
        <w:rPr>
          <w:color w:val="000000" w:themeColor="text1"/>
        </w:rPr>
      </w:pPr>
      <w:r w:rsidRPr="00A721EE">
        <w:rPr>
          <w:color w:val="000000" w:themeColor="text1"/>
        </w:rPr>
        <w:t>СП 42.13330.2016;</w:t>
      </w:r>
    </w:p>
    <w:p w14:paraId="45D4C918" w14:textId="3A0E4AC6" w:rsidR="00370EDD" w:rsidRPr="00A721EE" w:rsidRDefault="00370EDD" w:rsidP="00AC4345">
      <w:pPr>
        <w:pStyle w:val="afd"/>
        <w:numPr>
          <w:ilvl w:val="7"/>
          <w:numId w:val="24"/>
        </w:numPr>
        <w:rPr>
          <w:color w:val="000000" w:themeColor="text1"/>
        </w:rPr>
      </w:pPr>
      <w:r w:rsidRPr="00A721EE">
        <w:rPr>
          <w:color w:val="000000" w:themeColor="text1"/>
        </w:rPr>
        <w:t>СП 11-102-97;</w:t>
      </w:r>
    </w:p>
    <w:p w14:paraId="0F336EA5" w14:textId="086C83A8" w:rsidR="00370EDD" w:rsidRPr="00A721EE" w:rsidRDefault="00370EDD" w:rsidP="00AC4345">
      <w:pPr>
        <w:pStyle w:val="afd"/>
        <w:numPr>
          <w:ilvl w:val="7"/>
          <w:numId w:val="24"/>
        </w:numPr>
        <w:rPr>
          <w:color w:val="000000" w:themeColor="text1"/>
        </w:rPr>
      </w:pPr>
      <w:r w:rsidRPr="00A721EE">
        <w:rPr>
          <w:color w:val="000000" w:themeColor="text1"/>
        </w:rPr>
        <w:t>СП 47.13330.2016</w:t>
      </w:r>
      <w:r w:rsidR="002E32DB" w:rsidRPr="00A721EE">
        <w:rPr>
          <w:color w:val="000000" w:themeColor="text1"/>
        </w:rPr>
        <w:t>;</w:t>
      </w:r>
    </w:p>
    <w:p w14:paraId="39E19100" w14:textId="4603842B" w:rsidR="00370EDD" w:rsidRPr="00A721EE" w:rsidRDefault="00370EDD" w:rsidP="00AC4345">
      <w:pPr>
        <w:pStyle w:val="afd"/>
        <w:numPr>
          <w:ilvl w:val="7"/>
          <w:numId w:val="24"/>
        </w:numPr>
        <w:rPr>
          <w:color w:val="000000" w:themeColor="text1"/>
        </w:rPr>
      </w:pPr>
      <w:r w:rsidRPr="00A721EE">
        <w:rPr>
          <w:color w:val="000000" w:themeColor="text1"/>
        </w:rPr>
        <w:t>СП 341.1325800.2017;</w:t>
      </w:r>
    </w:p>
    <w:p w14:paraId="7C1BD89A" w14:textId="0FF2520C" w:rsidR="00326C45" w:rsidRPr="00A721EE" w:rsidRDefault="00326C45" w:rsidP="00AC4345">
      <w:pPr>
        <w:pStyle w:val="afd"/>
        <w:numPr>
          <w:ilvl w:val="7"/>
          <w:numId w:val="24"/>
        </w:numPr>
        <w:rPr>
          <w:color w:val="000000" w:themeColor="text1"/>
        </w:rPr>
      </w:pPr>
      <w:r w:rsidRPr="00A721EE">
        <w:rPr>
          <w:color w:val="000000" w:themeColor="text1"/>
        </w:rPr>
        <w:t xml:space="preserve">ГОСТ Р 59205; </w:t>
      </w:r>
    </w:p>
    <w:p w14:paraId="535195F6" w14:textId="44EF0EA2" w:rsidR="00326C45" w:rsidRPr="00A721EE" w:rsidRDefault="00326C45" w:rsidP="00AC4345">
      <w:pPr>
        <w:pStyle w:val="afd"/>
        <w:numPr>
          <w:ilvl w:val="7"/>
          <w:numId w:val="24"/>
        </w:numPr>
        <w:rPr>
          <w:color w:val="000000" w:themeColor="text1"/>
        </w:rPr>
      </w:pPr>
      <w:r w:rsidRPr="00A721EE">
        <w:rPr>
          <w:color w:val="000000" w:themeColor="text1"/>
        </w:rPr>
        <w:t xml:space="preserve">ПУЭ </w:t>
      </w:r>
      <w:r w:rsidR="00F842CB" w:rsidRPr="00A721EE">
        <w:rPr>
          <w:color w:val="000000" w:themeColor="text1"/>
        </w:rPr>
        <w:t>[</w:t>
      </w:r>
      <w:r w:rsidR="00457DEB" w:rsidRPr="00A721EE">
        <w:rPr>
          <w:color w:val="000000" w:themeColor="text1"/>
        </w:rPr>
        <w:t>15</w:t>
      </w:r>
      <w:r w:rsidR="00F842CB" w:rsidRPr="00A721EE">
        <w:rPr>
          <w:color w:val="000000" w:themeColor="text1"/>
        </w:rPr>
        <w:t xml:space="preserve">] </w:t>
      </w:r>
      <w:r w:rsidRPr="00A721EE">
        <w:rPr>
          <w:color w:val="000000" w:themeColor="text1"/>
        </w:rPr>
        <w:t>;</w:t>
      </w:r>
    </w:p>
    <w:p w14:paraId="7BF2EEAE" w14:textId="789B3E78" w:rsidR="00326C45" w:rsidRPr="00A721EE" w:rsidRDefault="00326C45" w:rsidP="00AC4345">
      <w:pPr>
        <w:pStyle w:val="afd"/>
        <w:numPr>
          <w:ilvl w:val="7"/>
          <w:numId w:val="24"/>
        </w:numPr>
        <w:rPr>
          <w:color w:val="000000" w:themeColor="text1"/>
        </w:rPr>
      </w:pPr>
      <w:r w:rsidRPr="00A721EE">
        <w:rPr>
          <w:color w:val="000000" w:themeColor="text1"/>
        </w:rPr>
        <w:t>Руководство по строительству линейных сооружений местных сетей связи АООТ «ССКТБ–ТОМАСС»</w:t>
      </w:r>
      <w:r w:rsidR="00F842CB" w:rsidRPr="00A721EE">
        <w:rPr>
          <w:color w:val="000000" w:themeColor="text1"/>
        </w:rPr>
        <w:t xml:space="preserve"> [</w:t>
      </w:r>
      <w:r w:rsidR="00457DEB" w:rsidRPr="00A721EE">
        <w:rPr>
          <w:color w:val="000000" w:themeColor="text1"/>
        </w:rPr>
        <w:t>16</w:t>
      </w:r>
      <w:r w:rsidR="00F842CB" w:rsidRPr="00A721EE">
        <w:rPr>
          <w:color w:val="000000" w:themeColor="text1"/>
        </w:rPr>
        <w:t>]</w:t>
      </w:r>
      <w:r w:rsidRPr="00A721EE">
        <w:rPr>
          <w:color w:val="000000" w:themeColor="text1"/>
        </w:rPr>
        <w:t>.</w:t>
      </w:r>
    </w:p>
    <w:p w14:paraId="48496C55" w14:textId="3E219891" w:rsidR="00A911F6" w:rsidRPr="00A721EE" w:rsidRDefault="00A911F6" w:rsidP="00AC4345">
      <w:pPr>
        <w:pStyle w:val="afd"/>
        <w:numPr>
          <w:ilvl w:val="2"/>
          <w:numId w:val="24"/>
        </w:numPr>
        <w:rPr>
          <w:color w:val="000000" w:themeColor="text1"/>
        </w:rPr>
      </w:pPr>
      <w:r w:rsidRPr="00A721EE">
        <w:rPr>
          <w:color w:val="000000" w:themeColor="text1"/>
        </w:rPr>
        <w:lastRenderedPageBreak/>
        <w:t>При проектировании ЛКС ТМК целесообразно учитывать рекомендации Международного союза электросвязи по технологиям прокладки на основе микротрубок:</w:t>
      </w:r>
    </w:p>
    <w:p w14:paraId="68F6D358" w14:textId="2060B4F6" w:rsidR="00A911F6" w:rsidRPr="00A721EE" w:rsidRDefault="00A911F6" w:rsidP="00AC4345">
      <w:pPr>
        <w:pStyle w:val="afd"/>
        <w:numPr>
          <w:ilvl w:val="7"/>
          <w:numId w:val="24"/>
        </w:numPr>
        <w:rPr>
          <w:color w:val="000000" w:themeColor="text1"/>
        </w:rPr>
      </w:pPr>
      <w:r w:rsidRPr="00A721EE">
        <w:rPr>
          <w:color w:val="000000" w:themeColor="text1"/>
        </w:rPr>
        <w:t xml:space="preserve">ITU-T L.108 </w:t>
      </w:r>
      <w:r w:rsidR="00F842CB" w:rsidRPr="00A721EE">
        <w:rPr>
          <w:color w:val="000000" w:themeColor="text1"/>
        </w:rPr>
        <w:t>[</w:t>
      </w:r>
      <w:r w:rsidR="00457DEB" w:rsidRPr="00A721EE">
        <w:rPr>
          <w:color w:val="000000" w:themeColor="text1"/>
        </w:rPr>
        <w:t>6</w:t>
      </w:r>
      <w:r w:rsidR="00F842CB" w:rsidRPr="00A721EE">
        <w:rPr>
          <w:color w:val="000000" w:themeColor="text1"/>
        </w:rPr>
        <w:t>]</w:t>
      </w:r>
      <w:r w:rsidRPr="00A721EE">
        <w:rPr>
          <w:color w:val="000000" w:themeColor="text1"/>
        </w:rPr>
        <w:t>;</w:t>
      </w:r>
    </w:p>
    <w:p w14:paraId="62B1D98C" w14:textId="760940FF" w:rsidR="00A911F6" w:rsidRPr="00A721EE" w:rsidRDefault="00A911F6" w:rsidP="00AC4345">
      <w:pPr>
        <w:pStyle w:val="afd"/>
        <w:numPr>
          <w:ilvl w:val="7"/>
          <w:numId w:val="24"/>
        </w:numPr>
        <w:rPr>
          <w:color w:val="000000" w:themeColor="text1"/>
        </w:rPr>
      </w:pPr>
      <w:r w:rsidRPr="00A721EE">
        <w:rPr>
          <w:color w:val="000000" w:themeColor="text1"/>
        </w:rPr>
        <w:t xml:space="preserve">ITU-TL.152/L.38 </w:t>
      </w:r>
      <w:r w:rsidR="00F842CB" w:rsidRPr="00A721EE">
        <w:rPr>
          <w:color w:val="000000" w:themeColor="text1"/>
        </w:rPr>
        <w:t>[</w:t>
      </w:r>
      <w:r w:rsidR="00457DEB" w:rsidRPr="00A721EE">
        <w:rPr>
          <w:color w:val="000000" w:themeColor="text1"/>
        </w:rPr>
        <w:t>2</w:t>
      </w:r>
      <w:r w:rsidR="00F842CB" w:rsidRPr="00A721EE">
        <w:rPr>
          <w:color w:val="000000" w:themeColor="text1"/>
        </w:rPr>
        <w:t>]</w:t>
      </w:r>
      <w:r w:rsidRPr="00A721EE">
        <w:rPr>
          <w:color w:val="000000" w:themeColor="text1"/>
        </w:rPr>
        <w:t>;</w:t>
      </w:r>
    </w:p>
    <w:p w14:paraId="4AC1D6DE" w14:textId="58D321E7" w:rsidR="00A911F6" w:rsidRPr="00A721EE" w:rsidRDefault="00A911F6" w:rsidP="00AC4345">
      <w:pPr>
        <w:pStyle w:val="afd"/>
        <w:numPr>
          <w:ilvl w:val="7"/>
          <w:numId w:val="24"/>
        </w:numPr>
        <w:rPr>
          <w:color w:val="000000" w:themeColor="text1"/>
        </w:rPr>
      </w:pPr>
      <w:r w:rsidRPr="00A721EE">
        <w:rPr>
          <w:color w:val="000000" w:themeColor="text1"/>
        </w:rPr>
        <w:t xml:space="preserve">ITU-TL.153/L.48 </w:t>
      </w:r>
      <w:r w:rsidR="00F842CB" w:rsidRPr="00A721EE">
        <w:rPr>
          <w:color w:val="000000" w:themeColor="text1"/>
        </w:rPr>
        <w:t>[</w:t>
      </w:r>
      <w:r w:rsidR="00457DEB" w:rsidRPr="00A721EE">
        <w:rPr>
          <w:color w:val="000000" w:themeColor="text1"/>
        </w:rPr>
        <w:t>1</w:t>
      </w:r>
      <w:r w:rsidR="00F842CB" w:rsidRPr="00A721EE">
        <w:rPr>
          <w:color w:val="000000" w:themeColor="text1"/>
        </w:rPr>
        <w:t>]</w:t>
      </w:r>
      <w:r w:rsidRPr="00A721EE">
        <w:rPr>
          <w:color w:val="000000" w:themeColor="text1"/>
        </w:rPr>
        <w:t>;</w:t>
      </w:r>
    </w:p>
    <w:p w14:paraId="7E2B2276" w14:textId="44845904" w:rsidR="00A911F6" w:rsidRPr="00A721EE" w:rsidRDefault="002E32DB" w:rsidP="00AC4345">
      <w:pPr>
        <w:pStyle w:val="afd"/>
        <w:numPr>
          <w:ilvl w:val="7"/>
          <w:numId w:val="24"/>
        </w:numPr>
        <w:rPr>
          <w:color w:val="000000" w:themeColor="text1"/>
        </w:rPr>
      </w:pPr>
      <w:r w:rsidRPr="00A721EE">
        <w:rPr>
          <w:color w:val="000000" w:themeColor="text1"/>
        </w:rPr>
        <w:t>ITU-TL.154/L.49</w:t>
      </w:r>
      <w:r w:rsidR="00F842CB" w:rsidRPr="00A721EE">
        <w:rPr>
          <w:color w:val="000000" w:themeColor="text1"/>
        </w:rPr>
        <w:t xml:space="preserve"> [</w:t>
      </w:r>
      <w:r w:rsidR="00457DEB" w:rsidRPr="00A721EE">
        <w:rPr>
          <w:color w:val="000000" w:themeColor="text1"/>
        </w:rPr>
        <w:t>3</w:t>
      </w:r>
      <w:r w:rsidR="00F842CB" w:rsidRPr="00A721EE">
        <w:rPr>
          <w:color w:val="000000" w:themeColor="text1"/>
        </w:rPr>
        <w:t>]</w:t>
      </w:r>
      <w:r w:rsidR="00A911F6" w:rsidRPr="00A721EE">
        <w:rPr>
          <w:color w:val="000000" w:themeColor="text1"/>
        </w:rPr>
        <w:t>;</w:t>
      </w:r>
    </w:p>
    <w:p w14:paraId="590C9401" w14:textId="5915BB1D" w:rsidR="00A911F6" w:rsidRPr="00A721EE" w:rsidRDefault="00A911F6" w:rsidP="00AC4345">
      <w:pPr>
        <w:pStyle w:val="afd"/>
        <w:numPr>
          <w:ilvl w:val="7"/>
          <w:numId w:val="24"/>
        </w:numPr>
        <w:rPr>
          <w:color w:val="000000" w:themeColor="text1"/>
        </w:rPr>
      </w:pPr>
      <w:r w:rsidRPr="00A721EE">
        <w:rPr>
          <w:color w:val="000000" w:themeColor="text1"/>
        </w:rPr>
        <w:t xml:space="preserve">ITU-TL.155 </w:t>
      </w:r>
      <w:r w:rsidR="00F842CB" w:rsidRPr="00A721EE">
        <w:rPr>
          <w:color w:val="000000" w:themeColor="text1"/>
        </w:rPr>
        <w:t xml:space="preserve"> [</w:t>
      </w:r>
      <w:r w:rsidR="00457DEB" w:rsidRPr="00A721EE">
        <w:rPr>
          <w:color w:val="000000" w:themeColor="text1"/>
        </w:rPr>
        <w:t>4</w:t>
      </w:r>
      <w:r w:rsidR="00F842CB" w:rsidRPr="00A721EE">
        <w:rPr>
          <w:color w:val="000000" w:themeColor="text1"/>
        </w:rPr>
        <w:t>]</w:t>
      </w:r>
      <w:r w:rsidRPr="00A721EE">
        <w:rPr>
          <w:color w:val="000000" w:themeColor="text1"/>
        </w:rPr>
        <w:t>;</w:t>
      </w:r>
    </w:p>
    <w:p w14:paraId="3311AC87" w14:textId="7F4718A8" w:rsidR="00A911F6" w:rsidRPr="00A721EE" w:rsidRDefault="00A911F6" w:rsidP="00AC4345">
      <w:pPr>
        <w:pStyle w:val="afd"/>
        <w:numPr>
          <w:ilvl w:val="7"/>
          <w:numId w:val="24"/>
        </w:numPr>
        <w:rPr>
          <w:color w:val="000000" w:themeColor="text1"/>
        </w:rPr>
      </w:pPr>
      <w:r w:rsidRPr="00A721EE">
        <w:rPr>
          <w:color w:val="000000" w:themeColor="text1"/>
        </w:rPr>
        <w:t xml:space="preserve">ITU-TL.159/L.77 </w:t>
      </w:r>
      <w:r w:rsidR="00F842CB" w:rsidRPr="00A721EE">
        <w:rPr>
          <w:color w:val="000000" w:themeColor="text1"/>
        </w:rPr>
        <w:t>[</w:t>
      </w:r>
      <w:r w:rsidR="00457DEB" w:rsidRPr="00A721EE">
        <w:rPr>
          <w:color w:val="000000" w:themeColor="text1"/>
        </w:rPr>
        <w:t>5</w:t>
      </w:r>
      <w:r w:rsidR="00F842CB" w:rsidRPr="00A721EE">
        <w:rPr>
          <w:color w:val="000000" w:themeColor="text1"/>
        </w:rPr>
        <w:t>]</w:t>
      </w:r>
      <w:r w:rsidRPr="00A721EE">
        <w:rPr>
          <w:color w:val="000000" w:themeColor="text1"/>
        </w:rPr>
        <w:t>;</w:t>
      </w:r>
    </w:p>
    <w:p w14:paraId="4D545DE8" w14:textId="7593A778" w:rsidR="00A911F6" w:rsidRPr="00A721EE" w:rsidRDefault="00A911F6" w:rsidP="00AC4345">
      <w:pPr>
        <w:pStyle w:val="afd"/>
        <w:numPr>
          <w:ilvl w:val="7"/>
          <w:numId w:val="24"/>
        </w:numPr>
        <w:rPr>
          <w:color w:val="000000" w:themeColor="text1"/>
        </w:rPr>
      </w:pPr>
      <w:r w:rsidRPr="00A721EE">
        <w:rPr>
          <w:color w:val="000000" w:themeColor="text1"/>
        </w:rPr>
        <w:t xml:space="preserve">ITU-TL.162 </w:t>
      </w:r>
      <w:r w:rsidR="00F842CB" w:rsidRPr="00A721EE">
        <w:rPr>
          <w:color w:val="000000" w:themeColor="text1"/>
        </w:rPr>
        <w:t xml:space="preserve"> [</w:t>
      </w:r>
      <w:r w:rsidR="00457DEB" w:rsidRPr="00A721EE">
        <w:rPr>
          <w:color w:val="000000" w:themeColor="text1"/>
        </w:rPr>
        <w:t>7</w:t>
      </w:r>
      <w:r w:rsidR="00F842CB" w:rsidRPr="00A721EE">
        <w:rPr>
          <w:color w:val="000000" w:themeColor="text1"/>
        </w:rPr>
        <w:t>]</w:t>
      </w:r>
      <w:r w:rsidRPr="00A721EE">
        <w:rPr>
          <w:color w:val="000000" w:themeColor="text1"/>
        </w:rPr>
        <w:t>.</w:t>
      </w:r>
    </w:p>
    <w:p w14:paraId="2122CF07" w14:textId="591F3D24" w:rsidR="00A911F6" w:rsidRPr="00A721EE" w:rsidRDefault="00A911F6" w:rsidP="00AC4345">
      <w:pPr>
        <w:pStyle w:val="afd"/>
        <w:numPr>
          <w:ilvl w:val="2"/>
          <w:numId w:val="24"/>
        </w:numPr>
        <w:rPr>
          <w:color w:val="000000" w:themeColor="text1"/>
        </w:rPr>
      </w:pPr>
      <w:r w:rsidRPr="00A721EE">
        <w:rPr>
          <w:color w:val="000000" w:themeColor="text1"/>
        </w:rPr>
        <w:t>ЛКС ТМК должны проектироваться на основе:</w:t>
      </w:r>
    </w:p>
    <w:p w14:paraId="1E7F9CF4" w14:textId="77777777" w:rsidR="00A911F6" w:rsidRPr="00A721EE" w:rsidRDefault="00A911F6" w:rsidP="00AC4345">
      <w:pPr>
        <w:pStyle w:val="afd"/>
        <w:numPr>
          <w:ilvl w:val="7"/>
          <w:numId w:val="24"/>
        </w:numPr>
        <w:rPr>
          <w:color w:val="000000" w:themeColor="text1"/>
        </w:rPr>
      </w:pPr>
      <w:r w:rsidRPr="00A721EE">
        <w:rPr>
          <w:color w:val="000000" w:themeColor="text1"/>
        </w:rPr>
        <w:t xml:space="preserve">утвержденного технического задания на проектирование; </w:t>
      </w:r>
    </w:p>
    <w:p w14:paraId="20B4FEBB" w14:textId="77777777" w:rsidR="00A911F6" w:rsidRPr="00A721EE" w:rsidRDefault="00A911F6" w:rsidP="00AC4345">
      <w:pPr>
        <w:pStyle w:val="afd"/>
        <w:numPr>
          <w:ilvl w:val="7"/>
          <w:numId w:val="24"/>
        </w:numPr>
        <w:rPr>
          <w:color w:val="000000" w:themeColor="text1"/>
        </w:rPr>
      </w:pPr>
      <w:r w:rsidRPr="00A721EE">
        <w:rPr>
          <w:color w:val="000000" w:themeColor="text1"/>
        </w:rPr>
        <w:t>принятых качественных характеристик организации и технологии строительства ЛКС ТМК;</w:t>
      </w:r>
    </w:p>
    <w:p w14:paraId="5A9D075A" w14:textId="0B5B9F5A" w:rsidR="00A911F6" w:rsidRPr="00A721EE" w:rsidRDefault="00A911F6" w:rsidP="00AC4345">
      <w:pPr>
        <w:pStyle w:val="afd"/>
        <w:numPr>
          <w:ilvl w:val="7"/>
          <w:numId w:val="24"/>
        </w:numPr>
        <w:rPr>
          <w:color w:val="000000" w:themeColor="text1"/>
        </w:rPr>
      </w:pPr>
      <w:r w:rsidRPr="00A721EE">
        <w:rPr>
          <w:color w:val="000000" w:themeColor="text1"/>
        </w:rPr>
        <w:t>материалов инженерных</w:t>
      </w:r>
      <w:r w:rsidR="00816958" w:rsidRPr="00A721EE">
        <w:rPr>
          <w:color w:val="000000" w:themeColor="text1"/>
        </w:rPr>
        <w:t xml:space="preserve"> изысканий</w:t>
      </w:r>
      <w:r w:rsidRPr="00A721EE">
        <w:rPr>
          <w:color w:val="000000" w:themeColor="text1"/>
        </w:rPr>
        <w:t xml:space="preserve"> </w:t>
      </w:r>
      <w:r w:rsidR="00816958" w:rsidRPr="00A721EE">
        <w:rPr>
          <w:color w:val="000000" w:themeColor="text1"/>
        </w:rPr>
        <w:t>(</w:t>
      </w:r>
      <w:r w:rsidRPr="00A721EE">
        <w:rPr>
          <w:color w:val="000000" w:themeColor="text1"/>
        </w:rPr>
        <w:t>инженерно-геологических</w:t>
      </w:r>
      <w:r w:rsidR="00816958" w:rsidRPr="00A721EE">
        <w:rPr>
          <w:color w:val="000000" w:themeColor="text1"/>
        </w:rPr>
        <w:t>, инженерно-геодезических, инженерно-гидрометеорологических изысканий, и</w:t>
      </w:r>
      <w:r w:rsidRPr="00A721EE">
        <w:rPr>
          <w:color w:val="000000" w:themeColor="text1"/>
        </w:rPr>
        <w:t>нженерно-экологических изысканий о климатических условиях трассы строительства</w:t>
      </w:r>
      <w:r w:rsidR="00816958" w:rsidRPr="00A721EE">
        <w:rPr>
          <w:color w:val="000000" w:themeColor="text1"/>
        </w:rPr>
        <w:t>)</w:t>
      </w:r>
      <w:r w:rsidRPr="00A721EE">
        <w:rPr>
          <w:color w:val="000000" w:themeColor="text1"/>
        </w:rPr>
        <w:t>;</w:t>
      </w:r>
    </w:p>
    <w:p w14:paraId="552FE31B" w14:textId="3198A1CF" w:rsidR="00A911F6" w:rsidRPr="00A721EE" w:rsidRDefault="00A911F6" w:rsidP="00AC4345">
      <w:pPr>
        <w:pStyle w:val="afd"/>
        <w:numPr>
          <w:ilvl w:val="7"/>
          <w:numId w:val="24"/>
        </w:numPr>
        <w:rPr>
          <w:color w:val="000000" w:themeColor="text1"/>
        </w:rPr>
      </w:pPr>
      <w:r w:rsidRPr="00A721EE">
        <w:rPr>
          <w:color w:val="000000" w:themeColor="text1"/>
        </w:rPr>
        <w:t>сведений о конструкции дорожной одежды и состав</w:t>
      </w:r>
      <w:r w:rsidR="00816958" w:rsidRPr="00A721EE">
        <w:rPr>
          <w:color w:val="000000" w:themeColor="text1"/>
        </w:rPr>
        <w:t xml:space="preserve">е </w:t>
      </w:r>
      <w:r w:rsidRPr="00A721EE">
        <w:rPr>
          <w:color w:val="000000" w:themeColor="text1"/>
        </w:rPr>
        <w:t>грунтов автомобильн</w:t>
      </w:r>
      <w:r w:rsidR="00816958" w:rsidRPr="00A721EE">
        <w:rPr>
          <w:color w:val="000000" w:themeColor="text1"/>
        </w:rPr>
        <w:t>ых</w:t>
      </w:r>
      <w:r w:rsidRPr="00A721EE">
        <w:rPr>
          <w:color w:val="000000" w:themeColor="text1"/>
        </w:rPr>
        <w:t xml:space="preserve"> дорог, содержащихся в паспортах на данные автомобильные дороги, проектах и материалах предыдущих изысканий (при прокладке ЛКС ТМК в </w:t>
      </w:r>
      <w:r w:rsidR="00816958" w:rsidRPr="00A721EE">
        <w:rPr>
          <w:color w:val="000000" w:themeColor="text1"/>
        </w:rPr>
        <w:t>конструктиве автодорог</w:t>
      </w:r>
      <w:r w:rsidRPr="00A721EE">
        <w:rPr>
          <w:color w:val="000000" w:themeColor="text1"/>
        </w:rPr>
        <w:t>);</w:t>
      </w:r>
    </w:p>
    <w:p w14:paraId="292873BA" w14:textId="77777777" w:rsidR="00A911F6" w:rsidRPr="00A721EE" w:rsidRDefault="00A911F6" w:rsidP="00AC4345">
      <w:pPr>
        <w:pStyle w:val="afd"/>
        <w:numPr>
          <w:ilvl w:val="7"/>
          <w:numId w:val="24"/>
        </w:numPr>
        <w:rPr>
          <w:color w:val="000000" w:themeColor="text1"/>
        </w:rPr>
      </w:pPr>
      <w:r w:rsidRPr="00A721EE">
        <w:rPr>
          <w:color w:val="000000" w:themeColor="text1"/>
        </w:rPr>
        <w:t>учета опыта сооружения ЛКС ТМК в аналогичных условиях прохождения трассы строительства;</w:t>
      </w:r>
    </w:p>
    <w:p w14:paraId="0FEC7626" w14:textId="77777777" w:rsidR="00A911F6" w:rsidRPr="00A721EE" w:rsidRDefault="00A911F6" w:rsidP="00AC4345">
      <w:pPr>
        <w:pStyle w:val="afd"/>
        <w:numPr>
          <w:ilvl w:val="7"/>
          <w:numId w:val="24"/>
        </w:numPr>
        <w:rPr>
          <w:color w:val="000000" w:themeColor="text1"/>
        </w:rPr>
      </w:pPr>
      <w:r w:rsidRPr="00A721EE">
        <w:rPr>
          <w:color w:val="000000" w:themeColor="text1"/>
        </w:rPr>
        <w:t>характеристик проектируемых ЛКС ТМК и ВОЛС, условий их эксплуатации;</w:t>
      </w:r>
    </w:p>
    <w:p w14:paraId="7D7D3F88" w14:textId="77777777" w:rsidR="00A911F6" w:rsidRPr="00A721EE" w:rsidRDefault="00A911F6" w:rsidP="00AC4345">
      <w:pPr>
        <w:pStyle w:val="afd"/>
        <w:numPr>
          <w:ilvl w:val="7"/>
          <w:numId w:val="24"/>
        </w:numPr>
        <w:rPr>
          <w:color w:val="000000" w:themeColor="text1"/>
        </w:rPr>
      </w:pPr>
      <w:r w:rsidRPr="00A721EE">
        <w:rPr>
          <w:color w:val="000000" w:themeColor="text1"/>
        </w:rPr>
        <w:t>учета местных условий строительства;</w:t>
      </w:r>
    </w:p>
    <w:p w14:paraId="1E7974CF" w14:textId="48FB394B" w:rsidR="00A911F6" w:rsidRPr="00A721EE" w:rsidRDefault="00A911F6" w:rsidP="00AC4345">
      <w:pPr>
        <w:pStyle w:val="afd"/>
        <w:numPr>
          <w:ilvl w:val="7"/>
          <w:numId w:val="24"/>
        </w:numPr>
        <w:rPr>
          <w:color w:val="000000" w:themeColor="text1"/>
        </w:rPr>
      </w:pPr>
      <w:r w:rsidRPr="00A721EE">
        <w:rPr>
          <w:color w:val="000000" w:themeColor="text1"/>
        </w:rPr>
        <w:t>технико-экономического обоснования возможных (предлагаемых) вариантов проектного решения.</w:t>
      </w:r>
    </w:p>
    <w:p w14:paraId="63B52146" w14:textId="77777777" w:rsidR="003733F1" w:rsidRPr="00A721EE" w:rsidRDefault="003733F1" w:rsidP="00AC4345">
      <w:pPr>
        <w:pStyle w:val="afd"/>
        <w:numPr>
          <w:ilvl w:val="2"/>
          <w:numId w:val="24"/>
        </w:numPr>
        <w:rPr>
          <w:color w:val="000000" w:themeColor="text1"/>
        </w:rPr>
      </w:pPr>
      <w:r w:rsidRPr="00A721EE">
        <w:rPr>
          <w:color w:val="000000" w:themeColor="text1"/>
        </w:rPr>
        <w:t>Выбор марок и конструкций пакетов микротрубок должен осуществляться исходя из условий их прокладки и места размещения ЛКС ТМК, рекомендаций завода-изготовителя на конкретное изделие, а также с учетом защиты от возможных повреждений.</w:t>
      </w:r>
    </w:p>
    <w:p w14:paraId="3ED8F1D2" w14:textId="49A818D2" w:rsidR="003733F1" w:rsidRPr="00A721EE" w:rsidRDefault="003733F1" w:rsidP="00AC4345">
      <w:pPr>
        <w:pStyle w:val="afd"/>
        <w:numPr>
          <w:ilvl w:val="2"/>
          <w:numId w:val="24"/>
        </w:numPr>
        <w:rPr>
          <w:color w:val="000000" w:themeColor="text1"/>
        </w:rPr>
      </w:pPr>
      <w:r w:rsidRPr="00A721EE">
        <w:rPr>
          <w:color w:val="000000" w:themeColor="text1"/>
        </w:rPr>
        <w:t>При определении длины пакетов микротрубок в проектах должны предусматриваться их запасы с учетом неровностей местности, наличия скрытых переходов и искусственных сооружений, а также расхода на разделку концов микротрубок при сращивании их строительных длин.</w:t>
      </w:r>
    </w:p>
    <w:p w14:paraId="17D11F9B" w14:textId="48D3FCEE" w:rsidR="003733F1" w:rsidRPr="00A721EE" w:rsidRDefault="003733F1" w:rsidP="00AC4345">
      <w:pPr>
        <w:pStyle w:val="afd"/>
        <w:numPr>
          <w:ilvl w:val="2"/>
          <w:numId w:val="24"/>
        </w:numPr>
        <w:rPr>
          <w:color w:val="000000" w:themeColor="text1"/>
        </w:rPr>
      </w:pPr>
      <w:r w:rsidRPr="00A721EE">
        <w:rPr>
          <w:color w:val="000000" w:themeColor="text1"/>
        </w:rPr>
        <w:lastRenderedPageBreak/>
        <w:t>Проектная длина пакета микротрубок на 1 км трассы приведена в Таблице 3.</w:t>
      </w:r>
    </w:p>
    <w:p w14:paraId="3F72E27B" w14:textId="262B29F0" w:rsidR="003733F1" w:rsidRPr="00A721EE" w:rsidRDefault="003733F1" w:rsidP="003733F1">
      <w:pPr>
        <w:pStyle w:val="afd"/>
        <w:keepNext/>
        <w:ind w:firstLine="0"/>
        <w:rPr>
          <w:color w:val="000000" w:themeColor="text1"/>
        </w:rPr>
      </w:pPr>
      <w:r w:rsidRPr="00A721EE">
        <w:rPr>
          <w:color w:val="000000" w:themeColor="text1"/>
          <w:spacing w:val="60"/>
        </w:rPr>
        <w:t>Таблица 3</w:t>
      </w:r>
      <w:r w:rsidRPr="00A721EE">
        <w:rPr>
          <w:color w:val="000000" w:themeColor="text1"/>
        </w:rPr>
        <w:t xml:space="preserve"> - Расход пакетов микротрубок на 1 км трассы ЛКС ТМК</w:t>
      </w:r>
    </w:p>
    <w:tbl>
      <w:tblPr>
        <w:tblStyle w:val="a5"/>
        <w:tblW w:w="4969" w:type="pct"/>
        <w:tblLook w:val="04A0" w:firstRow="1" w:lastRow="0" w:firstColumn="1" w:lastColumn="0" w:noHBand="0" w:noVBand="1"/>
      </w:tblPr>
      <w:tblGrid>
        <w:gridCol w:w="4672"/>
        <w:gridCol w:w="5103"/>
      </w:tblGrid>
      <w:tr w:rsidR="00A721EE" w:rsidRPr="00A721EE" w14:paraId="0FE563CB" w14:textId="77777777" w:rsidTr="009D6F5E">
        <w:trPr>
          <w:tblHeader/>
        </w:trPr>
        <w:tc>
          <w:tcPr>
            <w:tcW w:w="2390" w:type="pct"/>
            <w:vAlign w:val="center"/>
          </w:tcPr>
          <w:p w14:paraId="35677149" w14:textId="497199EE" w:rsidR="003733F1" w:rsidRPr="00A721EE" w:rsidRDefault="003733F1" w:rsidP="003733F1">
            <w:pPr>
              <w:pStyle w:val="aff"/>
              <w:keepNext/>
              <w:jc w:val="center"/>
              <w:rPr>
                <w:color w:val="000000" w:themeColor="text1"/>
                <w:sz w:val="24"/>
                <w:szCs w:val="24"/>
              </w:rPr>
            </w:pPr>
            <w:r w:rsidRPr="00A721EE">
              <w:rPr>
                <w:color w:val="000000" w:themeColor="text1"/>
                <w:sz w:val="24"/>
                <w:szCs w:val="24"/>
              </w:rPr>
              <w:t>Условия прокладки ЛКС ТМК</w:t>
            </w:r>
          </w:p>
        </w:tc>
        <w:tc>
          <w:tcPr>
            <w:tcW w:w="2610" w:type="pct"/>
          </w:tcPr>
          <w:p w14:paraId="5C71C6DF" w14:textId="4A2FB0B0" w:rsidR="003733F1" w:rsidRPr="00A721EE" w:rsidRDefault="003733F1" w:rsidP="003733F1">
            <w:pPr>
              <w:pStyle w:val="aff"/>
              <w:keepNext/>
              <w:jc w:val="center"/>
              <w:rPr>
                <w:color w:val="000000" w:themeColor="text1"/>
                <w:sz w:val="24"/>
                <w:szCs w:val="24"/>
              </w:rPr>
            </w:pPr>
            <w:r w:rsidRPr="00A721EE">
              <w:rPr>
                <w:rFonts w:eastAsia="MS Mincho"/>
                <w:color w:val="000000" w:themeColor="text1"/>
                <w:sz w:val="24"/>
                <w:szCs w:val="24"/>
              </w:rPr>
              <w:t>Длина пакета микротрубок</w:t>
            </w:r>
            <w:r w:rsidRPr="00A721EE">
              <w:rPr>
                <w:rFonts w:eastAsia="MS Mincho"/>
                <w:color w:val="000000" w:themeColor="text1"/>
                <w:sz w:val="24"/>
                <w:szCs w:val="24"/>
              </w:rPr>
              <w:br/>
              <w:t>на 1 км трассы (км)</w:t>
            </w:r>
          </w:p>
        </w:tc>
      </w:tr>
      <w:tr w:rsidR="00A721EE" w:rsidRPr="00A721EE" w14:paraId="613C047C" w14:textId="77777777" w:rsidTr="003733F1">
        <w:tc>
          <w:tcPr>
            <w:tcW w:w="2390" w:type="pct"/>
          </w:tcPr>
          <w:p w14:paraId="118E65C3" w14:textId="4E21E433"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В обочине автодороги</w:t>
            </w:r>
          </w:p>
        </w:tc>
        <w:tc>
          <w:tcPr>
            <w:tcW w:w="2610" w:type="pct"/>
          </w:tcPr>
          <w:p w14:paraId="1EE2AE67" w14:textId="229A32EB"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1,02</w:t>
            </w:r>
          </w:p>
        </w:tc>
      </w:tr>
      <w:tr w:rsidR="00A721EE" w:rsidRPr="00A721EE" w14:paraId="0A97F92E" w14:textId="77777777" w:rsidTr="003733F1">
        <w:tc>
          <w:tcPr>
            <w:tcW w:w="2390" w:type="pct"/>
          </w:tcPr>
          <w:p w14:paraId="568504D4" w14:textId="053C5A3D"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В грунте</w:t>
            </w:r>
          </w:p>
        </w:tc>
        <w:tc>
          <w:tcPr>
            <w:tcW w:w="2610" w:type="pct"/>
          </w:tcPr>
          <w:p w14:paraId="4817158D" w14:textId="10A03931"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1,02</w:t>
            </w:r>
          </w:p>
        </w:tc>
      </w:tr>
      <w:tr w:rsidR="00A721EE" w:rsidRPr="00A721EE" w14:paraId="401C312D" w14:textId="77777777" w:rsidTr="003733F1">
        <w:tc>
          <w:tcPr>
            <w:tcW w:w="2390" w:type="pct"/>
          </w:tcPr>
          <w:p w14:paraId="033F19C7" w14:textId="775E843D"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В кабельной канализации</w:t>
            </w:r>
          </w:p>
        </w:tc>
        <w:tc>
          <w:tcPr>
            <w:tcW w:w="2610" w:type="pct"/>
          </w:tcPr>
          <w:p w14:paraId="26CCA662" w14:textId="6DBEBBC7"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1,057</w:t>
            </w:r>
          </w:p>
        </w:tc>
      </w:tr>
      <w:tr w:rsidR="00A721EE" w:rsidRPr="00A721EE" w14:paraId="082E9324" w14:textId="77777777" w:rsidTr="003733F1">
        <w:tc>
          <w:tcPr>
            <w:tcW w:w="2390" w:type="pct"/>
          </w:tcPr>
          <w:p w14:paraId="14974F50" w14:textId="00040D34"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В коллекторе</w:t>
            </w:r>
          </w:p>
        </w:tc>
        <w:tc>
          <w:tcPr>
            <w:tcW w:w="2610" w:type="pct"/>
          </w:tcPr>
          <w:p w14:paraId="0BCA59E0" w14:textId="4936BD39"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1,02</w:t>
            </w:r>
          </w:p>
        </w:tc>
      </w:tr>
      <w:tr w:rsidR="00A721EE" w:rsidRPr="00A721EE" w14:paraId="14C06C30" w14:textId="77777777" w:rsidTr="003733F1">
        <w:tc>
          <w:tcPr>
            <w:tcW w:w="2390" w:type="pct"/>
          </w:tcPr>
          <w:p w14:paraId="7DCF91C2" w14:textId="367B2CE1" w:rsidR="003733F1" w:rsidRPr="00A721EE" w:rsidRDefault="003733F1" w:rsidP="003733F1">
            <w:pPr>
              <w:pStyle w:val="aff"/>
              <w:rPr>
                <w:color w:val="000000" w:themeColor="text1"/>
                <w:sz w:val="24"/>
                <w:szCs w:val="24"/>
              </w:rPr>
            </w:pPr>
            <w:r w:rsidRPr="00A721EE">
              <w:rPr>
                <w:color w:val="000000" w:themeColor="text1"/>
                <w:sz w:val="24"/>
                <w:szCs w:val="24"/>
              </w:rPr>
              <w:t>По опорам</w:t>
            </w:r>
          </w:p>
        </w:tc>
        <w:tc>
          <w:tcPr>
            <w:tcW w:w="2610" w:type="pct"/>
          </w:tcPr>
          <w:p w14:paraId="1F17BCD5" w14:textId="54061E54" w:rsidR="003733F1" w:rsidRPr="00A721EE" w:rsidRDefault="003733F1" w:rsidP="003733F1">
            <w:pPr>
              <w:pStyle w:val="aff"/>
              <w:jc w:val="center"/>
              <w:rPr>
                <w:color w:val="000000" w:themeColor="text1"/>
                <w:sz w:val="24"/>
                <w:szCs w:val="24"/>
              </w:rPr>
            </w:pPr>
            <w:r w:rsidRPr="00A721EE">
              <w:rPr>
                <w:color w:val="000000" w:themeColor="text1"/>
                <w:sz w:val="24"/>
                <w:szCs w:val="24"/>
              </w:rPr>
              <w:t>1,05</w:t>
            </w:r>
          </w:p>
        </w:tc>
      </w:tr>
      <w:tr w:rsidR="00A721EE" w:rsidRPr="00A721EE" w14:paraId="6878B175" w14:textId="77777777" w:rsidTr="003733F1">
        <w:tc>
          <w:tcPr>
            <w:tcW w:w="2390" w:type="pct"/>
          </w:tcPr>
          <w:p w14:paraId="350325EF" w14:textId="2E7574EE"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В ГНБ переходах</w:t>
            </w:r>
          </w:p>
        </w:tc>
        <w:tc>
          <w:tcPr>
            <w:tcW w:w="2610" w:type="pct"/>
          </w:tcPr>
          <w:p w14:paraId="54D31A04" w14:textId="09C66891"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Определяется проектом</w:t>
            </w:r>
          </w:p>
        </w:tc>
      </w:tr>
      <w:tr w:rsidR="00A721EE" w:rsidRPr="00A721EE" w14:paraId="0244DACA" w14:textId="77777777" w:rsidTr="003733F1">
        <w:tc>
          <w:tcPr>
            <w:tcW w:w="2390" w:type="pct"/>
          </w:tcPr>
          <w:p w14:paraId="793CC85E" w14:textId="6B1390D8" w:rsidR="003733F1" w:rsidRPr="00A721EE" w:rsidRDefault="003733F1" w:rsidP="003733F1">
            <w:pPr>
              <w:pStyle w:val="aff"/>
              <w:rPr>
                <w:color w:val="000000" w:themeColor="text1"/>
                <w:sz w:val="24"/>
                <w:szCs w:val="24"/>
              </w:rPr>
            </w:pPr>
            <w:r w:rsidRPr="00A721EE">
              <w:rPr>
                <w:rFonts w:eastAsia="MS Mincho"/>
                <w:color w:val="000000" w:themeColor="text1"/>
                <w:sz w:val="24"/>
                <w:szCs w:val="24"/>
              </w:rPr>
              <w:t>По мостам и путепроводам</w:t>
            </w:r>
          </w:p>
        </w:tc>
        <w:tc>
          <w:tcPr>
            <w:tcW w:w="2610" w:type="pct"/>
          </w:tcPr>
          <w:p w14:paraId="2BDFA973" w14:textId="1BA6334F" w:rsidR="003733F1" w:rsidRPr="00A721EE" w:rsidRDefault="003733F1" w:rsidP="003733F1">
            <w:pPr>
              <w:pStyle w:val="aff"/>
              <w:jc w:val="center"/>
              <w:rPr>
                <w:color w:val="000000" w:themeColor="text1"/>
                <w:sz w:val="24"/>
                <w:szCs w:val="24"/>
              </w:rPr>
            </w:pPr>
            <w:r w:rsidRPr="00A721EE">
              <w:rPr>
                <w:rFonts w:eastAsia="MS Mincho"/>
                <w:color w:val="000000" w:themeColor="text1"/>
                <w:sz w:val="24"/>
                <w:szCs w:val="24"/>
              </w:rPr>
              <w:t>Определяется проектом</w:t>
            </w:r>
          </w:p>
        </w:tc>
      </w:tr>
    </w:tbl>
    <w:p w14:paraId="3761D69C" w14:textId="77777777" w:rsidR="003733F1" w:rsidRPr="00A721EE" w:rsidRDefault="003733F1" w:rsidP="003733F1">
      <w:pPr>
        <w:pStyle w:val="afd"/>
        <w:ind w:left="284" w:firstLine="0"/>
        <w:rPr>
          <w:color w:val="000000" w:themeColor="text1"/>
        </w:rPr>
      </w:pPr>
    </w:p>
    <w:p w14:paraId="4CF71B23" w14:textId="6F337AEF" w:rsidR="003733F1" w:rsidRPr="00A721EE" w:rsidRDefault="003A51DB" w:rsidP="00AC4345">
      <w:pPr>
        <w:pStyle w:val="afd"/>
        <w:numPr>
          <w:ilvl w:val="2"/>
          <w:numId w:val="24"/>
        </w:numPr>
        <w:rPr>
          <w:color w:val="000000" w:themeColor="text1"/>
        </w:rPr>
      </w:pPr>
      <w:r w:rsidRPr="00A721EE">
        <w:rPr>
          <w:color w:val="000000" w:themeColor="text1"/>
        </w:rPr>
        <w:t xml:space="preserve">Для обеспечения максимальной однородности характеристик ВОЛС и ЛКС ТМК </w:t>
      </w:r>
      <w:r w:rsidR="00816958" w:rsidRPr="00A721EE">
        <w:rPr>
          <w:color w:val="000000" w:themeColor="text1"/>
        </w:rPr>
        <w:t>как ее составной части</w:t>
      </w:r>
      <w:r w:rsidRPr="00A721EE">
        <w:rPr>
          <w:color w:val="000000" w:themeColor="text1"/>
        </w:rPr>
        <w:t>, а также для минимизации количества соединителей микротрубок и оптических муфт (минимизации затухания на участках ВОЛС) проектом должно предусматриваться использование максимально возможных строительных длин пакетов микротрубок и микрокабелей.</w:t>
      </w:r>
    </w:p>
    <w:p w14:paraId="51A89F61" w14:textId="070D7144" w:rsidR="003733F1" w:rsidRPr="00A721EE" w:rsidRDefault="003A51DB" w:rsidP="00AC4345">
      <w:pPr>
        <w:pStyle w:val="afd"/>
        <w:numPr>
          <w:ilvl w:val="2"/>
          <w:numId w:val="24"/>
        </w:numPr>
        <w:rPr>
          <w:color w:val="000000" w:themeColor="text1"/>
        </w:rPr>
      </w:pPr>
      <w:r w:rsidRPr="00A721EE">
        <w:rPr>
          <w:color w:val="000000" w:themeColor="text1"/>
        </w:rPr>
        <w:t xml:space="preserve">Количество соединительных муфт микротрубок в проекте предусматривается из расчета установки соединительной муфты на каждый стык строительных длин, на каждый технологический разрыв микротрубок (ГНБ, мосты, </w:t>
      </w:r>
      <w:r w:rsidR="006630E0" w:rsidRPr="00A721EE">
        <w:rPr>
          <w:color w:val="000000" w:themeColor="text1"/>
        </w:rPr>
        <w:t>водоотводные лотки</w:t>
      </w:r>
      <w:r w:rsidRPr="00A721EE">
        <w:rPr>
          <w:color w:val="000000" w:themeColor="text1"/>
        </w:rPr>
        <w:t xml:space="preserve"> и т.д.), а также с учетом дополнительного запаса в размере 5%.</w:t>
      </w:r>
    </w:p>
    <w:p w14:paraId="66A4989D" w14:textId="2ED4AF4E" w:rsidR="00AC071C" w:rsidRPr="00A721EE" w:rsidRDefault="005D15C9" w:rsidP="00AC4345">
      <w:pPr>
        <w:pStyle w:val="afd"/>
        <w:numPr>
          <w:ilvl w:val="2"/>
          <w:numId w:val="24"/>
        </w:numPr>
        <w:rPr>
          <w:color w:val="000000" w:themeColor="text1"/>
        </w:rPr>
      </w:pPr>
      <w:r w:rsidRPr="00A721EE">
        <w:rPr>
          <w:color w:val="000000" w:themeColor="text1"/>
        </w:rPr>
        <w:t xml:space="preserve">В проектах следует предусматривать микрокабели с большой строительной длиной (4÷6 км). </w:t>
      </w:r>
      <w:r w:rsidR="00AC071C" w:rsidRPr="00A721EE">
        <w:rPr>
          <w:color w:val="000000" w:themeColor="text1"/>
        </w:rPr>
        <w:t>При определении необходимого количества прокладываемого микрокабеля в ЛКС ТМК в проекте должен быть предусмотрен его запас с учетом перспективного расширения сети и организации отводов:</w:t>
      </w:r>
    </w:p>
    <w:p w14:paraId="537FA889" w14:textId="6C5A2F08" w:rsidR="00AC071C" w:rsidRPr="00A721EE" w:rsidRDefault="00AC071C" w:rsidP="00AC4345">
      <w:pPr>
        <w:pStyle w:val="afd"/>
        <w:numPr>
          <w:ilvl w:val="7"/>
          <w:numId w:val="24"/>
        </w:numPr>
        <w:rPr>
          <w:color w:val="000000" w:themeColor="text1"/>
        </w:rPr>
      </w:pPr>
      <w:r w:rsidRPr="00A721EE">
        <w:rPr>
          <w:color w:val="000000" w:themeColor="text1"/>
        </w:rPr>
        <w:t>на каждый сращиваемый конец строительной длины - 20 м;</w:t>
      </w:r>
    </w:p>
    <w:p w14:paraId="40FFB8E1" w14:textId="77777777" w:rsidR="005D15C9" w:rsidRPr="00A721EE" w:rsidRDefault="00AC071C" w:rsidP="005D15C9">
      <w:pPr>
        <w:pStyle w:val="afd"/>
        <w:numPr>
          <w:ilvl w:val="7"/>
          <w:numId w:val="24"/>
        </w:numPr>
        <w:rPr>
          <w:color w:val="000000" w:themeColor="text1"/>
        </w:rPr>
      </w:pPr>
      <w:r w:rsidRPr="00A721EE">
        <w:rPr>
          <w:color w:val="000000" w:themeColor="text1"/>
        </w:rPr>
        <w:t>в транзитных смотровых устройствах - определяется проектом и техническим заданием, но не менее 20 м.</w:t>
      </w:r>
      <w:r w:rsidR="005D15C9" w:rsidRPr="00A721EE">
        <w:rPr>
          <w:color w:val="000000" w:themeColor="text1"/>
        </w:rPr>
        <w:t xml:space="preserve"> </w:t>
      </w:r>
    </w:p>
    <w:p w14:paraId="003B5E85" w14:textId="2382BCBD" w:rsidR="003A51DB" w:rsidRPr="00A721EE" w:rsidRDefault="00C9745B" w:rsidP="00AC4345">
      <w:pPr>
        <w:pStyle w:val="afd"/>
        <w:numPr>
          <w:ilvl w:val="2"/>
          <w:numId w:val="24"/>
        </w:numPr>
        <w:rPr>
          <w:color w:val="000000" w:themeColor="text1"/>
        </w:rPr>
      </w:pPr>
      <w:r w:rsidRPr="00A721EE">
        <w:rPr>
          <w:color w:val="000000" w:themeColor="text1"/>
        </w:rPr>
        <w:t xml:space="preserve">При проектировании ЛКС ТМК, по согласованию с Заказчиком, должен быть предусмотрен состав и </w:t>
      </w:r>
      <w:r w:rsidR="00B073DD" w:rsidRPr="00A721EE">
        <w:rPr>
          <w:color w:val="000000" w:themeColor="text1"/>
        </w:rPr>
        <w:t>объем</w:t>
      </w:r>
      <w:r w:rsidRPr="00A721EE">
        <w:rPr>
          <w:color w:val="000000" w:themeColor="text1"/>
        </w:rPr>
        <w:t xml:space="preserve"> эксплуатационного запаса микрокабеля, пакетов микротрубок, аксессуаров и материалов для их ремонта и монтажа, а также места его хранения.</w:t>
      </w:r>
    </w:p>
    <w:p w14:paraId="36CA5C96" w14:textId="03D65C89" w:rsidR="003733F1" w:rsidRPr="00A721EE" w:rsidRDefault="003733F1" w:rsidP="00AC4345">
      <w:pPr>
        <w:pStyle w:val="afd"/>
        <w:numPr>
          <w:ilvl w:val="2"/>
          <w:numId w:val="24"/>
        </w:numPr>
        <w:rPr>
          <w:color w:val="000000" w:themeColor="text1"/>
        </w:rPr>
      </w:pPr>
      <w:r w:rsidRPr="00A721EE">
        <w:rPr>
          <w:color w:val="000000" w:themeColor="text1"/>
        </w:rPr>
        <w:t>При проектировании ЛКС ТМК следует максимально возможно предусматривать проведение работ механизированным способом с применением машин, механизмов и средств малой механизации.</w:t>
      </w:r>
    </w:p>
    <w:p w14:paraId="7921864C" w14:textId="70D07D5F" w:rsidR="003733F1" w:rsidRPr="00A721EE" w:rsidRDefault="00AC071C" w:rsidP="00AC4345">
      <w:pPr>
        <w:pStyle w:val="afd"/>
        <w:numPr>
          <w:ilvl w:val="2"/>
          <w:numId w:val="24"/>
        </w:numPr>
        <w:rPr>
          <w:color w:val="000000" w:themeColor="text1"/>
        </w:rPr>
      </w:pPr>
      <w:r w:rsidRPr="00A721EE">
        <w:rPr>
          <w:color w:val="000000" w:themeColor="text1"/>
        </w:rPr>
        <w:t xml:space="preserve"> </w:t>
      </w:r>
      <w:r w:rsidR="003A51DB" w:rsidRPr="00A721EE">
        <w:rPr>
          <w:color w:val="000000" w:themeColor="text1"/>
        </w:rPr>
        <w:t xml:space="preserve">При проектировании ЛКС ТМК </w:t>
      </w:r>
      <w:r w:rsidR="00816958" w:rsidRPr="00A721EE">
        <w:rPr>
          <w:color w:val="000000" w:themeColor="text1"/>
        </w:rPr>
        <w:t xml:space="preserve">должны </w:t>
      </w:r>
      <w:r w:rsidR="003A51DB" w:rsidRPr="00A721EE">
        <w:rPr>
          <w:color w:val="000000" w:themeColor="text1"/>
        </w:rPr>
        <w:t>предусматрива</w:t>
      </w:r>
      <w:r w:rsidR="00816958" w:rsidRPr="00A721EE">
        <w:rPr>
          <w:color w:val="000000" w:themeColor="text1"/>
        </w:rPr>
        <w:t>ть</w:t>
      </w:r>
      <w:r w:rsidR="003A51DB" w:rsidRPr="00A721EE">
        <w:rPr>
          <w:color w:val="000000" w:themeColor="text1"/>
        </w:rPr>
        <w:t xml:space="preserve">ся работы по восстановлению дорожных покрытий и зеленых насаждений, поврежденных при </w:t>
      </w:r>
      <w:r w:rsidR="003A51DB" w:rsidRPr="00A721EE">
        <w:rPr>
          <w:color w:val="000000" w:themeColor="text1"/>
        </w:rPr>
        <w:lastRenderedPageBreak/>
        <w:t>производстве земляных работ. При определении объема работ по вскрытию и восстановлению дорожных покрытий следует учитывать принятые габариты макротраншей и котлованов, а также дополнительно по 0,1 м с каждой стороны при бетонном или асфальтовом покрытии и 0,2 м с каждой стороны при булыжном или кирпичном покрытии. При применении мини- и микротраншейного способа прокладки восстановление следует предусматривать по габаритам таких траншей.</w:t>
      </w:r>
    </w:p>
    <w:p w14:paraId="45BB7323" w14:textId="592B64F5" w:rsidR="00AC071C" w:rsidRPr="00A721EE" w:rsidRDefault="00AC071C" w:rsidP="00AC4345">
      <w:pPr>
        <w:pStyle w:val="afd"/>
        <w:numPr>
          <w:ilvl w:val="2"/>
          <w:numId w:val="24"/>
        </w:numPr>
        <w:rPr>
          <w:color w:val="000000" w:themeColor="text1"/>
        </w:rPr>
      </w:pPr>
      <w:r w:rsidRPr="00A721EE">
        <w:rPr>
          <w:color w:val="000000" w:themeColor="text1"/>
        </w:rPr>
        <w:t xml:space="preserve"> При необходимости и по требованию заказчика для определения общей продолжительности и промежуточных сроков строительства, распределения капвложений и объемов строительно-монтажных работ, материально-технических, трудовых ресурсов и источников их покрытия, </w:t>
      </w:r>
      <w:r w:rsidR="00B24F23" w:rsidRPr="00A721EE">
        <w:rPr>
          <w:color w:val="000000" w:themeColor="text1"/>
        </w:rPr>
        <w:t xml:space="preserve">определения </w:t>
      </w:r>
      <w:r w:rsidRPr="00A721EE">
        <w:rPr>
          <w:color w:val="000000" w:themeColor="text1"/>
        </w:rPr>
        <w:t>основных методов выполнения строительно-монтажных работ и структуры управления строительством объекта при проектировании может разрабатываться проект организации строительства (ПОС).</w:t>
      </w:r>
    </w:p>
    <w:p w14:paraId="77C79416" w14:textId="4E680770" w:rsidR="003733F1" w:rsidRPr="00A721EE" w:rsidRDefault="00AC071C" w:rsidP="00AC4345">
      <w:pPr>
        <w:pStyle w:val="afd"/>
        <w:numPr>
          <w:ilvl w:val="2"/>
          <w:numId w:val="24"/>
        </w:numPr>
        <w:rPr>
          <w:color w:val="000000" w:themeColor="text1"/>
        </w:rPr>
      </w:pPr>
      <w:r w:rsidRPr="00A721EE">
        <w:rPr>
          <w:color w:val="000000" w:themeColor="text1"/>
        </w:rPr>
        <w:t xml:space="preserve"> На рабочих чертежах проекта должна приводиться подробная характеристика трассы ЛКС ТМК на отдельных ее участках с указанием </w:t>
      </w:r>
      <w:r w:rsidR="00530B50" w:rsidRPr="00A721EE">
        <w:rPr>
          <w:color w:val="000000" w:themeColor="text1"/>
        </w:rPr>
        <w:t>типоразмера и количества</w:t>
      </w:r>
      <w:r w:rsidRPr="00A721EE">
        <w:rPr>
          <w:color w:val="000000" w:themeColor="text1"/>
        </w:rPr>
        <w:t xml:space="preserve"> микротрубок в пакете, изл</w:t>
      </w:r>
      <w:r w:rsidR="00530B50" w:rsidRPr="00A721EE">
        <w:rPr>
          <w:color w:val="000000" w:themeColor="text1"/>
        </w:rPr>
        <w:t>ожением</w:t>
      </w:r>
      <w:r w:rsidRPr="00A721EE">
        <w:rPr>
          <w:color w:val="000000" w:themeColor="text1"/>
        </w:rPr>
        <w:t xml:space="preserve"> технологи</w:t>
      </w:r>
      <w:r w:rsidR="00530B50" w:rsidRPr="00A721EE">
        <w:rPr>
          <w:color w:val="000000" w:themeColor="text1"/>
        </w:rPr>
        <w:t>и</w:t>
      </w:r>
      <w:r w:rsidRPr="00A721EE">
        <w:rPr>
          <w:color w:val="000000" w:themeColor="text1"/>
        </w:rPr>
        <w:t xml:space="preserve"> его прокладки </w:t>
      </w:r>
      <w:r w:rsidR="00530B50" w:rsidRPr="00A721EE">
        <w:rPr>
          <w:color w:val="000000" w:themeColor="text1"/>
        </w:rPr>
        <w:t>и</w:t>
      </w:r>
      <w:r w:rsidRPr="00A721EE">
        <w:rPr>
          <w:color w:val="000000" w:themeColor="text1"/>
        </w:rPr>
        <w:t xml:space="preserve"> указа</w:t>
      </w:r>
      <w:r w:rsidR="00B24F23" w:rsidRPr="00A721EE">
        <w:rPr>
          <w:color w:val="000000" w:themeColor="text1"/>
        </w:rPr>
        <w:t xml:space="preserve">нием способа производства работ, </w:t>
      </w:r>
      <w:r w:rsidR="00530B50" w:rsidRPr="00A721EE">
        <w:rPr>
          <w:color w:val="000000" w:themeColor="text1"/>
        </w:rPr>
        <w:t>указанием метода</w:t>
      </w:r>
      <w:r w:rsidRPr="00A721EE">
        <w:rPr>
          <w:color w:val="000000" w:themeColor="text1"/>
        </w:rPr>
        <w:t xml:space="preserve"> пересечения с подземными коммуникациями (например, пересечение автодорог, железных дорог закрытым способом – методом прокола, методом горизонтально</w:t>
      </w:r>
      <w:r w:rsidR="00EA3051" w:rsidRPr="00A721EE">
        <w:rPr>
          <w:color w:val="000000" w:themeColor="text1"/>
        </w:rPr>
        <w:t xml:space="preserve">го </w:t>
      </w:r>
      <w:r w:rsidRPr="00A721EE">
        <w:rPr>
          <w:color w:val="000000" w:themeColor="text1"/>
        </w:rPr>
        <w:t xml:space="preserve">направленного бурения). </w:t>
      </w:r>
      <w:r w:rsidR="00530B50" w:rsidRPr="00A721EE">
        <w:rPr>
          <w:color w:val="000000" w:themeColor="text1"/>
        </w:rPr>
        <w:t>На рабочих чертежах у</w:t>
      </w:r>
      <w:r w:rsidRPr="00A721EE">
        <w:rPr>
          <w:color w:val="000000" w:themeColor="text1"/>
        </w:rPr>
        <w:t xml:space="preserve">казывается тип </w:t>
      </w:r>
      <w:r w:rsidR="00530B50" w:rsidRPr="00A721EE">
        <w:rPr>
          <w:color w:val="000000" w:themeColor="text1"/>
        </w:rPr>
        <w:t xml:space="preserve">оптических </w:t>
      </w:r>
      <w:r w:rsidRPr="00A721EE">
        <w:rPr>
          <w:color w:val="000000" w:themeColor="text1"/>
        </w:rPr>
        <w:t xml:space="preserve">муфт для монтажа микрокабеля и места </w:t>
      </w:r>
      <w:r w:rsidR="00530B50" w:rsidRPr="00A721EE">
        <w:rPr>
          <w:color w:val="000000" w:themeColor="text1"/>
        </w:rPr>
        <w:t xml:space="preserve">их </w:t>
      </w:r>
      <w:r w:rsidRPr="00A721EE">
        <w:rPr>
          <w:color w:val="000000" w:themeColor="text1"/>
        </w:rPr>
        <w:t>установки (смотровое устройство), способ восстановления минитраншеи и ряд других технических вопросов по строительству ЛКС ТМК.</w:t>
      </w:r>
    </w:p>
    <w:p w14:paraId="498F61FE" w14:textId="77777777" w:rsidR="00C9745B" w:rsidRPr="00A721EE" w:rsidRDefault="00C9745B" w:rsidP="00AC4345">
      <w:pPr>
        <w:pStyle w:val="afd"/>
        <w:numPr>
          <w:ilvl w:val="2"/>
          <w:numId w:val="24"/>
        </w:numPr>
        <w:rPr>
          <w:color w:val="000000" w:themeColor="text1"/>
        </w:rPr>
      </w:pPr>
      <w:r w:rsidRPr="00A721EE">
        <w:rPr>
          <w:color w:val="000000" w:themeColor="text1"/>
        </w:rPr>
        <w:t xml:space="preserve">На рабочих чертежах должны приводиться согласования с заинтересованными организациями, подземные коммуникации которых пересекаются или сближаются с ЛКС ТМК. На рабочих чертежах указывается информация о необходимости вызова на трассу ЛКС ТМК до начала работ по прокладке пакета микротрубок представителей организаций, эксплуатирующих подземные сооружения, с целью уточнения их места прохождения, глубины залегания на местности. </w:t>
      </w:r>
    </w:p>
    <w:p w14:paraId="05872F1F" w14:textId="53FF7FC0" w:rsidR="00C9745B" w:rsidRPr="00A721EE" w:rsidRDefault="00C9745B" w:rsidP="00AC4345">
      <w:pPr>
        <w:pStyle w:val="afd"/>
        <w:numPr>
          <w:ilvl w:val="2"/>
          <w:numId w:val="24"/>
        </w:numPr>
        <w:rPr>
          <w:color w:val="000000" w:themeColor="text1"/>
        </w:rPr>
      </w:pPr>
      <w:r w:rsidRPr="00A721EE">
        <w:rPr>
          <w:color w:val="000000" w:themeColor="text1"/>
        </w:rPr>
        <w:t xml:space="preserve"> В проекте указывается, что точное расположение коммуникаций в местах сближения и пересечений должно быть установлено строительной организацией в присутствии представителей эксплуат</w:t>
      </w:r>
      <w:r w:rsidR="0019773A" w:rsidRPr="00A721EE">
        <w:rPr>
          <w:color w:val="000000" w:themeColor="text1"/>
        </w:rPr>
        <w:t>ирующей</w:t>
      </w:r>
      <w:r w:rsidRPr="00A721EE">
        <w:rPr>
          <w:color w:val="000000" w:themeColor="text1"/>
        </w:rPr>
        <w:t xml:space="preserve"> организации с использованием трассопоисковых приборов. </w:t>
      </w:r>
    </w:p>
    <w:p w14:paraId="3A6E446A" w14:textId="77777777" w:rsidR="00C9745B" w:rsidRPr="00A721EE" w:rsidRDefault="00C9745B" w:rsidP="00AC4345">
      <w:pPr>
        <w:pStyle w:val="afd"/>
        <w:numPr>
          <w:ilvl w:val="2"/>
          <w:numId w:val="24"/>
        </w:numPr>
        <w:rPr>
          <w:color w:val="000000" w:themeColor="text1"/>
        </w:rPr>
      </w:pPr>
      <w:r w:rsidRPr="00A721EE">
        <w:rPr>
          <w:color w:val="000000" w:themeColor="text1"/>
        </w:rPr>
        <w:t xml:space="preserve"> В проекте указывается, что в случае обнаружения коммуникаций, не указанных в проекте, или обозначающих их знаков, земляные работы должны быть </w:t>
      </w:r>
      <w:r w:rsidRPr="00A721EE">
        <w:rPr>
          <w:color w:val="000000" w:themeColor="text1"/>
        </w:rPr>
        <w:lastRenderedPageBreak/>
        <w:t xml:space="preserve">приостановлены, а на место работ должны быть вызваны представители заказчика и организаций, эксплуатирующих обнаруженные сети, а также должны быть приняты меры по предохранению обнаруженных сетей от повреждения. При невозможности установления принадлежности сетей следует вызвать на трассу представителей районного отдела архитектуры и местной администрации. </w:t>
      </w:r>
    </w:p>
    <w:p w14:paraId="2168089F" w14:textId="1C36D01A" w:rsidR="00530B50" w:rsidRPr="00A721EE" w:rsidRDefault="00C9745B" w:rsidP="00AC4345">
      <w:pPr>
        <w:pStyle w:val="afd"/>
        <w:numPr>
          <w:ilvl w:val="2"/>
          <w:numId w:val="24"/>
        </w:numPr>
        <w:rPr>
          <w:color w:val="000000" w:themeColor="text1"/>
        </w:rPr>
      </w:pPr>
      <w:r w:rsidRPr="00A721EE">
        <w:rPr>
          <w:color w:val="000000" w:themeColor="text1"/>
        </w:rPr>
        <w:t xml:space="preserve"> </w:t>
      </w:r>
      <w:r w:rsidR="0019773A" w:rsidRPr="00A721EE">
        <w:rPr>
          <w:color w:val="000000" w:themeColor="text1"/>
        </w:rPr>
        <w:t>В случае необходимости рытья</w:t>
      </w:r>
      <w:r w:rsidRPr="00A721EE">
        <w:rPr>
          <w:color w:val="000000" w:themeColor="text1"/>
        </w:rPr>
        <w:t xml:space="preserve"> траншей и котлованов вблизи действующих подземных сооружений при проектировании предусматривается обязательное </w:t>
      </w:r>
      <w:r w:rsidR="0019773A" w:rsidRPr="00A721EE">
        <w:rPr>
          <w:color w:val="000000" w:themeColor="text1"/>
        </w:rPr>
        <w:t>предварительное шурфование</w:t>
      </w:r>
      <w:r w:rsidRPr="00A721EE">
        <w:rPr>
          <w:color w:val="000000" w:themeColor="text1"/>
        </w:rPr>
        <w:t>.</w:t>
      </w:r>
    </w:p>
    <w:p w14:paraId="7251548F" w14:textId="77777777" w:rsidR="00D1559F" w:rsidRPr="00A721EE" w:rsidRDefault="00D1559F" w:rsidP="00AC4345">
      <w:pPr>
        <w:pStyle w:val="afd"/>
        <w:numPr>
          <w:ilvl w:val="2"/>
          <w:numId w:val="24"/>
        </w:numPr>
        <w:rPr>
          <w:color w:val="000000" w:themeColor="text1"/>
        </w:rPr>
      </w:pPr>
      <w:r w:rsidRPr="00A721EE">
        <w:rPr>
          <w:color w:val="000000" w:themeColor="text1"/>
        </w:rPr>
        <w:t>Оформление проекта на ЛКС ТМК должно осуществляться в соответствии с требованиями следующих основных нормативных документов (не ограничиваясь только ими):</w:t>
      </w:r>
    </w:p>
    <w:p w14:paraId="3525EBC9" w14:textId="38BD84FC" w:rsidR="00D1559F" w:rsidRPr="00A721EE" w:rsidRDefault="0019773A" w:rsidP="00AC4345">
      <w:pPr>
        <w:pStyle w:val="afd"/>
        <w:numPr>
          <w:ilvl w:val="7"/>
          <w:numId w:val="24"/>
        </w:numPr>
        <w:rPr>
          <w:color w:val="000000" w:themeColor="text1"/>
        </w:rPr>
      </w:pPr>
      <w:r w:rsidRPr="00A721EE">
        <w:rPr>
          <w:color w:val="000000" w:themeColor="text1"/>
        </w:rPr>
        <w:t>ГОСТ 21.406</w:t>
      </w:r>
      <w:r w:rsidR="00D1559F" w:rsidRPr="00A721EE">
        <w:rPr>
          <w:color w:val="000000" w:themeColor="text1"/>
        </w:rPr>
        <w:t>;</w:t>
      </w:r>
    </w:p>
    <w:p w14:paraId="0AD33EFC" w14:textId="15F6EE93" w:rsidR="00D1559F" w:rsidRPr="00A721EE" w:rsidRDefault="0019773A" w:rsidP="00AC4345">
      <w:pPr>
        <w:pStyle w:val="afd"/>
        <w:numPr>
          <w:ilvl w:val="7"/>
          <w:numId w:val="24"/>
        </w:numPr>
        <w:rPr>
          <w:color w:val="000000" w:themeColor="text1"/>
        </w:rPr>
      </w:pPr>
      <w:r w:rsidRPr="00A721EE">
        <w:rPr>
          <w:color w:val="000000" w:themeColor="text1"/>
        </w:rPr>
        <w:t>ГОСТ Р 21.703;</w:t>
      </w:r>
    </w:p>
    <w:p w14:paraId="110AE85F" w14:textId="54FCEDB3" w:rsidR="00A911F6" w:rsidRPr="00A721EE" w:rsidRDefault="0019773A" w:rsidP="00AC4345">
      <w:pPr>
        <w:pStyle w:val="afd"/>
        <w:numPr>
          <w:ilvl w:val="7"/>
          <w:numId w:val="24"/>
        </w:numPr>
        <w:rPr>
          <w:color w:val="000000" w:themeColor="text1"/>
        </w:rPr>
      </w:pPr>
      <w:r w:rsidRPr="00A721EE">
        <w:rPr>
          <w:color w:val="000000" w:themeColor="text1"/>
        </w:rPr>
        <w:t>ГОСТ Р 21.101.</w:t>
      </w:r>
    </w:p>
    <w:p w14:paraId="4C94C9C6" w14:textId="493F5A7A" w:rsidR="0075359A" w:rsidRPr="00A721EE" w:rsidRDefault="0075359A" w:rsidP="006B5656">
      <w:pPr>
        <w:keepNext/>
        <w:widowControl/>
        <w:numPr>
          <w:ilvl w:val="1"/>
          <w:numId w:val="27"/>
        </w:numPr>
        <w:autoSpaceDE/>
        <w:adjustRightInd/>
        <w:spacing w:before="120" w:line="360" w:lineRule="auto"/>
        <w:ind w:left="0"/>
        <w:jc w:val="both"/>
        <w:outlineLvl w:val="1"/>
        <w:rPr>
          <w:rFonts w:ascii="Arial" w:hAnsi="Arial" w:cs="Arial"/>
          <w:color w:val="000000" w:themeColor="text1"/>
          <w:sz w:val="24"/>
          <w:szCs w:val="24"/>
        </w:rPr>
      </w:pPr>
      <w:bookmarkStart w:id="36" w:name="_Toc121745599"/>
      <w:bookmarkStart w:id="37" w:name="_Toc121749052"/>
      <w:r w:rsidRPr="00A721EE">
        <w:rPr>
          <w:rFonts w:ascii="Arial" w:hAnsi="Arial" w:cs="Arial"/>
          <w:b/>
          <w:color w:val="000000" w:themeColor="text1"/>
          <w:sz w:val="24"/>
          <w:szCs w:val="24"/>
        </w:rPr>
        <w:t xml:space="preserve">Требования </w:t>
      </w:r>
      <w:r w:rsidR="00396CFC" w:rsidRPr="00A721EE">
        <w:rPr>
          <w:rFonts w:ascii="Arial" w:hAnsi="Arial" w:cs="Arial"/>
          <w:b/>
          <w:color w:val="000000" w:themeColor="text1"/>
          <w:sz w:val="24"/>
          <w:szCs w:val="24"/>
        </w:rPr>
        <w:t>к проектно-изыскательским работам</w:t>
      </w:r>
      <w:bookmarkEnd w:id="36"/>
      <w:bookmarkEnd w:id="37"/>
    </w:p>
    <w:p w14:paraId="3B2C68C8" w14:textId="344966E3" w:rsidR="00D1559F" w:rsidRPr="00A721EE" w:rsidRDefault="004D5225" w:rsidP="0075359A">
      <w:pPr>
        <w:pStyle w:val="afd"/>
        <w:numPr>
          <w:ilvl w:val="2"/>
          <w:numId w:val="27"/>
        </w:numPr>
        <w:rPr>
          <w:color w:val="000000" w:themeColor="text1"/>
        </w:rPr>
      </w:pPr>
      <w:r w:rsidRPr="00A721EE">
        <w:rPr>
          <w:color w:val="000000" w:themeColor="text1"/>
        </w:rPr>
        <w:t>Инженерные изыскания</w:t>
      </w:r>
    </w:p>
    <w:p w14:paraId="31BCA2E3" w14:textId="7B29CEF4" w:rsidR="00D1559F" w:rsidRPr="00A721EE" w:rsidRDefault="004D5225" w:rsidP="0075359A">
      <w:pPr>
        <w:pStyle w:val="afd"/>
        <w:numPr>
          <w:ilvl w:val="3"/>
          <w:numId w:val="27"/>
        </w:numPr>
        <w:rPr>
          <w:color w:val="000000" w:themeColor="text1"/>
        </w:rPr>
      </w:pPr>
      <w:r w:rsidRPr="00A721EE">
        <w:rPr>
          <w:color w:val="000000" w:themeColor="text1"/>
        </w:rPr>
        <w:t xml:space="preserve">Согласно Градостроительному кодексу Российской </w:t>
      </w:r>
      <w:r w:rsidR="00335CD7" w:rsidRPr="00A721EE">
        <w:rPr>
          <w:color w:val="000000" w:themeColor="text1"/>
        </w:rPr>
        <w:t>Ф</w:t>
      </w:r>
      <w:r w:rsidRPr="00A721EE">
        <w:rPr>
          <w:color w:val="000000" w:themeColor="text1"/>
        </w:rPr>
        <w:t>едерации</w:t>
      </w:r>
      <w:r w:rsidR="00335CD7" w:rsidRPr="00A721EE">
        <w:rPr>
          <w:color w:val="000000" w:themeColor="text1"/>
        </w:rPr>
        <w:t xml:space="preserve"> (статья 47) </w:t>
      </w:r>
      <w:r w:rsidRPr="00A721EE">
        <w:rPr>
          <w:color w:val="000000" w:themeColor="text1"/>
        </w:rPr>
        <w:t>[</w:t>
      </w:r>
      <w:r w:rsidR="00457DEB" w:rsidRPr="00A721EE">
        <w:rPr>
          <w:color w:val="000000" w:themeColor="text1"/>
        </w:rPr>
        <w:t>8</w:t>
      </w:r>
      <w:r w:rsidRPr="00A721EE">
        <w:rPr>
          <w:color w:val="000000" w:themeColor="text1"/>
        </w:rPr>
        <w:t>] инженерные изыскания являются обязательной частью деятельности по подготовке проектной документации</w:t>
      </w:r>
      <w:r w:rsidR="00940792" w:rsidRPr="00A721EE">
        <w:rPr>
          <w:color w:val="000000" w:themeColor="text1"/>
        </w:rPr>
        <w:t xml:space="preserve">, строительству, </w:t>
      </w:r>
      <w:r w:rsidRPr="00A721EE">
        <w:rPr>
          <w:color w:val="000000" w:themeColor="text1"/>
        </w:rPr>
        <w:t>реконструкции объектов капитального строительства, к которым следует отнести ЛКС ТМК.</w:t>
      </w:r>
    </w:p>
    <w:p w14:paraId="6A81FD9C" w14:textId="05227A87" w:rsidR="004D5225" w:rsidRPr="00A721EE" w:rsidRDefault="004D5225" w:rsidP="0075359A">
      <w:pPr>
        <w:pStyle w:val="afd"/>
        <w:numPr>
          <w:ilvl w:val="3"/>
          <w:numId w:val="27"/>
        </w:numPr>
        <w:rPr>
          <w:color w:val="000000" w:themeColor="text1"/>
        </w:rPr>
      </w:pPr>
      <w:r w:rsidRPr="00A721EE">
        <w:rPr>
          <w:color w:val="000000" w:themeColor="text1"/>
        </w:rPr>
        <w:t xml:space="preserve">Согласно СП 47.13330.2016 инженерные изыскания должны обеспечить изучение природных условий территории </w:t>
      </w:r>
      <w:r w:rsidR="005F5C61" w:rsidRPr="00A721EE">
        <w:rPr>
          <w:color w:val="000000" w:themeColor="text1"/>
        </w:rPr>
        <w:t>и факторов техногенного воздействия на территорию строительства ЛКС ТМК.</w:t>
      </w:r>
    </w:p>
    <w:p w14:paraId="2E8D7DDE" w14:textId="379C4624" w:rsidR="005F5C61" w:rsidRPr="00A721EE" w:rsidRDefault="005F5C61" w:rsidP="0075359A">
      <w:pPr>
        <w:pStyle w:val="afd"/>
        <w:numPr>
          <w:ilvl w:val="3"/>
          <w:numId w:val="27"/>
        </w:numPr>
        <w:rPr>
          <w:color w:val="000000" w:themeColor="text1"/>
        </w:rPr>
      </w:pPr>
      <w:r w:rsidRPr="00A721EE">
        <w:rPr>
          <w:color w:val="000000" w:themeColor="text1"/>
        </w:rPr>
        <w:t>Проведение инжен</w:t>
      </w:r>
      <w:r w:rsidR="00940792" w:rsidRPr="00A721EE">
        <w:rPr>
          <w:color w:val="000000" w:themeColor="text1"/>
        </w:rPr>
        <w:t>е</w:t>
      </w:r>
      <w:r w:rsidRPr="00A721EE">
        <w:rPr>
          <w:color w:val="000000" w:themeColor="text1"/>
        </w:rPr>
        <w:t xml:space="preserve">рных изысканий </w:t>
      </w:r>
      <w:r w:rsidR="00940792" w:rsidRPr="00A721EE">
        <w:rPr>
          <w:color w:val="000000" w:themeColor="text1"/>
        </w:rPr>
        <w:t>при проектировании строительств</w:t>
      </w:r>
      <w:r w:rsidR="0019773A" w:rsidRPr="00A721EE">
        <w:rPr>
          <w:color w:val="000000" w:themeColor="text1"/>
        </w:rPr>
        <w:t>а</w:t>
      </w:r>
      <w:r w:rsidR="00940792" w:rsidRPr="00A721EE">
        <w:rPr>
          <w:color w:val="000000" w:themeColor="text1"/>
        </w:rPr>
        <w:t xml:space="preserve">, реконструкции ЛКС ТМК в соответствии с </w:t>
      </w:r>
      <w:r w:rsidR="008B5ACA" w:rsidRPr="00A721EE">
        <w:rPr>
          <w:color w:val="000000" w:themeColor="text1"/>
        </w:rPr>
        <w:t>СП 47.13330.2016 (пункт 4.1) направлено на решение следующих задач:</w:t>
      </w:r>
    </w:p>
    <w:p w14:paraId="3E6035F2" w14:textId="7C06BF9D" w:rsidR="008B5ACA" w:rsidRPr="00A721EE" w:rsidRDefault="008B5ACA" w:rsidP="0075359A">
      <w:pPr>
        <w:pStyle w:val="afd"/>
        <w:numPr>
          <w:ilvl w:val="7"/>
          <w:numId w:val="27"/>
        </w:numPr>
        <w:rPr>
          <w:color w:val="000000" w:themeColor="text1"/>
        </w:rPr>
      </w:pPr>
      <w:r w:rsidRPr="00A721EE">
        <w:rPr>
          <w:color w:val="000000" w:themeColor="text1"/>
        </w:rPr>
        <w:t>выделение элементов планировочной структуры территории и установлени</w:t>
      </w:r>
      <w:r w:rsidR="0019773A" w:rsidRPr="00A721EE">
        <w:rPr>
          <w:color w:val="000000" w:themeColor="text1"/>
        </w:rPr>
        <w:t>е</w:t>
      </w:r>
      <w:r w:rsidRPr="00A721EE">
        <w:rPr>
          <w:color w:val="000000" w:themeColor="text1"/>
        </w:rPr>
        <w:t xml:space="preserve"> границ земельных участков, на которых предполагается </w:t>
      </w:r>
      <w:r w:rsidR="0019773A" w:rsidRPr="00A721EE">
        <w:rPr>
          <w:color w:val="000000" w:themeColor="text1"/>
        </w:rPr>
        <w:t xml:space="preserve">расположить </w:t>
      </w:r>
      <w:r w:rsidRPr="00A721EE">
        <w:rPr>
          <w:color w:val="000000" w:themeColor="text1"/>
        </w:rPr>
        <w:t>трассу ЛКС ТМК;</w:t>
      </w:r>
    </w:p>
    <w:p w14:paraId="0C0264AD" w14:textId="24498ECC" w:rsidR="008B5ACA" w:rsidRPr="00A721EE" w:rsidRDefault="008B5ACA" w:rsidP="0075359A">
      <w:pPr>
        <w:pStyle w:val="afd"/>
        <w:numPr>
          <w:ilvl w:val="7"/>
          <w:numId w:val="27"/>
        </w:numPr>
        <w:rPr>
          <w:color w:val="000000" w:themeColor="text1"/>
        </w:rPr>
      </w:pPr>
      <w:r w:rsidRPr="00A721EE">
        <w:rPr>
          <w:color w:val="000000" w:themeColor="text1"/>
        </w:rPr>
        <w:t>определение возможности строительства ЛКС ТМК на планируемых территориях;</w:t>
      </w:r>
    </w:p>
    <w:p w14:paraId="52DCF991" w14:textId="630A31D0" w:rsidR="008B5ACA" w:rsidRPr="00A721EE" w:rsidRDefault="0019773A" w:rsidP="0075359A">
      <w:pPr>
        <w:pStyle w:val="afd"/>
        <w:numPr>
          <w:ilvl w:val="7"/>
          <w:numId w:val="27"/>
        </w:numPr>
        <w:rPr>
          <w:color w:val="000000" w:themeColor="text1"/>
        </w:rPr>
      </w:pPr>
      <w:r w:rsidRPr="00A721EE">
        <w:rPr>
          <w:color w:val="000000" w:themeColor="text1"/>
        </w:rPr>
        <w:t>выбор</w:t>
      </w:r>
      <w:r w:rsidR="008B5ACA" w:rsidRPr="00A721EE">
        <w:rPr>
          <w:color w:val="000000" w:themeColor="text1"/>
        </w:rPr>
        <w:t xml:space="preserve"> оптимального места размещения площадок для строительства ЛКС ТМК;</w:t>
      </w:r>
    </w:p>
    <w:p w14:paraId="025F1CC7" w14:textId="6B43614E" w:rsidR="008B5ACA" w:rsidRPr="00A721EE" w:rsidRDefault="008B5ACA" w:rsidP="0075359A">
      <w:pPr>
        <w:pStyle w:val="afd"/>
        <w:numPr>
          <w:ilvl w:val="7"/>
          <w:numId w:val="27"/>
        </w:numPr>
        <w:rPr>
          <w:color w:val="000000" w:themeColor="text1"/>
        </w:rPr>
      </w:pPr>
      <w:r w:rsidRPr="00A721EE">
        <w:rPr>
          <w:color w:val="000000" w:themeColor="text1"/>
        </w:rPr>
        <w:t>принятие конструктивных и объемно-планировочных решений;</w:t>
      </w:r>
    </w:p>
    <w:p w14:paraId="15DF9D64" w14:textId="74ADF3BC" w:rsidR="008B5ACA" w:rsidRPr="00A721EE" w:rsidRDefault="008B5ACA" w:rsidP="0075359A">
      <w:pPr>
        <w:pStyle w:val="afd"/>
        <w:numPr>
          <w:ilvl w:val="7"/>
          <w:numId w:val="27"/>
        </w:numPr>
        <w:rPr>
          <w:color w:val="000000" w:themeColor="text1"/>
        </w:rPr>
      </w:pPr>
      <w:r w:rsidRPr="00A721EE">
        <w:rPr>
          <w:color w:val="000000" w:themeColor="text1"/>
        </w:rPr>
        <w:t>составление прогноза изменений природных условий;</w:t>
      </w:r>
    </w:p>
    <w:p w14:paraId="3EA5C76B" w14:textId="7FDCBCDA" w:rsidR="008B5ACA" w:rsidRPr="00A721EE" w:rsidRDefault="008B5ACA" w:rsidP="0075359A">
      <w:pPr>
        <w:pStyle w:val="afd"/>
        <w:numPr>
          <w:ilvl w:val="7"/>
          <w:numId w:val="27"/>
        </w:numPr>
        <w:rPr>
          <w:color w:val="000000" w:themeColor="text1"/>
        </w:rPr>
      </w:pPr>
      <w:r w:rsidRPr="00A721EE">
        <w:rPr>
          <w:color w:val="000000" w:themeColor="text1"/>
        </w:rPr>
        <w:t>разработка мероприятий инженерной защиты от опасных природных воздействий.</w:t>
      </w:r>
    </w:p>
    <w:p w14:paraId="2515B4D3" w14:textId="19C7E62F" w:rsidR="00550FFB" w:rsidRPr="00A721EE" w:rsidRDefault="008B5ACA" w:rsidP="0075359A">
      <w:pPr>
        <w:pStyle w:val="afd"/>
        <w:numPr>
          <w:ilvl w:val="3"/>
          <w:numId w:val="27"/>
        </w:numPr>
        <w:rPr>
          <w:color w:val="000000" w:themeColor="text1"/>
        </w:rPr>
      </w:pPr>
      <w:r w:rsidRPr="00A721EE">
        <w:rPr>
          <w:color w:val="000000" w:themeColor="text1"/>
        </w:rPr>
        <w:lastRenderedPageBreak/>
        <w:t>При выполнении инженерных изысканий должны соблюдаться требования нормативных правов</w:t>
      </w:r>
      <w:r w:rsidR="000F4668" w:rsidRPr="00A721EE">
        <w:rPr>
          <w:color w:val="000000" w:themeColor="text1"/>
        </w:rPr>
        <w:t xml:space="preserve">ых актов Российской Федерации, </w:t>
      </w:r>
      <w:r w:rsidRPr="00A721EE">
        <w:rPr>
          <w:color w:val="000000" w:themeColor="text1"/>
        </w:rPr>
        <w:t>ре</w:t>
      </w:r>
      <w:r w:rsidR="000F4668" w:rsidRPr="00A721EE">
        <w:rPr>
          <w:color w:val="000000" w:themeColor="text1"/>
        </w:rPr>
        <w:t>г</w:t>
      </w:r>
      <w:r w:rsidRPr="00A721EE">
        <w:rPr>
          <w:color w:val="000000" w:themeColor="text1"/>
        </w:rPr>
        <w:t>улирующих данный вид деятельности (Градостроительного кодекса [</w:t>
      </w:r>
      <w:r w:rsidR="00457DEB" w:rsidRPr="00A721EE">
        <w:rPr>
          <w:color w:val="000000" w:themeColor="text1"/>
        </w:rPr>
        <w:t>8</w:t>
      </w:r>
      <w:r w:rsidRPr="00A721EE">
        <w:rPr>
          <w:color w:val="000000" w:themeColor="text1"/>
        </w:rPr>
        <w:t>], СП 47.13330</w:t>
      </w:r>
      <w:r w:rsidR="000F4668" w:rsidRPr="00A721EE">
        <w:rPr>
          <w:color w:val="000000" w:themeColor="text1"/>
        </w:rPr>
        <w:t>), а также требования гражданского, земельного, лесного, водного законодательства</w:t>
      </w:r>
      <w:r w:rsidR="00550FFB" w:rsidRPr="00A721EE">
        <w:rPr>
          <w:color w:val="000000" w:themeColor="text1"/>
        </w:rPr>
        <w:t>, законодательства об особо охраняемых природных территориях, об охране окружающей среды, об охране объектов культурного наследия в части вопросов,  связанных с проведением инженерных изысканий, проектированием,  строительством объектов капитального строительства, а также требования иных правовых актов Российской Федерации и нормативно-технических документов,  если данные вопросы не урегулированы вышеуказанными нормативными правовыми документами.</w:t>
      </w:r>
    </w:p>
    <w:p w14:paraId="693DD057" w14:textId="014F5EAD" w:rsidR="00BF3E11" w:rsidRPr="00A721EE" w:rsidRDefault="002A2F14" w:rsidP="0075359A">
      <w:pPr>
        <w:pStyle w:val="afd"/>
        <w:numPr>
          <w:ilvl w:val="3"/>
          <w:numId w:val="27"/>
        </w:numPr>
        <w:rPr>
          <w:color w:val="000000" w:themeColor="text1"/>
        </w:rPr>
      </w:pPr>
      <w:r w:rsidRPr="00A721EE">
        <w:rPr>
          <w:color w:val="000000" w:themeColor="text1"/>
        </w:rPr>
        <w:t>Организация и порядок выполнения всех видов инженерных изысканий для осуществления проектирования ЛКС ТМК должны устанавливаться на основе положений СП 47.13330.2016</w:t>
      </w:r>
      <w:r w:rsidR="0001414E" w:rsidRPr="00A721EE">
        <w:rPr>
          <w:color w:val="000000" w:themeColor="text1"/>
        </w:rPr>
        <w:t>.</w:t>
      </w:r>
    </w:p>
    <w:p w14:paraId="5245F0CE" w14:textId="036E7612" w:rsidR="008B5ACA" w:rsidRPr="00A721EE" w:rsidRDefault="00550FFB" w:rsidP="0075359A">
      <w:pPr>
        <w:pStyle w:val="afd"/>
        <w:numPr>
          <w:ilvl w:val="3"/>
          <w:numId w:val="27"/>
        </w:numPr>
        <w:rPr>
          <w:color w:val="000000" w:themeColor="text1"/>
        </w:rPr>
      </w:pPr>
      <w:r w:rsidRPr="00A721EE">
        <w:rPr>
          <w:color w:val="000000" w:themeColor="text1"/>
        </w:rPr>
        <w:t>К основным видам инженерных изысканий для проектирования ЛКС ТМК относятся:</w:t>
      </w:r>
    </w:p>
    <w:p w14:paraId="6E8A63A2" w14:textId="159B9F6F" w:rsidR="00550FFB" w:rsidRPr="00A721EE" w:rsidRDefault="00550FFB" w:rsidP="0075359A">
      <w:pPr>
        <w:pStyle w:val="afd"/>
        <w:numPr>
          <w:ilvl w:val="7"/>
          <w:numId w:val="27"/>
        </w:numPr>
        <w:rPr>
          <w:color w:val="000000" w:themeColor="text1"/>
        </w:rPr>
      </w:pPr>
      <w:r w:rsidRPr="00A721EE">
        <w:rPr>
          <w:color w:val="000000" w:themeColor="text1"/>
        </w:rPr>
        <w:t>инженерно-геологические;</w:t>
      </w:r>
    </w:p>
    <w:p w14:paraId="4D012B8E" w14:textId="4E1D270D" w:rsidR="00550FFB" w:rsidRPr="00A721EE" w:rsidRDefault="00550FFB" w:rsidP="0075359A">
      <w:pPr>
        <w:pStyle w:val="afd"/>
        <w:numPr>
          <w:ilvl w:val="7"/>
          <w:numId w:val="27"/>
        </w:numPr>
        <w:rPr>
          <w:color w:val="000000" w:themeColor="text1"/>
        </w:rPr>
      </w:pPr>
      <w:r w:rsidRPr="00A721EE">
        <w:rPr>
          <w:color w:val="000000" w:themeColor="text1"/>
        </w:rPr>
        <w:t>инженерно-геодезические;</w:t>
      </w:r>
    </w:p>
    <w:p w14:paraId="2CD32645" w14:textId="2BEB9500" w:rsidR="00550FFB" w:rsidRPr="00A721EE" w:rsidRDefault="00BF3E11" w:rsidP="0075359A">
      <w:pPr>
        <w:pStyle w:val="afd"/>
        <w:numPr>
          <w:ilvl w:val="7"/>
          <w:numId w:val="27"/>
        </w:numPr>
        <w:rPr>
          <w:color w:val="000000" w:themeColor="text1"/>
        </w:rPr>
      </w:pPr>
      <w:r w:rsidRPr="00A721EE">
        <w:rPr>
          <w:color w:val="000000" w:themeColor="text1"/>
        </w:rPr>
        <w:t>инженерно-гидрометеорологические;</w:t>
      </w:r>
    </w:p>
    <w:p w14:paraId="58937490" w14:textId="07BFEEEE" w:rsidR="00BF3E11" w:rsidRPr="00A721EE" w:rsidRDefault="00BF3E11" w:rsidP="0075359A">
      <w:pPr>
        <w:pStyle w:val="afd"/>
        <w:numPr>
          <w:ilvl w:val="7"/>
          <w:numId w:val="27"/>
        </w:numPr>
        <w:rPr>
          <w:color w:val="000000" w:themeColor="text1"/>
        </w:rPr>
      </w:pPr>
      <w:r w:rsidRPr="00A721EE">
        <w:rPr>
          <w:color w:val="000000" w:themeColor="text1"/>
        </w:rPr>
        <w:t>инженерно-экологические.</w:t>
      </w:r>
    </w:p>
    <w:p w14:paraId="3FB4498F" w14:textId="613CDD27" w:rsidR="00BF3E11" w:rsidRPr="00A721EE" w:rsidRDefault="00BF3E11" w:rsidP="0075359A">
      <w:pPr>
        <w:pStyle w:val="afd"/>
        <w:numPr>
          <w:ilvl w:val="3"/>
          <w:numId w:val="27"/>
        </w:numPr>
        <w:rPr>
          <w:color w:val="000000" w:themeColor="text1"/>
        </w:rPr>
      </w:pPr>
      <w:r w:rsidRPr="00A721EE">
        <w:rPr>
          <w:color w:val="000000" w:themeColor="text1"/>
        </w:rPr>
        <w:t>При выполнении инженерных изысканий могут выполняться дополнительные и специальные виды изысканий, не входящие в состав основных (геотех</w:t>
      </w:r>
      <w:r w:rsidR="00C23D7A" w:rsidRPr="00A721EE">
        <w:rPr>
          <w:color w:val="000000" w:themeColor="text1"/>
        </w:rPr>
        <w:t>н</w:t>
      </w:r>
      <w:r w:rsidRPr="00A721EE">
        <w:rPr>
          <w:color w:val="000000" w:themeColor="text1"/>
        </w:rPr>
        <w:t>ические исследования, поиск и разведка подземных вод и др.)</w:t>
      </w:r>
    </w:p>
    <w:p w14:paraId="0276D58F" w14:textId="4BB6B53B" w:rsidR="00BF3E11" w:rsidRPr="00A721EE" w:rsidRDefault="00BF3E11" w:rsidP="0075359A">
      <w:pPr>
        <w:pStyle w:val="afd"/>
        <w:numPr>
          <w:ilvl w:val="3"/>
          <w:numId w:val="27"/>
        </w:numPr>
        <w:rPr>
          <w:color w:val="000000" w:themeColor="text1"/>
        </w:rPr>
      </w:pPr>
      <w:r w:rsidRPr="00A721EE">
        <w:rPr>
          <w:color w:val="000000" w:themeColor="text1"/>
        </w:rPr>
        <w:t>Согласно Градостроительному кодексу Российской Федерации</w:t>
      </w:r>
      <w:r w:rsidR="00667181" w:rsidRPr="00A721EE">
        <w:rPr>
          <w:color w:val="000000" w:themeColor="text1"/>
        </w:rPr>
        <w:t xml:space="preserve"> (статья 47</w:t>
      </w:r>
      <w:r w:rsidR="00335CD7" w:rsidRPr="00A721EE">
        <w:rPr>
          <w:color w:val="000000" w:themeColor="text1"/>
        </w:rPr>
        <w:t>)</w:t>
      </w:r>
      <w:r w:rsidR="00667181" w:rsidRPr="00A721EE">
        <w:rPr>
          <w:color w:val="000000" w:themeColor="text1"/>
        </w:rPr>
        <w:t xml:space="preserve"> </w:t>
      </w:r>
      <w:r w:rsidR="00335CD7" w:rsidRPr="00A721EE">
        <w:rPr>
          <w:color w:val="000000" w:themeColor="text1"/>
        </w:rPr>
        <w:t>[</w:t>
      </w:r>
      <w:r w:rsidR="00457DEB" w:rsidRPr="00A721EE">
        <w:rPr>
          <w:color w:val="000000" w:themeColor="text1"/>
        </w:rPr>
        <w:t>8</w:t>
      </w:r>
      <w:r w:rsidRPr="00A721EE">
        <w:rPr>
          <w:color w:val="000000" w:themeColor="text1"/>
        </w:rPr>
        <w:t>]</w:t>
      </w:r>
      <w:r w:rsidR="002A2F14" w:rsidRPr="00A721EE">
        <w:rPr>
          <w:color w:val="000000" w:themeColor="text1"/>
        </w:rPr>
        <w:t xml:space="preserve"> состав, объем и место выполнения инженерных изысканий, проводимых для проектирования ЛКС ТМК, устанавлива</w:t>
      </w:r>
      <w:r w:rsidR="00C23D7A" w:rsidRPr="00A721EE">
        <w:rPr>
          <w:color w:val="000000" w:themeColor="text1"/>
        </w:rPr>
        <w:t>ю</w:t>
      </w:r>
      <w:r w:rsidR="002A2F14" w:rsidRPr="00A721EE">
        <w:rPr>
          <w:color w:val="000000" w:themeColor="text1"/>
        </w:rPr>
        <w:t>тся программой инженерных изысканий</w:t>
      </w:r>
      <w:r w:rsidR="00C23D7A" w:rsidRPr="00A721EE">
        <w:rPr>
          <w:color w:val="000000" w:themeColor="text1"/>
        </w:rPr>
        <w:t>,</w:t>
      </w:r>
      <w:r w:rsidR="002A2F14" w:rsidRPr="00A721EE">
        <w:rPr>
          <w:color w:val="000000" w:themeColor="text1"/>
        </w:rPr>
        <w:t xml:space="preserve"> разработанной на основе задания заказ</w:t>
      </w:r>
      <w:r w:rsidR="00C23D7A" w:rsidRPr="00A721EE">
        <w:rPr>
          <w:color w:val="000000" w:themeColor="text1"/>
        </w:rPr>
        <w:t>чика</w:t>
      </w:r>
      <w:r w:rsidR="002A2F14" w:rsidRPr="00A721EE">
        <w:rPr>
          <w:color w:val="000000" w:themeColor="text1"/>
        </w:rPr>
        <w:t>, в зависимости от конструктивных особенностей сооружаемого объекта, сложности топографических, инженерно-геологических, экологических, гидрологических, метеорологических и климатических условий территорий, на которых предусматривается строительство, реконструкция ЛКС ТМК, степени изученности указанных условий.</w:t>
      </w:r>
    </w:p>
    <w:p w14:paraId="5AA80086" w14:textId="70ACBABB" w:rsidR="0001414E" w:rsidRPr="00A721EE" w:rsidRDefault="0076780A" w:rsidP="0075359A">
      <w:pPr>
        <w:pStyle w:val="afd"/>
        <w:numPr>
          <w:ilvl w:val="3"/>
          <w:numId w:val="27"/>
        </w:numPr>
        <w:rPr>
          <w:color w:val="000000" w:themeColor="text1"/>
        </w:rPr>
      </w:pPr>
      <w:r w:rsidRPr="00A721EE">
        <w:rPr>
          <w:color w:val="000000" w:themeColor="text1"/>
        </w:rPr>
        <w:t>Задание на выполнение инженерных изысканий составляется и утверждается заказчиком, согласовывается с исполнителем.</w:t>
      </w:r>
    </w:p>
    <w:p w14:paraId="17D96544" w14:textId="3413FCC8" w:rsidR="00E1725D" w:rsidRPr="00A721EE" w:rsidRDefault="00E1725D" w:rsidP="00E1725D">
      <w:pPr>
        <w:pStyle w:val="afd"/>
        <w:numPr>
          <w:ilvl w:val="3"/>
          <w:numId w:val="27"/>
        </w:numPr>
        <w:rPr>
          <w:color w:val="000000" w:themeColor="text1"/>
        </w:rPr>
      </w:pPr>
      <w:r w:rsidRPr="00A721EE">
        <w:rPr>
          <w:color w:val="000000" w:themeColor="text1"/>
        </w:rPr>
        <w:t>Не требуется проведени</w:t>
      </w:r>
      <w:r w:rsidR="00AE79F2" w:rsidRPr="00A721EE">
        <w:rPr>
          <w:color w:val="000000" w:themeColor="text1"/>
        </w:rPr>
        <w:t>е</w:t>
      </w:r>
      <w:r w:rsidRPr="00A721EE">
        <w:rPr>
          <w:color w:val="000000" w:themeColor="text1"/>
        </w:rPr>
        <w:t xml:space="preserve"> инженерно-геологических, инженерно-геодезических, инженерно-гидрометеорологических, инженерно-экологических </w:t>
      </w:r>
      <w:r w:rsidRPr="00A721EE">
        <w:rPr>
          <w:color w:val="000000" w:themeColor="text1"/>
        </w:rPr>
        <w:lastRenderedPageBreak/>
        <w:t>изысканий, а также историко-культурной экспертизы при проектировании прокладки ЛКС ТМК в конструктиве автодороги, так как прокладка предусматривается в существующем сооружении.</w:t>
      </w:r>
    </w:p>
    <w:p w14:paraId="1906E080" w14:textId="0A0E8EE4" w:rsidR="00E1725D" w:rsidRPr="00A721EE" w:rsidRDefault="00E1725D" w:rsidP="001C1B8C">
      <w:pPr>
        <w:pStyle w:val="afd"/>
        <w:rPr>
          <w:color w:val="000000" w:themeColor="text1"/>
        </w:rPr>
      </w:pPr>
      <w:r w:rsidRPr="00A721EE">
        <w:rPr>
          <w:color w:val="000000" w:themeColor="text1"/>
        </w:rPr>
        <w:t>В этом случае инженерные изыскания выполняются в объеме изучения паспортов дорог и проектной/исполнительной документации на автодороги для получения сведений о составе грунтов и конструкции дорожной одежды</w:t>
      </w:r>
    </w:p>
    <w:p w14:paraId="333F78CF" w14:textId="0596CD2B" w:rsidR="00383972" w:rsidRPr="00A721EE" w:rsidRDefault="0076780A" w:rsidP="0075359A">
      <w:pPr>
        <w:pStyle w:val="afd"/>
        <w:numPr>
          <w:ilvl w:val="3"/>
          <w:numId w:val="27"/>
        </w:numPr>
        <w:rPr>
          <w:color w:val="000000" w:themeColor="text1"/>
        </w:rPr>
      </w:pPr>
      <w:r w:rsidRPr="00A721EE">
        <w:rPr>
          <w:color w:val="000000" w:themeColor="text1"/>
        </w:rPr>
        <w:t>Задание выдается на весь комплекс инженерных изысканий</w:t>
      </w:r>
      <w:r w:rsidR="00383972" w:rsidRPr="00A721EE">
        <w:rPr>
          <w:color w:val="000000" w:themeColor="text1"/>
        </w:rPr>
        <w:t>, выполняемых на объекте, или раздельно по видам и этапам выполнения инженерных изысканий.</w:t>
      </w:r>
    </w:p>
    <w:p w14:paraId="19936CAA" w14:textId="77777777" w:rsidR="00383972" w:rsidRPr="00A721EE" w:rsidRDefault="00383972" w:rsidP="00383972">
      <w:pPr>
        <w:pStyle w:val="afd"/>
        <w:rPr>
          <w:color w:val="000000" w:themeColor="text1"/>
        </w:rPr>
      </w:pPr>
      <w:r w:rsidRPr="00A721EE">
        <w:rPr>
          <w:color w:val="000000" w:themeColor="text1"/>
        </w:rPr>
        <w:t>В задании не допускается устанавливать состав и объемы работ, методику и технологию их выполнения, за исключением задания на отдельные виды работ в составе инженерных изысканий для субподрядных организаций исполнителя.</w:t>
      </w:r>
    </w:p>
    <w:p w14:paraId="02A6F8EB" w14:textId="61CA3567" w:rsidR="0001414E" w:rsidRPr="00A721EE" w:rsidRDefault="00383972" w:rsidP="00383972">
      <w:pPr>
        <w:pStyle w:val="afd"/>
        <w:rPr>
          <w:color w:val="000000" w:themeColor="text1"/>
        </w:rPr>
      </w:pPr>
      <w:r w:rsidRPr="00A721EE">
        <w:rPr>
          <w:color w:val="000000" w:themeColor="text1"/>
        </w:rPr>
        <w:t>Требования задания к срокам выполнения инженерных изысканий не должны противоречить технологическим срокам выполнения различных видов работ в составе инженерных изысканий, установленных соответствующими нормативными техническими документами.</w:t>
      </w:r>
    </w:p>
    <w:p w14:paraId="62CD8CFF" w14:textId="144A1E4B" w:rsidR="0001414E" w:rsidRPr="00A721EE" w:rsidRDefault="00C23D7A" w:rsidP="0075359A">
      <w:pPr>
        <w:pStyle w:val="afd"/>
        <w:numPr>
          <w:ilvl w:val="3"/>
          <w:numId w:val="27"/>
        </w:numPr>
        <w:rPr>
          <w:color w:val="000000" w:themeColor="text1"/>
        </w:rPr>
      </w:pPr>
      <w:r w:rsidRPr="00A721EE">
        <w:rPr>
          <w:color w:val="000000" w:themeColor="text1"/>
        </w:rPr>
        <w:t xml:space="preserve">В соответствии с СП 47.13330.2016 (пункт 4.15) </w:t>
      </w:r>
      <w:r w:rsidR="008E6324" w:rsidRPr="00A721EE">
        <w:rPr>
          <w:color w:val="000000" w:themeColor="text1"/>
        </w:rPr>
        <w:t xml:space="preserve">задание на выполнение инженерных изысканий при проектировании ЛКС ТМК в </w:t>
      </w:r>
      <w:r w:rsidR="00383972" w:rsidRPr="00A721EE">
        <w:rPr>
          <w:color w:val="000000" w:themeColor="text1"/>
        </w:rPr>
        <w:t>общем виде должно содержать следующие сведения и данные:</w:t>
      </w:r>
    </w:p>
    <w:p w14:paraId="741FE790" w14:textId="77777777" w:rsidR="00383972" w:rsidRPr="00A721EE" w:rsidRDefault="00383972" w:rsidP="0075359A">
      <w:pPr>
        <w:pStyle w:val="afd"/>
        <w:numPr>
          <w:ilvl w:val="7"/>
          <w:numId w:val="27"/>
        </w:numPr>
        <w:rPr>
          <w:color w:val="000000" w:themeColor="text1"/>
        </w:rPr>
      </w:pPr>
      <w:r w:rsidRPr="00A721EE">
        <w:rPr>
          <w:color w:val="000000" w:themeColor="text1"/>
        </w:rPr>
        <w:t>наименование объекта;</w:t>
      </w:r>
    </w:p>
    <w:p w14:paraId="4B77F3BB" w14:textId="6CDC0B28" w:rsidR="00383972" w:rsidRPr="00A721EE" w:rsidRDefault="00383972" w:rsidP="0075359A">
      <w:pPr>
        <w:pStyle w:val="afd"/>
        <w:numPr>
          <w:ilvl w:val="7"/>
          <w:numId w:val="27"/>
        </w:numPr>
        <w:rPr>
          <w:color w:val="000000" w:themeColor="text1"/>
        </w:rPr>
      </w:pPr>
      <w:r w:rsidRPr="00A721EE">
        <w:rPr>
          <w:color w:val="000000" w:themeColor="text1"/>
        </w:rPr>
        <w:t>местоположение объекта;</w:t>
      </w:r>
    </w:p>
    <w:p w14:paraId="6F8D1506" w14:textId="6473295F" w:rsidR="00383972" w:rsidRPr="00A721EE" w:rsidRDefault="00383972" w:rsidP="0075359A">
      <w:pPr>
        <w:pStyle w:val="afd"/>
        <w:numPr>
          <w:ilvl w:val="7"/>
          <w:numId w:val="27"/>
        </w:numPr>
        <w:rPr>
          <w:color w:val="000000" w:themeColor="text1"/>
        </w:rPr>
      </w:pPr>
      <w:r w:rsidRPr="00A721EE">
        <w:rPr>
          <w:color w:val="000000" w:themeColor="text1"/>
        </w:rPr>
        <w:t>основание для выполнения работ;</w:t>
      </w:r>
    </w:p>
    <w:p w14:paraId="102FD937" w14:textId="747DD683" w:rsidR="00383972" w:rsidRPr="00A721EE" w:rsidRDefault="00383972" w:rsidP="0075359A">
      <w:pPr>
        <w:pStyle w:val="afd"/>
        <w:numPr>
          <w:ilvl w:val="7"/>
          <w:numId w:val="27"/>
        </w:numPr>
        <w:rPr>
          <w:color w:val="000000" w:themeColor="text1"/>
        </w:rPr>
      </w:pPr>
      <w:r w:rsidRPr="00A721EE">
        <w:rPr>
          <w:color w:val="000000" w:themeColor="text1"/>
        </w:rPr>
        <w:t>вид градостроительной деятельности;</w:t>
      </w:r>
    </w:p>
    <w:p w14:paraId="5B0BE2A4" w14:textId="51A90F41" w:rsidR="00383972" w:rsidRPr="00A721EE" w:rsidRDefault="00383972" w:rsidP="0075359A">
      <w:pPr>
        <w:pStyle w:val="afd"/>
        <w:numPr>
          <w:ilvl w:val="7"/>
          <w:numId w:val="27"/>
        </w:numPr>
        <w:rPr>
          <w:color w:val="000000" w:themeColor="text1"/>
        </w:rPr>
      </w:pPr>
      <w:r w:rsidRPr="00A721EE">
        <w:rPr>
          <w:color w:val="000000" w:themeColor="text1"/>
        </w:rPr>
        <w:t>идентификационные сведения о заказчике;</w:t>
      </w:r>
    </w:p>
    <w:p w14:paraId="424ECCAE" w14:textId="6C4D6D25" w:rsidR="00383972" w:rsidRPr="00A721EE" w:rsidRDefault="00383972" w:rsidP="0075359A">
      <w:pPr>
        <w:pStyle w:val="afd"/>
        <w:numPr>
          <w:ilvl w:val="7"/>
          <w:numId w:val="27"/>
        </w:numPr>
        <w:rPr>
          <w:color w:val="000000" w:themeColor="text1"/>
        </w:rPr>
      </w:pPr>
      <w:r w:rsidRPr="00A721EE">
        <w:rPr>
          <w:color w:val="000000" w:themeColor="text1"/>
        </w:rPr>
        <w:t>идентификационные сведения об исполнителе;</w:t>
      </w:r>
    </w:p>
    <w:p w14:paraId="0F18066B" w14:textId="21D41A61" w:rsidR="00093300" w:rsidRPr="00A721EE" w:rsidRDefault="00093300" w:rsidP="0075359A">
      <w:pPr>
        <w:pStyle w:val="afd"/>
        <w:numPr>
          <w:ilvl w:val="7"/>
          <w:numId w:val="27"/>
        </w:numPr>
        <w:rPr>
          <w:color w:val="000000" w:themeColor="text1"/>
        </w:rPr>
      </w:pPr>
      <w:r w:rsidRPr="00A721EE">
        <w:rPr>
          <w:color w:val="000000" w:themeColor="text1"/>
        </w:rPr>
        <w:t>цели и задачи инженерных изысканий;</w:t>
      </w:r>
    </w:p>
    <w:p w14:paraId="27BAE1CF" w14:textId="6104B30F" w:rsidR="00093300" w:rsidRPr="00A721EE" w:rsidRDefault="00093300" w:rsidP="0075359A">
      <w:pPr>
        <w:pStyle w:val="afd"/>
        <w:numPr>
          <w:ilvl w:val="7"/>
          <w:numId w:val="27"/>
        </w:numPr>
        <w:rPr>
          <w:color w:val="000000" w:themeColor="text1"/>
        </w:rPr>
      </w:pPr>
      <w:r w:rsidRPr="00A721EE">
        <w:rPr>
          <w:color w:val="000000" w:themeColor="text1"/>
        </w:rPr>
        <w:t>этап выполнения инженерных изысканий;</w:t>
      </w:r>
    </w:p>
    <w:p w14:paraId="477578BF" w14:textId="0C562CA8" w:rsidR="00093300" w:rsidRPr="00A721EE" w:rsidRDefault="00093300" w:rsidP="0075359A">
      <w:pPr>
        <w:pStyle w:val="afd"/>
        <w:numPr>
          <w:ilvl w:val="7"/>
          <w:numId w:val="27"/>
        </w:numPr>
        <w:rPr>
          <w:color w:val="000000" w:themeColor="text1"/>
        </w:rPr>
      </w:pPr>
      <w:r w:rsidRPr="00A721EE">
        <w:rPr>
          <w:color w:val="000000" w:themeColor="text1"/>
        </w:rPr>
        <w:t>виды инженерных изысканий;</w:t>
      </w:r>
    </w:p>
    <w:p w14:paraId="00A61A39" w14:textId="12435E81" w:rsidR="00093300" w:rsidRPr="00A721EE" w:rsidRDefault="00093300" w:rsidP="0075359A">
      <w:pPr>
        <w:pStyle w:val="afd"/>
        <w:numPr>
          <w:ilvl w:val="7"/>
          <w:numId w:val="27"/>
        </w:numPr>
        <w:rPr>
          <w:color w:val="000000" w:themeColor="text1"/>
        </w:rPr>
      </w:pPr>
      <w:r w:rsidRPr="00A721EE">
        <w:rPr>
          <w:color w:val="000000" w:themeColor="text1"/>
        </w:rPr>
        <w:t>идентификационные сведения об объекте;</w:t>
      </w:r>
    </w:p>
    <w:p w14:paraId="7F48A038" w14:textId="37E2C8F0" w:rsidR="00093300" w:rsidRPr="00A721EE" w:rsidRDefault="00093300" w:rsidP="0075359A">
      <w:pPr>
        <w:pStyle w:val="afd"/>
        <w:numPr>
          <w:ilvl w:val="7"/>
          <w:numId w:val="27"/>
        </w:numPr>
        <w:rPr>
          <w:color w:val="000000" w:themeColor="text1"/>
        </w:rPr>
      </w:pPr>
      <w:r w:rsidRPr="00A721EE">
        <w:rPr>
          <w:color w:val="000000" w:themeColor="text1"/>
        </w:rPr>
        <w:t>предполагаемые техногенные воздействия объекта на окружающую среду;</w:t>
      </w:r>
    </w:p>
    <w:p w14:paraId="0D7485AF" w14:textId="76CB93CF" w:rsidR="00093300" w:rsidRPr="00A721EE" w:rsidRDefault="00E32F56" w:rsidP="0075359A">
      <w:pPr>
        <w:pStyle w:val="afd"/>
        <w:numPr>
          <w:ilvl w:val="7"/>
          <w:numId w:val="27"/>
        </w:numPr>
        <w:rPr>
          <w:color w:val="000000" w:themeColor="text1"/>
        </w:rPr>
      </w:pPr>
      <w:r w:rsidRPr="00A721EE">
        <w:rPr>
          <w:color w:val="000000" w:themeColor="text1"/>
        </w:rPr>
        <w:t xml:space="preserve">данные о границах трассы </w:t>
      </w:r>
      <w:r w:rsidR="00FB110C" w:rsidRPr="00A721EE">
        <w:rPr>
          <w:color w:val="000000" w:themeColor="text1"/>
        </w:rPr>
        <w:t>ЛКС ТМК</w:t>
      </w:r>
      <w:r w:rsidR="00093300" w:rsidRPr="00A721EE">
        <w:rPr>
          <w:color w:val="000000" w:themeColor="text1"/>
        </w:rPr>
        <w:t xml:space="preserve"> (точки е</w:t>
      </w:r>
      <w:r w:rsidR="00FB110C" w:rsidRPr="00A721EE">
        <w:rPr>
          <w:color w:val="000000" w:themeColor="text1"/>
        </w:rPr>
        <w:t>е</w:t>
      </w:r>
      <w:r w:rsidR="0010132C" w:rsidRPr="00A721EE">
        <w:rPr>
          <w:color w:val="000000" w:themeColor="text1"/>
        </w:rPr>
        <w:t xml:space="preserve"> </w:t>
      </w:r>
      <w:r w:rsidR="00093300" w:rsidRPr="00A721EE">
        <w:rPr>
          <w:color w:val="000000" w:themeColor="text1"/>
        </w:rPr>
        <w:t>начала и окончания, протяженность);</w:t>
      </w:r>
    </w:p>
    <w:p w14:paraId="4A393548" w14:textId="7E94161C" w:rsidR="00093300" w:rsidRPr="00A721EE" w:rsidRDefault="00093300" w:rsidP="0075359A">
      <w:pPr>
        <w:pStyle w:val="afd"/>
        <w:numPr>
          <w:ilvl w:val="7"/>
          <w:numId w:val="27"/>
        </w:numPr>
        <w:rPr>
          <w:color w:val="000000" w:themeColor="text1"/>
        </w:rPr>
      </w:pPr>
      <w:r w:rsidRPr="00A721EE">
        <w:rPr>
          <w:color w:val="000000" w:themeColor="text1"/>
        </w:rPr>
        <w:t>краткая тех</w:t>
      </w:r>
      <w:r w:rsidR="00FD4F05" w:rsidRPr="00A721EE">
        <w:rPr>
          <w:color w:val="000000" w:themeColor="text1"/>
        </w:rPr>
        <w:t>ническая характеристика объекта</w:t>
      </w:r>
      <w:r w:rsidRPr="00A721EE">
        <w:rPr>
          <w:color w:val="000000" w:themeColor="text1"/>
        </w:rPr>
        <w:t>;</w:t>
      </w:r>
    </w:p>
    <w:p w14:paraId="122121B1" w14:textId="77DB5CCB" w:rsidR="00FD4F05" w:rsidRPr="00A721EE" w:rsidRDefault="00FD4F05" w:rsidP="0075359A">
      <w:pPr>
        <w:pStyle w:val="afd"/>
        <w:numPr>
          <w:ilvl w:val="7"/>
          <w:numId w:val="27"/>
        </w:numPr>
        <w:rPr>
          <w:color w:val="000000" w:themeColor="text1"/>
        </w:rPr>
      </w:pPr>
      <w:r w:rsidRPr="00A721EE">
        <w:rPr>
          <w:color w:val="000000" w:themeColor="text1"/>
        </w:rPr>
        <w:t>основные требования к выбору трассы строительства ЛКС ТМК, схемы вариантов расположения трассы.</w:t>
      </w:r>
    </w:p>
    <w:p w14:paraId="061A78E1" w14:textId="2E3FFB12" w:rsidR="00093300" w:rsidRPr="00A721EE" w:rsidRDefault="00093300" w:rsidP="0075359A">
      <w:pPr>
        <w:pStyle w:val="afd"/>
        <w:numPr>
          <w:ilvl w:val="7"/>
          <w:numId w:val="27"/>
        </w:numPr>
        <w:rPr>
          <w:color w:val="000000" w:themeColor="text1"/>
        </w:rPr>
      </w:pPr>
      <w:r w:rsidRPr="00A721EE">
        <w:rPr>
          <w:color w:val="000000" w:themeColor="text1"/>
        </w:rPr>
        <w:lastRenderedPageBreak/>
        <w:t>дополнительные требования к выполнению отдельных видов работ в составе инженерных изысканий</w:t>
      </w:r>
      <w:r w:rsidR="0010132C" w:rsidRPr="00A721EE">
        <w:rPr>
          <w:color w:val="000000" w:themeColor="text1"/>
        </w:rPr>
        <w:t xml:space="preserve"> </w:t>
      </w:r>
      <w:r w:rsidRPr="00A721EE">
        <w:rPr>
          <w:color w:val="000000" w:themeColor="text1"/>
        </w:rPr>
        <w:t>(в случае, если такие</w:t>
      </w:r>
      <w:r w:rsidR="0010132C" w:rsidRPr="00A721EE">
        <w:rPr>
          <w:color w:val="000000" w:themeColor="text1"/>
        </w:rPr>
        <w:t xml:space="preserve"> </w:t>
      </w:r>
      <w:r w:rsidRPr="00A721EE">
        <w:rPr>
          <w:color w:val="000000" w:themeColor="text1"/>
        </w:rPr>
        <w:t>требования предъявляются);</w:t>
      </w:r>
    </w:p>
    <w:p w14:paraId="5E4CE1A3" w14:textId="389F268B" w:rsidR="00093300" w:rsidRPr="00A721EE" w:rsidRDefault="00093300" w:rsidP="0075359A">
      <w:pPr>
        <w:pStyle w:val="afd"/>
        <w:numPr>
          <w:ilvl w:val="7"/>
          <w:numId w:val="27"/>
        </w:numPr>
        <w:rPr>
          <w:color w:val="000000" w:themeColor="text1"/>
        </w:rPr>
      </w:pPr>
      <w:r w:rsidRPr="00A721EE">
        <w:rPr>
          <w:color w:val="000000" w:themeColor="text1"/>
        </w:rPr>
        <w:t>требования по обеспечению контроля качества при выполнении инженерных изысканий;</w:t>
      </w:r>
    </w:p>
    <w:p w14:paraId="2C6695B5" w14:textId="65D97345" w:rsidR="00093300" w:rsidRPr="00A721EE" w:rsidRDefault="00093300" w:rsidP="0075359A">
      <w:pPr>
        <w:pStyle w:val="afd"/>
        <w:numPr>
          <w:ilvl w:val="7"/>
          <w:numId w:val="27"/>
        </w:numPr>
        <w:rPr>
          <w:color w:val="000000" w:themeColor="text1"/>
        </w:rPr>
      </w:pPr>
      <w:r w:rsidRPr="00A721EE">
        <w:rPr>
          <w:color w:val="000000" w:themeColor="text1"/>
        </w:rPr>
        <w:t>требования к составу, форме и формату предоставления результатов инженерных изысканий,</w:t>
      </w:r>
      <w:r w:rsidR="0010132C" w:rsidRPr="00A721EE">
        <w:rPr>
          <w:color w:val="000000" w:themeColor="text1"/>
        </w:rPr>
        <w:t xml:space="preserve"> </w:t>
      </w:r>
      <w:r w:rsidRPr="00A721EE">
        <w:rPr>
          <w:color w:val="000000" w:themeColor="text1"/>
        </w:rPr>
        <w:t>порядку их передачи заказчику;</w:t>
      </w:r>
    </w:p>
    <w:p w14:paraId="281D2E12" w14:textId="0E8A8722" w:rsidR="00093300" w:rsidRPr="00A721EE" w:rsidRDefault="00093300" w:rsidP="0075359A">
      <w:pPr>
        <w:pStyle w:val="afd"/>
        <w:numPr>
          <w:ilvl w:val="7"/>
          <w:numId w:val="27"/>
        </w:numPr>
        <w:rPr>
          <w:color w:val="000000" w:themeColor="text1"/>
        </w:rPr>
      </w:pPr>
      <w:r w:rsidRPr="00A721EE">
        <w:rPr>
          <w:color w:val="000000" w:themeColor="text1"/>
        </w:rPr>
        <w:t>перечень передаваемых заказчиком во временное пользование и</w:t>
      </w:r>
      <w:r w:rsidR="00FD4F05" w:rsidRPr="00A721EE">
        <w:rPr>
          <w:color w:val="000000" w:themeColor="text1"/>
        </w:rPr>
        <w:t>сполнителю инженерных изысканий</w:t>
      </w:r>
      <w:r w:rsidRPr="00A721EE">
        <w:rPr>
          <w:color w:val="000000" w:themeColor="text1"/>
        </w:rPr>
        <w:t xml:space="preserve"> результатов ранее выполненных инженерных изысканий и исследований, данных о наблюдавшихся на территории инженерных изысканий осложнениях в процессе строительства и эксплуатации</w:t>
      </w:r>
      <w:r w:rsidR="0010132C" w:rsidRPr="00A721EE">
        <w:rPr>
          <w:color w:val="000000" w:themeColor="text1"/>
        </w:rPr>
        <w:t xml:space="preserve"> </w:t>
      </w:r>
      <w:r w:rsidRPr="00A721EE">
        <w:rPr>
          <w:color w:val="000000" w:themeColor="text1"/>
        </w:rPr>
        <w:t>сооружений, в том числе деформациях и аварийных ситуациях;</w:t>
      </w:r>
    </w:p>
    <w:p w14:paraId="57A7EF16" w14:textId="6703282E" w:rsidR="00383972" w:rsidRPr="00A721EE" w:rsidRDefault="00093300" w:rsidP="0075359A">
      <w:pPr>
        <w:pStyle w:val="afd"/>
        <w:numPr>
          <w:ilvl w:val="7"/>
          <w:numId w:val="27"/>
        </w:numPr>
        <w:rPr>
          <w:color w:val="000000" w:themeColor="text1"/>
        </w:rPr>
      </w:pPr>
      <w:r w:rsidRPr="00A721EE">
        <w:rPr>
          <w:color w:val="000000" w:themeColor="text1"/>
        </w:rPr>
        <w:t xml:space="preserve">перечень нормативных правовых актов, </w:t>
      </w:r>
      <w:r w:rsidR="0010132C" w:rsidRPr="00A721EE">
        <w:rPr>
          <w:color w:val="000000" w:themeColor="text1"/>
        </w:rPr>
        <w:t>нормативных технических документов</w:t>
      </w:r>
      <w:r w:rsidRPr="00A721EE">
        <w:rPr>
          <w:color w:val="000000" w:themeColor="text1"/>
        </w:rPr>
        <w:t xml:space="preserve">, в соответствии с требованиями которых необходимо </w:t>
      </w:r>
      <w:r w:rsidR="0010132C" w:rsidRPr="00A721EE">
        <w:rPr>
          <w:color w:val="000000" w:themeColor="text1"/>
        </w:rPr>
        <w:t>выполнять инженерные изыскания</w:t>
      </w:r>
      <w:r w:rsidRPr="00A721EE">
        <w:rPr>
          <w:color w:val="000000" w:themeColor="text1"/>
        </w:rPr>
        <w:t>.</w:t>
      </w:r>
    </w:p>
    <w:p w14:paraId="3F08D97E" w14:textId="68276CEB" w:rsidR="00383972" w:rsidRPr="00A721EE" w:rsidRDefault="0010132C" w:rsidP="0075359A">
      <w:pPr>
        <w:pStyle w:val="afd"/>
        <w:numPr>
          <w:ilvl w:val="3"/>
          <w:numId w:val="27"/>
        </w:numPr>
        <w:rPr>
          <w:color w:val="000000" w:themeColor="text1"/>
        </w:rPr>
      </w:pPr>
      <w:r w:rsidRPr="00A721EE">
        <w:rPr>
          <w:color w:val="000000" w:themeColor="text1"/>
        </w:rPr>
        <w:t>Программа инженерных изысканий должна содержать сведения, необходимые и достаточные для выполнения работ и включать следующие основные разделы</w:t>
      </w:r>
      <w:r w:rsidR="00CE5DC7" w:rsidRPr="00A721EE">
        <w:rPr>
          <w:color w:val="000000" w:themeColor="text1"/>
        </w:rPr>
        <w:t>, установленные в СП 47.13330.2016 (пункт 4.19)</w:t>
      </w:r>
      <w:r w:rsidRPr="00A721EE">
        <w:rPr>
          <w:color w:val="000000" w:themeColor="text1"/>
        </w:rPr>
        <w:t>:</w:t>
      </w:r>
    </w:p>
    <w:p w14:paraId="5DF1CC92" w14:textId="77777777" w:rsidR="00CE5DC7" w:rsidRPr="00A721EE" w:rsidRDefault="00CE5DC7" w:rsidP="00CE5DC7">
      <w:pPr>
        <w:pStyle w:val="afd"/>
        <w:ind w:left="284" w:firstLine="0"/>
        <w:rPr>
          <w:color w:val="000000" w:themeColor="text1"/>
        </w:rPr>
      </w:pPr>
      <w:r w:rsidRPr="00A721EE">
        <w:rPr>
          <w:color w:val="000000" w:themeColor="text1"/>
        </w:rPr>
        <w:t>Общие сведения:</w:t>
      </w:r>
    </w:p>
    <w:p w14:paraId="5001BB34" w14:textId="18624F3F" w:rsidR="00CE5DC7" w:rsidRPr="00A721EE" w:rsidRDefault="00CE5DC7" w:rsidP="0075359A">
      <w:pPr>
        <w:pStyle w:val="afd"/>
        <w:numPr>
          <w:ilvl w:val="7"/>
          <w:numId w:val="27"/>
        </w:numPr>
        <w:rPr>
          <w:color w:val="000000" w:themeColor="text1"/>
        </w:rPr>
      </w:pPr>
      <w:r w:rsidRPr="00A721EE">
        <w:rPr>
          <w:color w:val="000000" w:themeColor="text1"/>
        </w:rPr>
        <w:t>наименование, местоположение объекта;</w:t>
      </w:r>
    </w:p>
    <w:p w14:paraId="2909EA04" w14:textId="65ECBD5C" w:rsidR="00CE5DC7" w:rsidRPr="00A721EE" w:rsidRDefault="00CE5DC7" w:rsidP="0075359A">
      <w:pPr>
        <w:pStyle w:val="afd"/>
        <w:numPr>
          <w:ilvl w:val="7"/>
          <w:numId w:val="27"/>
        </w:numPr>
        <w:rPr>
          <w:color w:val="000000" w:themeColor="text1"/>
        </w:rPr>
      </w:pPr>
      <w:r w:rsidRPr="00A721EE">
        <w:rPr>
          <w:color w:val="000000" w:themeColor="text1"/>
        </w:rPr>
        <w:t>сведения о заказчике;</w:t>
      </w:r>
    </w:p>
    <w:p w14:paraId="34715FC9" w14:textId="3DA0E6FF" w:rsidR="00CE5DC7" w:rsidRPr="00A721EE" w:rsidRDefault="00CE5DC7" w:rsidP="0075359A">
      <w:pPr>
        <w:pStyle w:val="afd"/>
        <w:numPr>
          <w:ilvl w:val="7"/>
          <w:numId w:val="27"/>
        </w:numPr>
        <w:rPr>
          <w:color w:val="000000" w:themeColor="text1"/>
        </w:rPr>
      </w:pPr>
      <w:r w:rsidRPr="00A721EE">
        <w:rPr>
          <w:color w:val="000000" w:themeColor="text1"/>
        </w:rPr>
        <w:t>сведения об исполнителе работ;</w:t>
      </w:r>
    </w:p>
    <w:p w14:paraId="1A7F273C" w14:textId="59C3CDC2" w:rsidR="00CE5DC7" w:rsidRPr="00A721EE" w:rsidRDefault="00CE5DC7" w:rsidP="0075359A">
      <w:pPr>
        <w:pStyle w:val="afd"/>
        <w:numPr>
          <w:ilvl w:val="7"/>
          <w:numId w:val="27"/>
        </w:numPr>
        <w:rPr>
          <w:color w:val="000000" w:themeColor="text1"/>
        </w:rPr>
      </w:pPr>
      <w:r w:rsidRPr="00A721EE">
        <w:rPr>
          <w:color w:val="000000" w:themeColor="text1"/>
        </w:rPr>
        <w:t>цели и задачи инженерных изысканий;</w:t>
      </w:r>
    </w:p>
    <w:p w14:paraId="44FD3159" w14:textId="2D87D093" w:rsidR="00CE5DC7" w:rsidRPr="00A721EE" w:rsidRDefault="00CE5DC7" w:rsidP="0075359A">
      <w:pPr>
        <w:pStyle w:val="afd"/>
        <w:numPr>
          <w:ilvl w:val="7"/>
          <w:numId w:val="27"/>
        </w:numPr>
        <w:rPr>
          <w:color w:val="000000" w:themeColor="text1"/>
        </w:rPr>
      </w:pPr>
      <w:r w:rsidRPr="00A721EE">
        <w:rPr>
          <w:color w:val="000000" w:themeColor="text1"/>
        </w:rPr>
        <w:t>идентификационные сведения об объекте;</w:t>
      </w:r>
    </w:p>
    <w:p w14:paraId="0D1B60BC" w14:textId="56911DC2" w:rsidR="00CE5DC7" w:rsidRPr="00A721EE" w:rsidRDefault="00CE5DC7" w:rsidP="0075359A">
      <w:pPr>
        <w:pStyle w:val="afd"/>
        <w:numPr>
          <w:ilvl w:val="7"/>
          <w:numId w:val="27"/>
        </w:numPr>
        <w:rPr>
          <w:color w:val="000000" w:themeColor="text1"/>
        </w:rPr>
      </w:pPr>
      <w:r w:rsidRPr="00A721EE">
        <w:rPr>
          <w:color w:val="000000" w:themeColor="text1"/>
        </w:rPr>
        <w:t>вид градостроительной деятельности;</w:t>
      </w:r>
    </w:p>
    <w:p w14:paraId="735733BD" w14:textId="70191192" w:rsidR="00CE5DC7" w:rsidRPr="00A721EE" w:rsidRDefault="00CE5DC7" w:rsidP="0075359A">
      <w:pPr>
        <w:pStyle w:val="afd"/>
        <w:numPr>
          <w:ilvl w:val="7"/>
          <w:numId w:val="27"/>
        </w:numPr>
        <w:rPr>
          <w:color w:val="000000" w:themeColor="text1"/>
        </w:rPr>
      </w:pPr>
      <w:r w:rsidRPr="00A721EE">
        <w:rPr>
          <w:color w:val="000000" w:themeColor="text1"/>
        </w:rPr>
        <w:t>этап выполнения инженерных изысканий;</w:t>
      </w:r>
    </w:p>
    <w:p w14:paraId="1204E730" w14:textId="53F3C547" w:rsidR="00CE5DC7" w:rsidRPr="00A721EE" w:rsidRDefault="00CE5DC7" w:rsidP="0075359A">
      <w:pPr>
        <w:pStyle w:val="afd"/>
        <w:numPr>
          <w:ilvl w:val="7"/>
          <w:numId w:val="27"/>
        </w:numPr>
        <w:rPr>
          <w:color w:val="000000" w:themeColor="text1"/>
        </w:rPr>
      </w:pPr>
      <w:r w:rsidRPr="00A721EE">
        <w:rPr>
          <w:color w:val="000000" w:themeColor="text1"/>
        </w:rPr>
        <w:t>краткая техническая характеристика объекта;</w:t>
      </w:r>
    </w:p>
    <w:p w14:paraId="0554AF57" w14:textId="4F7C32B8" w:rsidR="00CE5DC7" w:rsidRPr="00A721EE" w:rsidRDefault="00CE5DC7" w:rsidP="0075359A">
      <w:pPr>
        <w:pStyle w:val="afd"/>
        <w:numPr>
          <w:ilvl w:val="7"/>
          <w:numId w:val="27"/>
        </w:numPr>
        <w:rPr>
          <w:color w:val="000000" w:themeColor="text1"/>
        </w:rPr>
      </w:pPr>
      <w:r w:rsidRPr="00A721EE">
        <w:rPr>
          <w:color w:val="000000" w:themeColor="text1"/>
        </w:rPr>
        <w:t>обзорная схема размещения объекта;</w:t>
      </w:r>
    </w:p>
    <w:p w14:paraId="581F964F" w14:textId="5FAD705B" w:rsidR="00CE5DC7" w:rsidRPr="00A721EE" w:rsidRDefault="00CE5DC7" w:rsidP="0075359A">
      <w:pPr>
        <w:pStyle w:val="afd"/>
        <w:numPr>
          <w:ilvl w:val="7"/>
          <w:numId w:val="27"/>
        </w:numPr>
        <w:rPr>
          <w:color w:val="000000" w:themeColor="text1"/>
        </w:rPr>
      </w:pPr>
      <w:r w:rsidRPr="00A721EE">
        <w:rPr>
          <w:color w:val="000000" w:themeColor="text1"/>
        </w:rPr>
        <w:t>общие сведения о категориях земель и разрешенном виде использования земельных участков на основании данных Единого государственного реестра недвижимости.</w:t>
      </w:r>
    </w:p>
    <w:p w14:paraId="25373E28" w14:textId="77777777" w:rsidR="00CE5DC7" w:rsidRPr="00A721EE" w:rsidRDefault="00CE5DC7" w:rsidP="00681A0D">
      <w:pPr>
        <w:pStyle w:val="afd"/>
        <w:ind w:left="284" w:firstLine="0"/>
        <w:rPr>
          <w:color w:val="000000" w:themeColor="text1"/>
        </w:rPr>
      </w:pPr>
      <w:r w:rsidRPr="00A721EE">
        <w:rPr>
          <w:color w:val="000000" w:themeColor="text1"/>
        </w:rPr>
        <w:t>Изученность территории:</w:t>
      </w:r>
    </w:p>
    <w:p w14:paraId="445357A8" w14:textId="18F75ECE" w:rsidR="00CE5DC7" w:rsidRPr="00A721EE" w:rsidRDefault="00CE5DC7" w:rsidP="0075359A">
      <w:pPr>
        <w:pStyle w:val="afd"/>
        <w:numPr>
          <w:ilvl w:val="7"/>
          <w:numId w:val="27"/>
        </w:numPr>
        <w:rPr>
          <w:color w:val="000000" w:themeColor="text1"/>
        </w:rPr>
      </w:pPr>
      <w:r w:rsidRPr="00A721EE">
        <w:rPr>
          <w:color w:val="000000" w:themeColor="text1"/>
        </w:rPr>
        <w:t>перечень исходных материалов и данных, представленных заказчиком;</w:t>
      </w:r>
    </w:p>
    <w:p w14:paraId="08F022B8" w14:textId="4E180828" w:rsidR="00CE5DC7" w:rsidRPr="00A721EE" w:rsidRDefault="00CE5DC7" w:rsidP="0075359A">
      <w:pPr>
        <w:pStyle w:val="afd"/>
        <w:numPr>
          <w:ilvl w:val="7"/>
          <w:numId w:val="27"/>
        </w:numPr>
        <w:rPr>
          <w:color w:val="000000" w:themeColor="text1"/>
        </w:rPr>
      </w:pPr>
      <w:r w:rsidRPr="00A721EE">
        <w:rPr>
          <w:color w:val="000000" w:themeColor="text1"/>
        </w:rPr>
        <w:t xml:space="preserve">результаты анализа степени изученности природных условий территории по материалам ранее выполненных инженерных изысканий, наблюдений и исследований </w:t>
      </w:r>
      <w:r w:rsidRPr="00A721EE">
        <w:rPr>
          <w:color w:val="000000" w:themeColor="text1"/>
        </w:rPr>
        <w:lastRenderedPageBreak/>
        <w:t>и иным данным с оценкой возможности использования имеющихся материалов, в том числе с учетом срока их давности и репрезентативности для исследуемой территории;</w:t>
      </w:r>
    </w:p>
    <w:p w14:paraId="602E2009" w14:textId="44C3E2EF" w:rsidR="00CE5DC7" w:rsidRPr="00A721EE" w:rsidRDefault="00CE5DC7" w:rsidP="0075359A">
      <w:pPr>
        <w:pStyle w:val="afd"/>
        <w:numPr>
          <w:ilvl w:val="7"/>
          <w:numId w:val="27"/>
        </w:numPr>
        <w:rPr>
          <w:color w:val="000000" w:themeColor="text1"/>
        </w:rPr>
      </w:pPr>
      <w:r w:rsidRPr="00A721EE">
        <w:rPr>
          <w:color w:val="000000" w:themeColor="text1"/>
        </w:rPr>
        <w:t>перечень материалов и данных, дополнительно получаемых (приобретаемых) заказчиком или по его поручению исполнителем.</w:t>
      </w:r>
    </w:p>
    <w:p w14:paraId="6559202B" w14:textId="77777777" w:rsidR="00CE5DC7" w:rsidRPr="00A721EE" w:rsidRDefault="00CE5DC7" w:rsidP="00681A0D">
      <w:pPr>
        <w:pStyle w:val="afd"/>
        <w:ind w:left="284" w:firstLine="0"/>
        <w:rPr>
          <w:color w:val="000000" w:themeColor="text1"/>
        </w:rPr>
      </w:pPr>
      <w:r w:rsidRPr="00A721EE">
        <w:rPr>
          <w:color w:val="000000" w:themeColor="text1"/>
        </w:rPr>
        <w:t>Краткая характеристика района работ:</w:t>
      </w:r>
    </w:p>
    <w:p w14:paraId="594BA12D" w14:textId="6CA87718" w:rsidR="00CE5DC7" w:rsidRPr="00A721EE" w:rsidRDefault="00CE5DC7" w:rsidP="0075359A">
      <w:pPr>
        <w:pStyle w:val="afd"/>
        <w:numPr>
          <w:ilvl w:val="7"/>
          <w:numId w:val="27"/>
        </w:numPr>
        <w:rPr>
          <w:color w:val="000000" w:themeColor="text1"/>
        </w:rPr>
      </w:pPr>
      <w:r w:rsidRPr="00A721EE">
        <w:rPr>
          <w:color w:val="000000" w:themeColor="text1"/>
        </w:rPr>
        <w:t>краткая физико-географическая характеристика района работ (геоморфология и рельеф, гидрография, климатические условия);</w:t>
      </w:r>
    </w:p>
    <w:p w14:paraId="5134B91A" w14:textId="5DDF8DF6" w:rsidR="00CE5DC7" w:rsidRPr="00A721EE" w:rsidRDefault="00CE5DC7" w:rsidP="0075359A">
      <w:pPr>
        <w:pStyle w:val="afd"/>
        <w:numPr>
          <w:ilvl w:val="7"/>
          <w:numId w:val="27"/>
        </w:numPr>
        <w:rPr>
          <w:color w:val="000000" w:themeColor="text1"/>
        </w:rPr>
      </w:pPr>
      <w:r w:rsidRPr="00A721EE">
        <w:rPr>
          <w:color w:val="000000" w:themeColor="text1"/>
        </w:rPr>
        <w:t>краткая характеристика природных условий района работ и техногенных факторов, влияющих на организацию и выполнение инженерных изысканий.</w:t>
      </w:r>
    </w:p>
    <w:p w14:paraId="22077BD8" w14:textId="77777777" w:rsidR="00CE5DC7" w:rsidRPr="00A721EE" w:rsidRDefault="00CE5DC7" w:rsidP="00681A0D">
      <w:pPr>
        <w:pStyle w:val="afd"/>
        <w:ind w:left="284" w:firstLine="0"/>
        <w:rPr>
          <w:color w:val="000000" w:themeColor="text1"/>
        </w:rPr>
      </w:pPr>
      <w:r w:rsidRPr="00A721EE">
        <w:rPr>
          <w:color w:val="000000" w:themeColor="text1"/>
        </w:rPr>
        <w:t>Состав и виды работ, организация их выполнения:</w:t>
      </w:r>
    </w:p>
    <w:p w14:paraId="39CBB600" w14:textId="547EDE4A" w:rsidR="00CE5DC7" w:rsidRPr="00A721EE" w:rsidRDefault="00CE5DC7" w:rsidP="0075359A">
      <w:pPr>
        <w:pStyle w:val="afd"/>
        <w:numPr>
          <w:ilvl w:val="7"/>
          <w:numId w:val="27"/>
        </w:numPr>
        <w:rPr>
          <w:color w:val="000000" w:themeColor="text1"/>
        </w:rPr>
      </w:pPr>
      <w:r w:rsidRPr="00A721EE">
        <w:rPr>
          <w:color w:val="000000" w:themeColor="text1"/>
        </w:rPr>
        <w:t>обоснование состава, объемов, методов и технологий выполнения видов работ в составе инженерных изысканий, методов получения расчетных характеристик, мест (пунктов) выполнения отдельных видов работ (исследований) и последовательности их выполнения;</w:t>
      </w:r>
    </w:p>
    <w:p w14:paraId="15B6382D" w14:textId="2586D72A" w:rsidR="00CE5DC7" w:rsidRPr="00A721EE" w:rsidRDefault="00CE5DC7" w:rsidP="0075359A">
      <w:pPr>
        <w:pStyle w:val="afd"/>
        <w:numPr>
          <w:ilvl w:val="7"/>
          <w:numId w:val="27"/>
        </w:numPr>
        <w:rPr>
          <w:color w:val="000000" w:themeColor="text1"/>
        </w:rPr>
      </w:pPr>
      <w:r w:rsidRPr="00A721EE">
        <w:rPr>
          <w:color w:val="000000" w:themeColor="text1"/>
        </w:rPr>
        <w:t>виды и объемы запланированных работ;</w:t>
      </w:r>
    </w:p>
    <w:p w14:paraId="5CA7C001" w14:textId="30ECA0FE" w:rsidR="00CE5DC7" w:rsidRPr="00A721EE" w:rsidRDefault="00CE5DC7" w:rsidP="0075359A">
      <w:pPr>
        <w:pStyle w:val="afd"/>
        <w:numPr>
          <w:ilvl w:val="7"/>
          <w:numId w:val="27"/>
        </w:numPr>
        <w:rPr>
          <w:color w:val="000000" w:themeColor="text1"/>
        </w:rPr>
      </w:pPr>
      <w:r w:rsidRPr="00A721EE">
        <w:rPr>
          <w:color w:val="000000" w:themeColor="text1"/>
        </w:rPr>
        <w:t>применяемые приборы, оборудование, инструменты, программные продукты;</w:t>
      </w:r>
    </w:p>
    <w:p w14:paraId="3AEAF7ED" w14:textId="7A78ED7F" w:rsidR="00CE5DC7" w:rsidRPr="00A721EE" w:rsidRDefault="00CE5DC7" w:rsidP="0075359A">
      <w:pPr>
        <w:pStyle w:val="afd"/>
        <w:numPr>
          <w:ilvl w:val="7"/>
          <w:numId w:val="27"/>
        </w:numPr>
        <w:rPr>
          <w:color w:val="000000" w:themeColor="text1"/>
        </w:rPr>
      </w:pPr>
      <w:r w:rsidRPr="00A721EE">
        <w:rPr>
          <w:color w:val="000000" w:themeColor="text1"/>
        </w:rPr>
        <w:t>мероприятия по соблюдению требований к точности и обеспеченности данных и характеристик</w:t>
      </w:r>
      <w:r w:rsidR="008E6324" w:rsidRPr="00A721EE">
        <w:rPr>
          <w:color w:val="000000" w:themeColor="text1"/>
        </w:rPr>
        <w:t>,</w:t>
      </w:r>
      <w:r w:rsidRPr="00A721EE">
        <w:rPr>
          <w:color w:val="000000" w:themeColor="text1"/>
        </w:rPr>
        <w:t xml:space="preserve"> получаемых по результатам инженерных изысканий;</w:t>
      </w:r>
    </w:p>
    <w:p w14:paraId="069A035C" w14:textId="7C2D378B" w:rsidR="00CE5DC7" w:rsidRPr="00A721EE" w:rsidRDefault="00CE5DC7" w:rsidP="0075359A">
      <w:pPr>
        <w:pStyle w:val="afd"/>
        <w:numPr>
          <w:ilvl w:val="7"/>
          <w:numId w:val="27"/>
        </w:numPr>
        <w:rPr>
          <w:color w:val="000000" w:themeColor="text1"/>
        </w:rPr>
      </w:pPr>
      <w:r w:rsidRPr="00A721EE">
        <w:rPr>
          <w:color w:val="000000" w:themeColor="text1"/>
        </w:rPr>
        <w:t>обоснование выбора методик прогноза изменений природных условий;</w:t>
      </w:r>
    </w:p>
    <w:p w14:paraId="5D199FA7" w14:textId="680BB064" w:rsidR="00CE5DC7" w:rsidRPr="00A721EE" w:rsidRDefault="00CE5DC7" w:rsidP="0075359A">
      <w:pPr>
        <w:pStyle w:val="afd"/>
        <w:numPr>
          <w:ilvl w:val="7"/>
          <w:numId w:val="27"/>
        </w:numPr>
        <w:rPr>
          <w:color w:val="000000" w:themeColor="text1"/>
        </w:rPr>
      </w:pPr>
      <w:r w:rsidRPr="00A721EE">
        <w:rPr>
          <w:color w:val="000000" w:themeColor="text1"/>
        </w:rPr>
        <w:t>сведения о метрологической поверке (калибровке), аттестации средств измерений (перечень применяемых средств измерений, подлежащих поверке);</w:t>
      </w:r>
    </w:p>
    <w:p w14:paraId="2E1DBCD8" w14:textId="3C0AC383" w:rsidR="00CE5DC7" w:rsidRPr="00A721EE" w:rsidRDefault="00CE5DC7" w:rsidP="0075359A">
      <w:pPr>
        <w:pStyle w:val="afd"/>
        <w:numPr>
          <w:ilvl w:val="7"/>
          <w:numId w:val="27"/>
        </w:numPr>
        <w:rPr>
          <w:color w:val="000000" w:themeColor="text1"/>
        </w:rPr>
      </w:pPr>
      <w:r w:rsidRPr="00A721EE">
        <w:rPr>
          <w:color w:val="000000" w:themeColor="text1"/>
        </w:rPr>
        <w:t>порядок выполнения работ на территории со "специальным режимом", на земельных участках (объектах недвижимости), не принадлежащих заказчику на праве собственности или ином законном основании, использования и передачи материалов и данных ограниченного пользования;</w:t>
      </w:r>
    </w:p>
    <w:p w14:paraId="03713D4E" w14:textId="5B5C9A38" w:rsidR="00CE5DC7" w:rsidRPr="00A721EE" w:rsidRDefault="00CE5DC7" w:rsidP="0075359A">
      <w:pPr>
        <w:pStyle w:val="afd"/>
        <w:numPr>
          <w:ilvl w:val="7"/>
          <w:numId w:val="27"/>
        </w:numPr>
        <w:rPr>
          <w:color w:val="000000" w:themeColor="text1"/>
        </w:rPr>
      </w:pPr>
      <w:r w:rsidRPr="00A721EE">
        <w:rPr>
          <w:color w:val="000000" w:themeColor="text1"/>
        </w:rPr>
        <w:t>организация выполнения полевых работ, в том числе обеспеченность транспортом, проживанием, связью и организация камеральных работ;</w:t>
      </w:r>
    </w:p>
    <w:p w14:paraId="60708829" w14:textId="192F83B2" w:rsidR="00CE5DC7" w:rsidRPr="00A721EE" w:rsidRDefault="00CE5DC7" w:rsidP="0075359A">
      <w:pPr>
        <w:pStyle w:val="afd"/>
        <w:numPr>
          <w:ilvl w:val="7"/>
          <w:numId w:val="27"/>
        </w:numPr>
        <w:rPr>
          <w:color w:val="000000" w:themeColor="text1"/>
        </w:rPr>
      </w:pPr>
      <w:r w:rsidRPr="00A721EE">
        <w:rPr>
          <w:color w:val="000000" w:themeColor="text1"/>
        </w:rPr>
        <w:t>мероприятия по обеспечению безопасных условий труда;</w:t>
      </w:r>
    </w:p>
    <w:p w14:paraId="33F18960" w14:textId="6A56D2B6" w:rsidR="00CE5DC7" w:rsidRPr="00A721EE" w:rsidRDefault="00CE5DC7" w:rsidP="0075359A">
      <w:pPr>
        <w:pStyle w:val="afd"/>
        <w:numPr>
          <w:ilvl w:val="7"/>
          <w:numId w:val="27"/>
        </w:numPr>
        <w:rPr>
          <w:color w:val="000000" w:themeColor="text1"/>
        </w:rPr>
      </w:pPr>
      <w:r w:rsidRPr="00A721EE">
        <w:rPr>
          <w:color w:val="000000" w:themeColor="text1"/>
        </w:rPr>
        <w:t>мероприятия по охране окружающей среды.</w:t>
      </w:r>
    </w:p>
    <w:p w14:paraId="187B65E0" w14:textId="77777777" w:rsidR="00CE5DC7" w:rsidRPr="00A721EE" w:rsidRDefault="00CE5DC7" w:rsidP="00681A0D">
      <w:pPr>
        <w:pStyle w:val="afd"/>
        <w:ind w:left="284" w:firstLine="0"/>
        <w:rPr>
          <w:color w:val="000000" w:themeColor="text1"/>
        </w:rPr>
      </w:pPr>
      <w:r w:rsidRPr="00A721EE">
        <w:rPr>
          <w:color w:val="000000" w:themeColor="text1"/>
        </w:rPr>
        <w:t>Контроль качества и приемка работ:</w:t>
      </w:r>
    </w:p>
    <w:p w14:paraId="576B84A4" w14:textId="33C45FF8" w:rsidR="00CE5DC7" w:rsidRPr="00A721EE" w:rsidRDefault="00CE5DC7" w:rsidP="0075359A">
      <w:pPr>
        <w:pStyle w:val="afd"/>
        <w:numPr>
          <w:ilvl w:val="7"/>
          <w:numId w:val="27"/>
        </w:numPr>
        <w:rPr>
          <w:color w:val="000000" w:themeColor="text1"/>
        </w:rPr>
      </w:pPr>
      <w:r w:rsidRPr="00A721EE">
        <w:rPr>
          <w:color w:val="000000" w:themeColor="text1"/>
        </w:rPr>
        <w:t>сведения о принятой в организации исполнителя системе контроля качества и приемки полевых, лабораторных и камеральных работ;</w:t>
      </w:r>
    </w:p>
    <w:p w14:paraId="66174FD0" w14:textId="66D4EAE0" w:rsidR="00CE5DC7" w:rsidRPr="00A721EE" w:rsidRDefault="00CE5DC7" w:rsidP="0075359A">
      <w:pPr>
        <w:pStyle w:val="afd"/>
        <w:numPr>
          <w:ilvl w:val="7"/>
          <w:numId w:val="27"/>
        </w:numPr>
        <w:rPr>
          <w:color w:val="000000" w:themeColor="text1"/>
        </w:rPr>
      </w:pPr>
      <w:r w:rsidRPr="00A721EE">
        <w:rPr>
          <w:color w:val="000000" w:themeColor="text1"/>
        </w:rPr>
        <w:t>виды работ по внутреннему контролю качества;</w:t>
      </w:r>
    </w:p>
    <w:p w14:paraId="2A1FDE53" w14:textId="67F1ACE7" w:rsidR="00CE5DC7" w:rsidRPr="00A721EE" w:rsidRDefault="00CE5DC7" w:rsidP="0075359A">
      <w:pPr>
        <w:pStyle w:val="afd"/>
        <w:numPr>
          <w:ilvl w:val="7"/>
          <w:numId w:val="27"/>
        </w:numPr>
        <w:rPr>
          <w:color w:val="000000" w:themeColor="text1"/>
        </w:rPr>
      </w:pPr>
      <w:r w:rsidRPr="00A721EE">
        <w:rPr>
          <w:color w:val="000000" w:themeColor="text1"/>
        </w:rPr>
        <w:lastRenderedPageBreak/>
        <w:t>оформление результатов внутреннего контроля полевых, лабораторных и (или) камеральных работ и их приемки;</w:t>
      </w:r>
    </w:p>
    <w:p w14:paraId="5A8AB80F" w14:textId="65DF135A" w:rsidR="00CE5DC7" w:rsidRPr="00A721EE" w:rsidRDefault="00CE5DC7" w:rsidP="0075359A">
      <w:pPr>
        <w:pStyle w:val="afd"/>
        <w:numPr>
          <w:ilvl w:val="7"/>
          <w:numId w:val="27"/>
        </w:numPr>
        <w:rPr>
          <w:color w:val="000000" w:themeColor="text1"/>
        </w:rPr>
      </w:pPr>
      <w:r w:rsidRPr="00A721EE">
        <w:rPr>
          <w:color w:val="000000" w:themeColor="text1"/>
        </w:rPr>
        <w:t>выполнение внешнего контроля качества заказчиком (при наличии данного требования в задании).</w:t>
      </w:r>
    </w:p>
    <w:p w14:paraId="21BAC28B" w14:textId="77777777" w:rsidR="00CE5DC7" w:rsidRPr="00A721EE" w:rsidRDefault="00CE5DC7" w:rsidP="00681A0D">
      <w:pPr>
        <w:pStyle w:val="afd"/>
        <w:ind w:left="284" w:firstLine="0"/>
        <w:rPr>
          <w:color w:val="000000" w:themeColor="text1"/>
        </w:rPr>
      </w:pPr>
      <w:r w:rsidRPr="00A721EE">
        <w:rPr>
          <w:color w:val="000000" w:themeColor="text1"/>
        </w:rPr>
        <w:t>Используемые документы и материалы:</w:t>
      </w:r>
    </w:p>
    <w:p w14:paraId="49B0DE0A" w14:textId="7B089E22" w:rsidR="00CE5DC7" w:rsidRPr="00A721EE" w:rsidRDefault="00681A0D" w:rsidP="0075359A">
      <w:pPr>
        <w:pStyle w:val="afd"/>
        <w:numPr>
          <w:ilvl w:val="7"/>
          <w:numId w:val="27"/>
        </w:numPr>
        <w:rPr>
          <w:color w:val="000000" w:themeColor="text1"/>
        </w:rPr>
      </w:pPr>
      <w:r w:rsidRPr="00A721EE">
        <w:rPr>
          <w:color w:val="000000" w:themeColor="text1"/>
        </w:rPr>
        <w:t>п</w:t>
      </w:r>
      <w:r w:rsidR="00CE5DC7" w:rsidRPr="00A721EE">
        <w:rPr>
          <w:color w:val="000000" w:themeColor="text1"/>
        </w:rPr>
        <w:t>еречень нормативных правовых актов; НД, в соответствии с требованиями которых будут выполнены инженерные изыскания; материалов ранее выполненных инженерных изысканий на данной территории, которые будут использованы; научно-методических материалов.</w:t>
      </w:r>
    </w:p>
    <w:p w14:paraId="2CA94120" w14:textId="77777777" w:rsidR="00CE5DC7" w:rsidRPr="00A721EE" w:rsidRDefault="00CE5DC7" w:rsidP="00681A0D">
      <w:pPr>
        <w:pStyle w:val="afd"/>
        <w:ind w:left="284" w:firstLine="0"/>
        <w:rPr>
          <w:color w:val="000000" w:themeColor="text1"/>
        </w:rPr>
      </w:pPr>
      <w:r w:rsidRPr="00A721EE">
        <w:rPr>
          <w:color w:val="000000" w:themeColor="text1"/>
        </w:rPr>
        <w:t>Представляемые отчетные материалы:</w:t>
      </w:r>
    </w:p>
    <w:p w14:paraId="1A4C1092" w14:textId="77CEA96B" w:rsidR="00CE5DC7" w:rsidRPr="00A721EE" w:rsidRDefault="00CE5DC7" w:rsidP="0075359A">
      <w:pPr>
        <w:pStyle w:val="afd"/>
        <w:numPr>
          <w:ilvl w:val="7"/>
          <w:numId w:val="27"/>
        </w:numPr>
        <w:rPr>
          <w:color w:val="000000" w:themeColor="text1"/>
        </w:rPr>
      </w:pPr>
      <w:r w:rsidRPr="00A721EE">
        <w:rPr>
          <w:color w:val="000000" w:themeColor="text1"/>
        </w:rPr>
        <w:t>перечень и состав отчетных материалов, сроки, форма и порядок их представления заказчику;</w:t>
      </w:r>
    </w:p>
    <w:p w14:paraId="66D53CD4" w14:textId="7C619E72" w:rsidR="00CE5DC7" w:rsidRPr="00A721EE" w:rsidRDefault="00CE5DC7" w:rsidP="0075359A">
      <w:pPr>
        <w:pStyle w:val="afd"/>
        <w:numPr>
          <w:ilvl w:val="7"/>
          <w:numId w:val="27"/>
        </w:numPr>
        <w:rPr>
          <w:color w:val="000000" w:themeColor="text1"/>
        </w:rPr>
      </w:pPr>
      <w:r w:rsidRPr="00A721EE">
        <w:rPr>
          <w:color w:val="000000" w:themeColor="text1"/>
        </w:rPr>
        <w:t>количество экземпляров технических отчетов на бумажных и электронных носителях;</w:t>
      </w:r>
    </w:p>
    <w:p w14:paraId="269162EF" w14:textId="76E13AB6" w:rsidR="0010132C" w:rsidRPr="00A721EE" w:rsidRDefault="00CE5DC7" w:rsidP="0075359A">
      <w:pPr>
        <w:pStyle w:val="afd"/>
        <w:numPr>
          <w:ilvl w:val="7"/>
          <w:numId w:val="27"/>
        </w:numPr>
        <w:rPr>
          <w:color w:val="000000" w:themeColor="text1"/>
        </w:rPr>
      </w:pPr>
      <w:r w:rsidRPr="00A721EE">
        <w:rPr>
          <w:color w:val="000000" w:themeColor="text1"/>
        </w:rPr>
        <w:t>форматы текстовых и графических документов в электронном виде.</w:t>
      </w:r>
    </w:p>
    <w:p w14:paraId="77F939DF" w14:textId="67A65DE0" w:rsidR="00383972" w:rsidRPr="00A721EE" w:rsidRDefault="00056960" w:rsidP="0075359A">
      <w:pPr>
        <w:pStyle w:val="afd"/>
        <w:numPr>
          <w:ilvl w:val="3"/>
          <w:numId w:val="27"/>
        </w:numPr>
        <w:rPr>
          <w:color w:val="000000" w:themeColor="text1"/>
        </w:rPr>
      </w:pPr>
      <w:r w:rsidRPr="00A721EE">
        <w:rPr>
          <w:color w:val="000000" w:themeColor="text1"/>
        </w:rPr>
        <w:t>Результаты инженерных изысканий для обоснования выбора трассы строительс</w:t>
      </w:r>
      <w:r w:rsidR="008E6324" w:rsidRPr="00A721EE">
        <w:rPr>
          <w:color w:val="000000" w:themeColor="text1"/>
        </w:rPr>
        <w:t>тва ЛКС ТМК должны обеспечивать:</w:t>
      </w:r>
    </w:p>
    <w:p w14:paraId="590AF2CA" w14:textId="628F7ADF" w:rsidR="00056960" w:rsidRPr="00A721EE" w:rsidRDefault="00056960" w:rsidP="0075359A">
      <w:pPr>
        <w:pStyle w:val="afd"/>
        <w:numPr>
          <w:ilvl w:val="7"/>
          <w:numId w:val="27"/>
        </w:numPr>
        <w:rPr>
          <w:color w:val="000000" w:themeColor="text1"/>
        </w:rPr>
      </w:pPr>
      <w:r w:rsidRPr="00A721EE">
        <w:rPr>
          <w:color w:val="000000" w:themeColor="text1"/>
        </w:rPr>
        <w:t xml:space="preserve">получение необходимых и достаточных материалов о природных условиях и факторах техногенного воздействия конкурентных вариантов трасс </w:t>
      </w:r>
      <w:r w:rsidR="008F772D" w:rsidRPr="00A721EE">
        <w:rPr>
          <w:color w:val="000000" w:themeColor="text1"/>
        </w:rPr>
        <w:t>ЛКС ТМК</w:t>
      </w:r>
      <w:r w:rsidRPr="00A721EE">
        <w:rPr>
          <w:color w:val="000000" w:themeColor="text1"/>
        </w:rPr>
        <w:t>;</w:t>
      </w:r>
    </w:p>
    <w:p w14:paraId="3719564A" w14:textId="5C557CA0" w:rsidR="00056960" w:rsidRPr="00A721EE" w:rsidRDefault="00056960" w:rsidP="0075359A">
      <w:pPr>
        <w:pStyle w:val="afd"/>
        <w:numPr>
          <w:ilvl w:val="7"/>
          <w:numId w:val="27"/>
        </w:numPr>
        <w:rPr>
          <w:color w:val="000000" w:themeColor="text1"/>
        </w:rPr>
      </w:pPr>
      <w:r w:rsidRPr="00A721EE">
        <w:rPr>
          <w:color w:val="000000" w:themeColor="text1"/>
        </w:rPr>
        <w:t xml:space="preserve">определение возможного воздействия на </w:t>
      </w:r>
      <w:r w:rsidR="008E6324" w:rsidRPr="00A721EE">
        <w:rPr>
          <w:color w:val="000000" w:themeColor="text1"/>
        </w:rPr>
        <w:t>трассу</w:t>
      </w:r>
      <w:r w:rsidRPr="00A721EE">
        <w:rPr>
          <w:color w:val="000000" w:themeColor="text1"/>
        </w:rPr>
        <w:t xml:space="preserve"> строительства опасных природных</w:t>
      </w:r>
      <w:r w:rsidR="008E6324" w:rsidRPr="00A721EE">
        <w:rPr>
          <w:color w:val="000000" w:themeColor="text1"/>
        </w:rPr>
        <w:t xml:space="preserve"> </w:t>
      </w:r>
      <w:r w:rsidRPr="00A721EE">
        <w:rPr>
          <w:color w:val="000000" w:themeColor="text1"/>
        </w:rPr>
        <w:t xml:space="preserve">процессов и явлений и оценку их характеристик по различным вариантам расположения </w:t>
      </w:r>
      <w:r w:rsidR="008E6324" w:rsidRPr="00A721EE">
        <w:rPr>
          <w:color w:val="000000" w:themeColor="text1"/>
        </w:rPr>
        <w:t>трассы</w:t>
      </w:r>
      <w:r w:rsidRPr="00A721EE">
        <w:rPr>
          <w:color w:val="000000" w:themeColor="text1"/>
        </w:rPr>
        <w:t xml:space="preserve"> строительства;</w:t>
      </w:r>
    </w:p>
    <w:p w14:paraId="213C4820" w14:textId="4B5F7E3E" w:rsidR="00056960" w:rsidRPr="00A721EE" w:rsidRDefault="00056960" w:rsidP="0075359A">
      <w:pPr>
        <w:pStyle w:val="afd"/>
        <w:numPr>
          <w:ilvl w:val="7"/>
          <w:numId w:val="27"/>
        </w:numPr>
        <w:rPr>
          <w:color w:val="000000" w:themeColor="text1"/>
        </w:rPr>
      </w:pPr>
      <w:r w:rsidRPr="00A721EE">
        <w:rPr>
          <w:color w:val="000000" w:themeColor="text1"/>
        </w:rPr>
        <w:t xml:space="preserve">выбор оптимального (по топографическим, инженерно-геологическим, инженерно-гидрометеорологическим и инженерно-экологическим условиям) варианта </w:t>
      </w:r>
      <w:r w:rsidR="008E6324" w:rsidRPr="00A721EE">
        <w:rPr>
          <w:color w:val="000000" w:themeColor="text1"/>
        </w:rPr>
        <w:t>трассы</w:t>
      </w:r>
      <w:r w:rsidRPr="00A721EE">
        <w:rPr>
          <w:color w:val="000000" w:themeColor="text1"/>
        </w:rPr>
        <w:t xml:space="preserve"> строительства и</w:t>
      </w:r>
      <w:r w:rsidR="00A206B6" w:rsidRPr="00A721EE">
        <w:rPr>
          <w:color w:val="000000" w:themeColor="text1"/>
        </w:rPr>
        <w:t xml:space="preserve"> </w:t>
      </w:r>
      <w:r w:rsidRPr="00A721EE">
        <w:rPr>
          <w:color w:val="000000" w:themeColor="text1"/>
        </w:rPr>
        <w:t>подготовку рекомендаций для принятия р</w:t>
      </w:r>
      <w:r w:rsidR="00A206B6" w:rsidRPr="00A721EE">
        <w:rPr>
          <w:color w:val="000000" w:themeColor="text1"/>
        </w:rPr>
        <w:t>ешений по инженерной защите</w:t>
      </w:r>
      <w:r w:rsidRPr="00A721EE">
        <w:rPr>
          <w:color w:val="000000" w:themeColor="text1"/>
        </w:rPr>
        <w:t xml:space="preserve"> сооружений;</w:t>
      </w:r>
    </w:p>
    <w:p w14:paraId="20A7A741" w14:textId="6F9D5B89" w:rsidR="00056960" w:rsidRPr="00A721EE" w:rsidRDefault="00056960" w:rsidP="0075359A">
      <w:pPr>
        <w:pStyle w:val="afd"/>
        <w:numPr>
          <w:ilvl w:val="7"/>
          <w:numId w:val="27"/>
        </w:numPr>
        <w:rPr>
          <w:color w:val="000000" w:themeColor="text1"/>
        </w:rPr>
      </w:pPr>
      <w:r w:rsidRPr="00A721EE">
        <w:rPr>
          <w:color w:val="000000" w:themeColor="text1"/>
        </w:rPr>
        <w:t>определение предварительной базовой стоимости строительства;</w:t>
      </w:r>
    </w:p>
    <w:p w14:paraId="5AC821DB" w14:textId="297AFDB2" w:rsidR="00056960" w:rsidRPr="00A721EE" w:rsidRDefault="00056960" w:rsidP="0075359A">
      <w:pPr>
        <w:pStyle w:val="afd"/>
        <w:numPr>
          <w:ilvl w:val="7"/>
          <w:numId w:val="27"/>
        </w:numPr>
        <w:rPr>
          <w:color w:val="000000" w:themeColor="text1"/>
        </w:rPr>
      </w:pPr>
      <w:r w:rsidRPr="00A721EE">
        <w:rPr>
          <w:color w:val="000000" w:themeColor="text1"/>
        </w:rPr>
        <w:t>принятие принципиальных объемно-планировочных и конструктивных решений;</w:t>
      </w:r>
    </w:p>
    <w:p w14:paraId="6EE3CFD7" w14:textId="1E0DE933" w:rsidR="002A2F14" w:rsidRPr="00A721EE" w:rsidRDefault="00056960" w:rsidP="0075359A">
      <w:pPr>
        <w:pStyle w:val="afd"/>
        <w:numPr>
          <w:ilvl w:val="7"/>
          <w:numId w:val="27"/>
        </w:numPr>
        <w:rPr>
          <w:color w:val="000000" w:themeColor="text1"/>
        </w:rPr>
      </w:pPr>
      <w:r w:rsidRPr="00A721EE">
        <w:rPr>
          <w:color w:val="000000" w:themeColor="text1"/>
        </w:rPr>
        <w:t>оценку воздействия объекта стр</w:t>
      </w:r>
      <w:r w:rsidR="00807B6E" w:rsidRPr="00A721EE">
        <w:rPr>
          <w:color w:val="000000" w:themeColor="text1"/>
        </w:rPr>
        <w:t>оительства на окружающую среду.</w:t>
      </w:r>
    </w:p>
    <w:p w14:paraId="47CEF217" w14:textId="5DDFFDAE" w:rsidR="00D628A4" w:rsidRPr="00A721EE" w:rsidRDefault="00D628A4" w:rsidP="0075359A">
      <w:pPr>
        <w:pStyle w:val="afd"/>
        <w:numPr>
          <w:ilvl w:val="3"/>
          <w:numId w:val="27"/>
        </w:numPr>
        <w:rPr>
          <w:color w:val="000000" w:themeColor="text1"/>
        </w:rPr>
      </w:pPr>
      <w:r w:rsidRPr="00A721EE">
        <w:rPr>
          <w:color w:val="000000" w:themeColor="text1"/>
        </w:rPr>
        <w:t>Результаты инженерных изысканий предоставляются заказчику в виде технического отчета, включающего результаты по всем видам выполненных инженерных изысканий, или в виде технических отчетов по отдельным видам инженерных изысканий на весь объект изысканий или на его часть.</w:t>
      </w:r>
    </w:p>
    <w:p w14:paraId="16B80519" w14:textId="17466888" w:rsidR="00807B6E" w:rsidRPr="00A721EE" w:rsidRDefault="00D628A4" w:rsidP="00D628A4">
      <w:pPr>
        <w:pStyle w:val="afd"/>
        <w:rPr>
          <w:color w:val="000000" w:themeColor="text1"/>
        </w:rPr>
      </w:pPr>
      <w:r w:rsidRPr="00A721EE">
        <w:rPr>
          <w:color w:val="000000" w:themeColor="text1"/>
        </w:rPr>
        <w:lastRenderedPageBreak/>
        <w:t>Технический отчет оформляется в соответствии с ГОСТ 21.301 и состоит из текстовой и графической частей. Текстовые приложения являются продолжением текстовой части технического отчета.</w:t>
      </w:r>
    </w:p>
    <w:p w14:paraId="50F990FF" w14:textId="16D5A7BB" w:rsidR="00D628A4" w:rsidRPr="00A721EE" w:rsidRDefault="00D628A4" w:rsidP="0075359A">
      <w:pPr>
        <w:pStyle w:val="afd"/>
        <w:numPr>
          <w:ilvl w:val="3"/>
          <w:numId w:val="27"/>
        </w:numPr>
        <w:rPr>
          <w:color w:val="000000" w:themeColor="text1"/>
        </w:rPr>
      </w:pPr>
      <w:r w:rsidRPr="00A721EE">
        <w:rPr>
          <w:color w:val="000000" w:themeColor="text1"/>
        </w:rPr>
        <w:t>В общем виде технический отчет по результатам инженерных изысканий должен содержать следующие разделы и сведения.</w:t>
      </w:r>
    </w:p>
    <w:p w14:paraId="63E49FCB" w14:textId="0EE46DAE" w:rsidR="00D628A4" w:rsidRPr="00A721EE" w:rsidRDefault="00D628A4" w:rsidP="0075359A">
      <w:pPr>
        <w:pStyle w:val="afd"/>
        <w:numPr>
          <w:ilvl w:val="7"/>
          <w:numId w:val="27"/>
        </w:numPr>
        <w:rPr>
          <w:color w:val="000000" w:themeColor="text1"/>
        </w:rPr>
      </w:pPr>
      <w:r w:rsidRPr="00A721EE">
        <w:rPr>
          <w:color w:val="000000" w:themeColor="text1"/>
        </w:rPr>
        <w:t>Введение: наименование и местоположение объекта; цели, задачи и сроки выполнения инженерных изысканий; основание для выполнения инженерных изысканий; вид градостроительной деятельности, этап выполнения инженерных изысканий); идентификационные сведения об объекте, сведения о заказчике, об исполнителе работ; лицензии на выполнение определенных видов работ (при выполнении таких работ); общие сведения о землепользовании и землевладельцах; обоснование отступлений от требований программы при их наличии; обзорная схема района (полосы трассы) выполнения инженерных изысканий.</w:t>
      </w:r>
    </w:p>
    <w:p w14:paraId="2C5A693A" w14:textId="0795DD44" w:rsidR="00D628A4" w:rsidRPr="00A721EE" w:rsidRDefault="00D628A4" w:rsidP="0075359A">
      <w:pPr>
        <w:pStyle w:val="afd"/>
        <w:numPr>
          <w:ilvl w:val="7"/>
          <w:numId w:val="27"/>
        </w:numPr>
        <w:rPr>
          <w:color w:val="000000" w:themeColor="text1"/>
        </w:rPr>
      </w:pPr>
      <w:r w:rsidRPr="00A721EE">
        <w:rPr>
          <w:color w:val="000000" w:themeColor="text1"/>
        </w:rPr>
        <w:t>Изученность территории: сведения о ранее выполненных инженерных изысканиях и исследованиях, в том числе о материалах и данных, представленных заказчиком и полученных исполнителем, оценка возможности использования имеющихся материалов при выполнении инженерных изысканий с учетом их репрезентативности и срока давности.</w:t>
      </w:r>
    </w:p>
    <w:p w14:paraId="2383A92B" w14:textId="77777777" w:rsidR="00D628A4" w:rsidRPr="00A721EE" w:rsidRDefault="00D628A4" w:rsidP="0075359A">
      <w:pPr>
        <w:pStyle w:val="afd"/>
        <w:numPr>
          <w:ilvl w:val="7"/>
          <w:numId w:val="27"/>
        </w:numPr>
        <w:rPr>
          <w:color w:val="000000" w:themeColor="text1"/>
        </w:rPr>
      </w:pPr>
      <w:r w:rsidRPr="00A721EE">
        <w:rPr>
          <w:color w:val="000000" w:themeColor="text1"/>
        </w:rPr>
        <w:t>Физико-географические условия района работ и техногенные факторы: климат, рельеф; гидрография; почвы и растительность, хозяйственное освоение территории (основные сведения).</w:t>
      </w:r>
    </w:p>
    <w:p w14:paraId="0FB1F3DD" w14:textId="19F5EAEA" w:rsidR="00D628A4" w:rsidRPr="00A721EE" w:rsidRDefault="00D628A4" w:rsidP="0075359A">
      <w:pPr>
        <w:pStyle w:val="afd"/>
        <w:numPr>
          <w:ilvl w:val="7"/>
          <w:numId w:val="27"/>
        </w:numPr>
        <w:rPr>
          <w:color w:val="000000" w:themeColor="text1"/>
        </w:rPr>
      </w:pPr>
      <w:r w:rsidRPr="00A721EE">
        <w:rPr>
          <w:color w:val="000000" w:themeColor="text1"/>
        </w:rPr>
        <w:t>Методика и технология выполнения работ: состав, виды и объемы работ; сравнительная таблица фактически выполненных объемов работ и объемов работ, запланированных к выполнению программой; период выполнения; применяемые методики (ссылки на них); техника и оборудование, программные продукты; метрологическая поверка (калибровка) средств измерений и/или аттестации испытательного оборудования.</w:t>
      </w:r>
    </w:p>
    <w:p w14:paraId="1D14D229" w14:textId="002BFC02" w:rsidR="00D628A4" w:rsidRPr="00A721EE" w:rsidRDefault="00D628A4" w:rsidP="0075359A">
      <w:pPr>
        <w:pStyle w:val="afd"/>
        <w:numPr>
          <w:ilvl w:val="7"/>
          <w:numId w:val="27"/>
        </w:numPr>
        <w:rPr>
          <w:color w:val="000000" w:themeColor="text1"/>
        </w:rPr>
      </w:pPr>
      <w:r w:rsidRPr="00A721EE">
        <w:rPr>
          <w:color w:val="000000" w:themeColor="text1"/>
        </w:rPr>
        <w:t xml:space="preserve">Результаты инженерных изысканий: результаты изучения природных условий территории и техногенных воздействий на нее, в том числе результаты полевых, лабораторных и камеральных работ, результаты прогноза возможных изменений природных условий территории (в том числе под влиянием техногенных воздействий) при осуществлении строительства, эксплуатации, реконструкции объекта капитального строительства (в зависимости от вида инженерных изысканий настоящий раздел может </w:t>
      </w:r>
      <w:r w:rsidRPr="00A721EE">
        <w:rPr>
          <w:color w:val="000000" w:themeColor="text1"/>
        </w:rPr>
        <w:lastRenderedPageBreak/>
        <w:t>быть представлен несколькими специализированными разделами в соответствии с СП 47.13330.2016 (подпункты 5.1.23, 6.1.10, 7.1.21,8.1.11)).</w:t>
      </w:r>
    </w:p>
    <w:p w14:paraId="0D90FB17" w14:textId="45C0EFAF" w:rsidR="00D628A4" w:rsidRPr="00A721EE" w:rsidRDefault="00D628A4" w:rsidP="0075359A">
      <w:pPr>
        <w:pStyle w:val="afd"/>
        <w:numPr>
          <w:ilvl w:val="7"/>
          <w:numId w:val="27"/>
        </w:numPr>
        <w:rPr>
          <w:color w:val="000000" w:themeColor="text1"/>
        </w:rPr>
      </w:pPr>
      <w:r w:rsidRPr="00A721EE">
        <w:rPr>
          <w:color w:val="000000" w:themeColor="text1"/>
        </w:rPr>
        <w:t>Сведения о контроле качества и приемке работ: сведения о внутреннем контроле качества работ, в том числе виды и методы выполненного контроля работ, результаты полевого, лабораторного и камерального контроля и приемки работ, оценка качества работ, сведения о выполнении внешнего контроля качества заказчиком.</w:t>
      </w:r>
    </w:p>
    <w:p w14:paraId="4CEE070E" w14:textId="157F392C" w:rsidR="00D628A4" w:rsidRPr="00A721EE" w:rsidRDefault="00D628A4" w:rsidP="0075359A">
      <w:pPr>
        <w:pStyle w:val="afd"/>
        <w:numPr>
          <w:ilvl w:val="7"/>
          <w:numId w:val="27"/>
        </w:numPr>
        <w:rPr>
          <w:color w:val="000000" w:themeColor="text1"/>
        </w:rPr>
      </w:pPr>
      <w:r w:rsidRPr="00A721EE">
        <w:rPr>
          <w:color w:val="000000" w:themeColor="text1"/>
        </w:rPr>
        <w:t>Заключение: краткое изложение результатов выполненных инженерных изысканий (по разделам), сведения о полноте и качестве выполненных инженерных изысканий (их соответствии требованиям договора, задания и программы инженерных изысканий); рекомендации для принятия проектных решений по размещению проектируемых объектов и организации мероприятий по инженерной защите.</w:t>
      </w:r>
    </w:p>
    <w:p w14:paraId="2AB15CC3" w14:textId="7E78665F" w:rsidR="00D628A4" w:rsidRPr="00A721EE" w:rsidRDefault="00D628A4" w:rsidP="0075359A">
      <w:pPr>
        <w:pStyle w:val="afd"/>
        <w:numPr>
          <w:ilvl w:val="7"/>
          <w:numId w:val="27"/>
        </w:numPr>
        <w:rPr>
          <w:color w:val="000000" w:themeColor="text1"/>
        </w:rPr>
      </w:pPr>
      <w:r w:rsidRPr="00A721EE">
        <w:rPr>
          <w:color w:val="000000" w:themeColor="text1"/>
        </w:rPr>
        <w:t>Использованные документы и материалы: Перечень нормативных правовых актов; НТД, в соответствии с требованиями которых выполнены инженерные изыскания; материалов ранее выполненных инженерных изысканий на данной территории; научно-методических материалов.</w:t>
      </w:r>
    </w:p>
    <w:p w14:paraId="3FB1E022" w14:textId="5234FCC5" w:rsidR="00D628A4" w:rsidRPr="00A721EE" w:rsidRDefault="00D628A4" w:rsidP="0075359A">
      <w:pPr>
        <w:pStyle w:val="afd"/>
        <w:numPr>
          <w:ilvl w:val="7"/>
          <w:numId w:val="27"/>
        </w:numPr>
        <w:rPr>
          <w:color w:val="000000" w:themeColor="text1"/>
        </w:rPr>
      </w:pPr>
      <w:r w:rsidRPr="00A721EE">
        <w:rPr>
          <w:color w:val="000000" w:themeColor="text1"/>
        </w:rPr>
        <w:t xml:space="preserve">Текстовые приложения: </w:t>
      </w:r>
      <w:r w:rsidR="00A206B6" w:rsidRPr="00A721EE">
        <w:rPr>
          <w:color w:val="000000" w:themeColor="text1"/>
        </w:rPr>
        <w:t>копия задания; копия программы</w:t>
      </w:r>
      <w:r w:rsidRPr="00A721EE">
        <w:rPr>
          <w:color w:val="000000" w:themeColor="text1"/>
        </w:rPr>
        <w:t>; копия свидетельства о допуске к видам работ в составе инженерных изысканий, влияющих на безопасность объектов капитального строительства и лицензий; копии результатов метрологической поверки (калибровки) средств измерений и/или аттестации испытательного оборудования; копии переписки исполнителя и заказчика по вопросам</w:t>
      </w:r>
      <w:r w:rsidR="00C22606" w:rsidRPr="00A721EE">
        <w:rPr>
          <w:color w:val="000000" w:themeColor="text1"/>
        </w:rPr>
        <w:t xml:space="preserve"> </w:t>
      </w:r>
      <w:r w:rsidRPr="00A721EE">
        <w:rPr>
          <w:color w:val="000000" w:themeColor="text1"/>
        </w:rPr>
        <w:t>изменения сроков, объемов и видов работ, получения и использования исходных данных; копии актов</w:t>
      </w:r>
      <w:r w:rsidR="00C22606" w:rsidRPr="00A721EE">
        <w:rPr>
          <w:color w:val="000000" w:themeColor="text1"/>
        </w:rPr>
        <w:t xml:space="preserve"> </w:t>
      </w:r>
      <w:r w:rsidRPr="00A721EE">
        <w:rPr>
          <w:color w:val="000000" w:themeColor="text1"/>
        </w:rPr>
        <w:t>контроля и приемки работ; копии материалов согласований; текстовые материалы, характеризующие</w:t>
      </w:r>
      <w:r w:rsidR="00C22606" w:rsidRPr="00A721EE">
        <w:rPr>
          <w:color w:val="000000" w:themeColor="text1"/>
        </w:rPr>
        <w:t xml:space="preserve"> </w:t>
      </w:r>
      <w:r w:rsidRPr="00A721EE">
        <w:rPr>
          <w:color w:val="000000" w:themeColor="text1"/>
        </w:rPr>
        <w:t>выполнение и результаты работ (ведомости, таблицы, протоколы);</w:t>
      </w:r>
      <w:r w:rsidR="00C22606" w:rsidRPr="00A721EE">
        <w:rPr>
          <w:color w:val="000000" w:themeColor="text1"/>
        </w:rPr>
        <w:t xml:space="preserve"> фотоматериалы</w:t>
      </w:r>
      <w:r w:rsidRPr="00A721EE">
        <w:rPr>
          <w:color w:val="000000" w:themeColor="text1"/>
        </w:rPr>
        <w:t>.</w:t>
      </w:r>
    </w:p>
    <w:p w14:paraId="0D57ACF4" w14:textId="1C7551F2" w:rsidR="00D628A4" w:rsidRPr="00A721EE" w:rsidRDefault="00D628A4" w:rsidP="0075359A">
      <w:pPr>
        <w:pStyle w:val="afd"/>
        <w:numPr>
          <w:ilvl w:val="7"/>
          <w:numId w:val="27"/>
        </w:numPr>
        <w:rPr>
          <w:color w:val="000000" w:themeColor="text1"/>
        </w:rPr>
      </w:pPr>
      <w:r w:rsidRPr="00A721EE">
        <w:rPr>
          <w:color w:val="000000" w:themeColor="text1"/>
        </w:rPr>
        <w:t>Графическая часть: копии карт, планов, ортофотокарт и ортофотопланов, планов трасс, картограмм, схем, разрезов, профилей, графиков и иные приложения, содержащие результаты выполненных</w:t>
      </w:r>
      <w:r w:rsidR="00C22606" w:rsidRPr="00A721EE">
        <w:rPr>
          <w:color w:val="000000" w:themeColor="text1"/>
        </w:rPr>
        <w:t xml:space="preserve"> </w:t>
      </w:r>
      <w:r w:rsidRPr="00A721EE">
        <w:rPr>
          <w:color w:val="000000" w:themeColor="text1"/>
        </w:rPr>
        <w:t>работ.</w:t>
      </w:r>
    </w:p>
    <w:p w14:paraId="7513E508" w14:textId="55CBF4E8" w:rsidR="00D628A4" w:rsidRPr="00A721EE" w:rsidRDefault="00D628A4" w:rsidP="00C22606">
      <w:pPr>
        <w:pStyle w:val="afd"/>
        <w:rPr>
          <w:color w:val="000000" w:themeColor="text1"/>
        </w:rPr>
      </w:pPr>
      <w:r w:rsidRPr="00A721EE">
        <w:rPr>
          <w:color w:val="000000" w:themeColor="text1"/>
        </w:rPr>
        <w:t>В состав технического отчета не включают первичные материалы полевых работ (буровые и пикетажные журналы, журналы и графики геодезических, геофизических, геотехнических, гидрологических</w:t>
      </w:r>
      <w:r w:rsidR="00C22606" w:rsidRPr="00A721EE">
        <w:rPr>
          <w:color w:val="000000" w:themeColor="text1"/>
        </w:rPr>
        <w:t xml:space="preserve"> </w:t>
      </w:r>
      <w:r w:rsidRPr="00A721EE">
        <w:rPr>
          <w:color w:val="000000" w:themeColor="text1"/>
        </w:rPr>
        <w:t>наблюдений) и лабораторных исследований. Эти материалы заказчику не передаются и должны храниться вместе с подлинником технического отчета в архиве исполнителя инженерных изысканий, если</w:t>
      </w:r>
      <w:r w:rsidR="00C22606" w:rsidRPr="00A721EE">
        <w:rPr>
          <w:color w:val="000000" w:themeColor="text1"/>
        </w:rPr>
        <w:t xml:space="preserve"> </w:t>
      </w:r>
      <w:r w:rsidRPr="00A721EE">
        <w:rPr>
          <w:color w:val="000000" w:themeColor="text1"/>
        </w:rPr>
        <w:t>иное не предусмотрено договором (контрактом) на выполнение инженерных изысканий.</w:t>
      </w:r>
    </w:p>
    <w:p w14:paraId="1CCBA030" w14:textId="29BEE3EB" w:rsidR="008C48DD" w:rsidRPr="00A721EE" w:rsidRDefault="00F54B31" w:rsidP="0075359A">
      <w:pPr>
        <w:pStyle w:val="afd"/>
        <w:numPr>
          <w:ilvl w:val="3"/>
          <w:numId w:val="27"/>
        </w:numPr>
        <w:rPr>
          <w:color w:val="000000" w:themeColor="text1"/>
        </w:rPr>
      </w:pPr>
      <w:r w:rsidRPr="00A721EE">
        <w:rPr>
          <w:color w:val="000000" w:themeColor="text1"/>
        </w:rPr>
        <w:lastRenderedPageBreak/>
        <w:t xml:space="preserve">Экспертиза результатов инженерных изысканий осуществляется в форме государственной или негосударственной экспертизы в соответствии со статьей 49 Градостроительного кодекса </w:t>
      </w:r>
      <w:r w:rsidR="00264F05" w:rsidRPr="00A721EE">
        <w:rPr>
          <w:color w:val="000000" w:themeColor="text1"/>
        </w:rPr>
        <w:t xml:space="preserve">РФ </w:t>
      </w:r>
      <w:r w:rsidRPr="00A721EE">
        <w:rPr>
          <w:color w:val="000000" w:themeColor="text1"/>
        </w:rPr>
        <w:t>[</w:t>
      </w:r>
      <w:r w:rsidR="00457DEB" w:rsidRPr="00A721EE">
        <w:rPr>
          <w:color w:val="000000" w:themeColor="text1"/>
        </w:rPr>
        <w:t>8</w:t>
      </w:r>
      <w:r w:rsidRPr="00A721EE">
        <w:rPr>
          <w:color w:val="000000" w:themeColor="text1"/>
        </w:rPr>
        <w:t xml:space="preserve">]. Порядок организации и проведения государственной или негосударственной экспертизы установлен в </w:t>
      </w:r>
      <w:r w:rsidR="008C48DD" w:rsidRPr="00A721EE">
        <w:rPr>
          <w:color w:val="000000" w:themeColor="text1"/>
        </w:rPr>
        <w:t>[</w:t>
      </w:r>
      <w:r w:rsidR="00457DEB" w:rsidRPr="00A721EE">
        <w:rPr>
          <w:color w:val="000000" w:themeColor="text1"/>
        </w:rPr>
        <w:t>17</w:t>
      </w:r>
      <w:r w:rsidR="008C48DD" w:rsidRPr="00A721EE">
        <w:rPr>
          <w:color w:val="000000" w:themeColor="text1"/>
        </w:rPr>
        <w:t>], [</w:t>
      </w:r>
      <w:r w:rsidR="00457DEB" w:rsidRPr="00A721EE">
        <w:rPr>
          <w:color w:val="000000" w:themeColor="text1"/>
        </w:rPr>
        <w:t>18</w:t>
      </w:r>
      <w:r w:rsidR="008C48DD" w:rsidRPr="00A721EE">
        <w:rPr>
          <w:color w:val="000000" w:themeColor="text1"/>
        </w:rPr>
        <w:t>]</w:t>
      </w:r>
      <w:r w:rsidRPr="00A721EE">
        <w:rPr>
          <w:color w:val="000000" w:themeColor="text1"/>
        </w:rPr>
        <w:t>.</w:t>
      </w:r>
    </w:p>
    <w:p w14:paraId="57F508B1" w14:textId="4ACD0882" w:rsidR="00C22606" w:rsidRPr="00A721EE" w:rsidRDefault="008C6A3F" w:rsidP="0075359A">
      <w:pPr>
        <w:pStyle w:val="afd"/>
        <w:numPr>
          <w:ilvl w:val="2"/>
          <w:numId w:val="27"/>
        </w:numPr>
        <w:rPr>
          <w:color w:val="000000" w:themeColor="text1"/>
        </w:rPr>
      </w:pPr>
      <w:r w:rsidRPr="00A721EE">
        <w:rPr>
          <w:color w:val="000000" w:themeColor="text1"/>
        </w:rPr>
        <w:t xml:space="preserve">Инженерно-геологические изыскания </w:t>
      </w:r>
    </w:p>
    <w:p w14:paraId="1FB64930" w14:textId="3E546CA9" w:rsidR="008C6A3F" w:rsidRPr="00A721EE" w:rsidRDefault="008C6A3F" w:rsidP="0075359A">
      <w:pPr>
        <w:pStyle w:val="afd"/>
        <w:numPr>
          <w:ilvl w:val="3"/>
          <w:numId w:val="27"/>
        </w:numPr>
        <w:rPr>
          <w:color w:val="000000" w:themeColor="text1"/>
        </w:rPr>
      </w:pPr>
      <w:r w:rsidRPr="00A721EE">
        <w:rPr>
          <w:color w:val="000000" w:themeColor="text1"/>
        </w:rPr>
        <w:t>Инженерно-геологические изыскания для проектирования ЛКС ТМК должны проводиться с целью комплексного изучения инженерно-геологических условий на территории прохождения трассы ЛКС ТМК.</w:t>
      </w:r>
    </w:p>
    <w:p w14:paraId="4A0509C3" w14:textId="789EABE0" w:rsidR="008C6A3F" w:rsidRPr="00A721EE" w:rsidRDefault="008C6A3F" w:rsidP="008C6A3F">
      <w:pPr>
        <w:pStyle w:val="afd"/>
        <w:rPr>
          <w:color w:val="000000" w:themeColor="text1"/>
        </w:rPr>
      </w:pPr>
      <w:r w:rsidRPr="00A721EE">
        <w:rPr>
          <w:color w:val="000000" w:themeColor="text1"/>
        </w:rPr>
        <w:t>При инженерно-геологических изысканиях изучению подлежат:</w:t>
      </w:r>
    </w:p>
    <w:p w14:paraId="4F227512" w14:textId="755C2F8D" w:rsidR="008C6A3F" w:rsidRPr="00A721EE" w:rsidRDefault="008C48DD" w:rsidP="0075359A">
      <w:pPr>
        <w:pStyle w:val="afd"/>
        <w:numPr>
          <w:ilvl w:val="7"/>
          <w:numId w:val="27"/>
        </w:numPr>
        <w:rPr>
          <w:color w:val="000000" w:themeColor="text1"/>
        </w:rPr>
      </w:pPr>
      <w:r w:rsidRPr="00A721EE">
        <w:rPr>
          <w:color w:val="000000" w:themeColor="text1"/>
        </w:rPr>
        <w:t>геоморфологические условия;</w:t>
      </w:r>
    </w:p>
    <w:p w14:paraId="6A71B2ED" w14:textId="4DCA7C58" w:rsidR="008C6A3F" w:rsidRPr="00A721EE" w:rsidRDefault="008C48DD" w:rsidP="0075359A">
      <w:pPr>
        <w:pStyle w:val="afd"/>
        <w:numPr>
          <w:ilvl w:val="7"/>
          <w:numId w:val="27"/>
        </w:numPr>
        <w:rPr>
          <w:color w:val="000000" w:themeColor="text1"/>
        </w:rPr>
      </w:pPr>
      <w:r w:rsidRPr="00A721EE">
        <w:rPr>
          <w:color w:val="000000" w:themeColor="text1"/>
        </w:rPr>
        <w:t>геологическое строение;</w:t>
      </w:r>
    </w:p>
    <w:p w14:paraId="18EA2413" w14:textId="64D50B02" w:rsidR="008C6A3F" w:rsidRPr="00A721EE" w:rsidRDefault="008C48DD" w:rsidP="0075359A">
      <w:pPr>
        <w:pStyle w:val="afd"/>
        <w:numPr>
          <w:ilvl w:val="7"/>
          <w:numId w:val="27"/>
        </w:numPr>
        <w:rPr>
          <w:color w:val="000000" w:themeColor="text1"/>
        </w:rPr>
      </w:pPr>
      <w:r w:rsidRPr="00A721EE">
        <w:rPr>
          <w:color w:val="000000" w:themeColor="text1"/>
        </w:rPr>
        <w:t xml:space="preserve">гидрогеологические </w:t>
      </w:r>
      <w:r w:rsidR="008C6A3F" w:rsidRPr="00A721EE">
        <w:rPr>
          <w:color w:val="000000" w:themeColor="text1"/>
        </w:rPr>
        <w:t>условия;</w:t>
      </w:r>
    </w:p>
    <w:p w14:paraId="19D101B1" w14:textId="09ED38A4" w:rsidR="008C6A3F" w:rsidRPr="00A721EE" w:rsidRDefault="008C6A3F" w:rsidP="0075359A">
      <w:pPr>
        <w:pStyle w:val="afd"/>
        <w:numPr>
          <w:ilvl w:val="7"/>
          <w:numId w:val="27"/>
        </w:numPr>
        <w:rPr>
          <w:color w:val="000000" w:themeColor="text1"/>
        </w:rPr>
      </w:pPr>
      <w:r w:rsidRPr="00A721EE">
        <w:rPr>
          <w:color w:val="000000" w:themeColor="text1"/>
        </w:rPr>
        <w:t>состав, состояние и свойства грунтов;</w:t>
      </w:r>
    </w:p>
    <w:p w14:paraId="7A26CC47" w14:textId="55CE26DC" w:rsidR="00631B7B" w:rsidRPr="00A721EE" w:rsidRDefault="00631B7B" w:rsidP="0075359A">
      <w:pPr>
        <w:pStyle w:val="afd"/>
        <w:numPr>
          <w:ilvl w:val="7"/>
          <w:numId w:val="27"/>
        </w:numPr>
        <w:rPr>
          <w:color w:val="000000" w:themeColor="text1"/>
        </w:rPr>
      </w:pPr>
      <w:r w:rsidRPr="00A721EE">
        <w:rPr>
          <w:color w:val="000000" w:themeColor="text1"/>
        </w:rPr>
        <w:t>геологические и инженерно-геологические процессы;</w:t>
      </w:r>
    </w:p>
    <w:p w14:paraId="3D77B25C" w14:textId="31AAD9EE" w:rsidR="00631B7B" w:rsidRPr="00A721EE" w:rsidRDefault="00631B7B" w:rsidP="0075359A">
      <w:pPr>
        <w:pStyle w:val="afd"/>
        <w:numPr>
          <w:ilvl w:val="7"/>
          <w:numId w:val="27"/>
        </w:numPr>
        <w:rPr>
          <w:color w:val="000000" w:themeColor="text1"/>
        </w:rPr>
      </w:pPr>
      <w:r w:rsidRPr="00A721EE">
        <w:rPr>
          <w:color w:val="000000" w:themeColor="text1"/>
        </w:rPr>
        <w:t>сейсмические и сейсмотектонические условия;</w:t>
      </w:r>
    </w:p>
    <w:p w14:paraId="60B59891" w14:textId="02773E7B" w:rsidR="00631B7B" w:rsidRPr="00A721EE" w:rsidRDefault="00631B7B" w:rsidP="0075359A">
      <w:pPr>
        <w:pStyle w:val="afd"/>
        <w:numPr>
          <w:ilvl w:val="7"/>
          <w:numId w:val="27"/>
        </w:numPr>
        <w:rPr>
          <w:color w:val="000000" w:themeColor="text1"/>
        </w:rPr>
      </w:pPr>
      <w:r w:rsidRPr="00A721EE">
        <w:rPr>
          <w:color w:val="000000" w:themeColor="text1"/>
        </w:rPr>
        <w:t>техногенные воздействия.</w:t>
      </w:r>
    </w:p>
    <w:p w14:paraId="47D95BAC" w14:textId="396AC609" w:rsidR="008C6A3F" w:rsidRPr="00A721EE" w:rsidRDefault="008C6A3F" w:rsidP="0075359A">
      <w:pPr>
        <w:pStyle w:val="afd"/>
        <w:numPr>
          <w:ilvl w:val="3"/>
          <w:numId w:val="27"/>
        </w:numPr>
        <w:rPr>
          <w:color w:val="000000" w:themeColor="text1"/>
        </w:rPr>
      </w:pPr>
      <w:r w:rsidRPr="00A721EE">
        <w:rPr>
          <w:color w:val="000000" w:themeColor="text1"/>
        </w:rPr>
        <w:t>Состав работ</w:t>
      </w:r>
      <w:r w:rsidR="00631B7B" w:rsidRPr="00A721EE">
        <w:rPr>
          <w:color w:val="000000" w:themeColor="text1"/>
        </w:rPr>
        <w:t xml:space="preserve"> при проведении инженерно-геологических изысканий для проектирования ЛКС ТМК определяется в соответствии с СП 47.13330.2016 (подпункты 6.1.3, 6.1.4).</w:t>
      </w:r>
    </w:p>
    <w:p w14:paraId="7A805093" w14:textId="068A0436" w:rsidR="00631B7B" w:rsidRPr="00A721EE" w:rsidRDefault="00631B7B" w:rsidP="0075359A">
      <w:pPr>
        <w:pStyle w:val="afd"/>
        <w:numPr>
          <w:ilvl w:val="3"/>
          <w:numId w:val="27"/>
        </w:numPr>
        <w:rPr>
          <w:color w:val="000000" w:themeColor="text1"/>
        </w:rPr>
      </w:pPr>
      <w:r w:rsidRPr="00A721EE">
        <w:rPr>
          <w:color w:val="000000" w:themeColor="text1"/>
        </w:rPr>
        <w:t xml:space="preserve">Содержание задания на выполнение инженерно-геологических изысканий, программы инженерно-геологических изысканий, технического отчета по результатам инженерно-геологических изысканий для проектирования ЛКС ТМК дополнительно к требованиям </w:t>
      </w:r>
      <w:r w:rsidR="008C48DD" w:rsidRPr="00A721EE">
        <w:rPr>
          <w:color w:val="000000" w:themeColor="text1"/>
        </w:rPr>
        <w:t xml:space="preserve">подпунктов </w:t>
      </w:r>
      <w:r w:rsidRPr="00A721EE">
        <w:rPr>
          <w:color w:val="000000" w:themeColor="text1"/>
        </w:rPr>
        <w:t>6.2.</w:t>
      </w:r>
      <w:r w:rsidR="008C48DD" w:rsidRPr="00A721EE">
        <w:rPr>
          <w:color w:val="000000" w:themeColor="text1"/>
        </w:rPr>
        <w:t>1.</w:t>
      </w:r>
      <w:r w:rsidR="00E1725D" w:rsidRPr="00A721EE">
        <w:rPr>
          <w:color w:val="000000" w:themeColor="text1"/>
        </w:rPr>
        <w:t xml:space="preserve">12 </w:t>
      </w:r>
      <w:r w:rsidRPr="00A721EE">
        <w:rPr>
          <w:color w:val="000000" w:themeColor="text1"/>
        </w:rPr>
        <w:t>– 6.2.</w:t>
      </w:r>
      <w:r w:rsidR="008C48DD" w:rsidRPr="00A721EE">
        <w:rPr>
          <w:color w:val="000000" w:themeColor="text1"/>
        </w:rPr>
        <w:t>1.</w:t>
      </w:r>
      <w:r w:rsidR="00E1725D" w:rsidRPr="00A721EE">
        <w:rPr>
          <w:color w:val="000000" w:themeColor="text1"/>
        </w:rPr>
        <w:t xml:space="preserve">16 </w:t>
      </w:r>
      <w:r w:rsidRPr="00A721EE">
        <w:rPr>
          <w:color w:val="000000" w:themeColor="text1"/>
        </w:rPr>
        <w:t>данного стандарта должно учитывать требования, установленные СП 47.13330.2016 (подпункты 6.1.8, 6.1.9, 6.3.1.3, 6.3.1.4, 6.3.1.5, 6.3.2.3, 6.3.2.5).</w:t>
      </w:r>
    </w:p>
    <w:p w14:paraId="0FA78085" w14:textId="4516F614" w:rsidR="00C22606" w:rsidRPr="00A721EE" w:rsidRDefault="00C22606" w:rsidP="0075359A">
      <w:pPr>
        <w:pStyle w:val="afd"/>
        <w:numPr>
          <w:ilvl w:val="2"/>
          <w:numId w:val="27"/>
        </w:numPr>
        <w:rPr>
          <w:color w:val="000000" w:themeColor="text1"/>
        </w:rPr>
      </w:pPr>
      <w:r w:rsidRPr="00A721EE">
        <w:rPr>
          <w:color w:val="000000" w:themeColor="text1"/>
        </w:rPr>
        <w:t>Инженерно-геодезические изыскания</w:t>
      </w:r>
    </w:p>
    <w:p w14:paraId="65338AD2" w14:textId="4BAB3BAE" w:rsidR="00C22606" w:rsidRPr="00A721EE" w:rsidRDefault="00C22606" w:rsidP="0075359A">
      <w:pPr>
        <w:pStyle w:val="afd"/>
        <w:numPr>
          <w:ilvl w:val="3"/>
          <w:numId w:val="27"/>
        </w:numPr>
        <w:rPr>
          <w:color w:val="000000" w:themeColor="text1"/>
        </w:rPr>
      </w:pPr>
      <w:r w:rsidRPr="00A721EE">
        <w:rPr>
          <w:color w:val="000000" w:themeColor="text1"/>
        </w:rPr>
        <w:t xml:space="preserve">Инженерно-геодезические изыскания являются обязательной частью геологических исследований и должны быть направлены на определение точного местоположения проектируемого объекта (трассы ЛКС ТМК) </w:t>
      </w:r>
      <w:r w:rsidR="008C48DD" w:rsidRPr="00A721EE">
        <w:rPr>
          <w:color w:val="000000" w:themeColor="text1"/>
        </w:rPr>
        <w:t xml:space="preserve">с учетом прогноза изменения рельефа местности и </w:t>
      </w:r>
      <w:r w:rsidRPr="00A721EE">
        <w:rPr>
          <w:color w:val="000000" w:themeColor="text1"/>
        </w:rPr>
        <w:t>с учетом геофизических особенностей участков проектируемой трассы ЛКС ТМК.</w:t>
      </w:r>
    </w:p>
    <w:p w14:paraId="27FA36D9" w14:textId="4D06C3B6" w:rsidR="00C22606" w:rsidRPr="00A721EE" w:rsidRDefault="00C22606" w:rsidP="0075359A">
      <w:pPr>
        <w:pStyle w:val="afd"/>
        <w:numPr>
          <w:ilvl w:val="3"/>
          <w:numId w:val="27"/>
        </w:numPr>
        <w:rPr>
          <w:color w:val="000000" w:themeColor="text1"/>
        </w:rPr>
      </w:pPr>
      <w:r w:rsidRPr="00A721EE">
        <w:rPr>
          <w:color w:val="000000" w:themeColor="text1"/>
        </w:rPr>
        <w:t>Состав работ при проведении инженерно-геодезических изысканий, в том числе для линейных объектов, определен в СП 47.13330.2016 (подпункты 5.1.3, 5.1.4).</w:t>
      </w:r>
    </w:p>
    <w:p w14:paraId="3D8801BE" w14:textId="7C7A6D9B" w:rsidR="00C22606" w:rsidRPr="00A721EE" w:rsidRDefault="00C22606" w:rsidP="0075359A">
      <w:pPr>
        <w:pStyle w:val="afd"/>
        <w:numPr>
          <w:ilvl w:val="3"/>
          <w:numId w:val="27"/>
        </w:numPr>
        <w:rPr>
          <w:color w:val="000000" w:themeColor="text1"/>
        </w:rPr>
      </w:pPr>
      <w:r w:rsidRPr="00A721EE">
        <w:rPr>
          <w:color w:val="000000" w:themeColor="text1"/>
        </w:rPr>
        <w:lastRenderedPageBreak/>
        <w:t xml:space="preserve">Содержание задания на выполнение инженерно-геодезических изысканий, </w:t>
      </w:r>
      <w:r w:rsidR="005D75AA" w:rsidRPr="00A721EE">
        <w:rPr>
          <w:color w:val="000000" w:themeColor="text1"/>
        </w:rPr>
        <w:t xml:space="preserve">программы </w:t>
      </w:r>
      <w:r w:rsidR="00156545" w:rsidRPr="00A721EE">
        <w:rPr>
          <w:color w:val="000000" w:themeColor="text1"/>
        </w:rPr>
        <w:t>инженерно-</w:t>
      </w:r>
      <w:r w:rsidR="005D75AA" w:rsidRPr="00A721EE">
        <w:rPr>
          <w:color w:val="000000" w:themeColor="text1"/>
        </w:rPr>
        <w:t xml:space="preserve">геодезических изысканий, </w:t>
      </w:r>
      <w:r w:rsidRPr="00A721EE">
        <w:rPr>
          <w:color w:val="000000" w:themeColor="text1"/>
        </w:rPr>
        <w:t>технического отчета по результатам инженерно-геодезических и</w:t>
      </w:r>
      <w:r w:rsidR="008C6A3F" w:rsidRPr="00A721EE">
        <w:rPr>
          <w:color w:val="000000" w:themeColor="text1"/>
        </w:rPr>
        <w:t xml:space="preserve">зысканий для проектирования ЛКС ТМК дополнительно к требованиям </w:t>
      </w:r>
      <w:r w:rsidR="008C48DD" w:rsidRPr="00A721EE">
        <w:rPr>
          <w:color w:val="000000" w:themeColor="text1"/>
        </w:rPr>
        <w:t>подпунктов 6.2.1.</w:t>
      </w:r>
      <w:r w:rsidR="00264F05" w:rsidRPr="00A721EE">
        <w:rPr>
          <w:color w:val="000000" w:themeColor="text1"/>
        </w:rPr>
        <w:t xml:space="preserve">12 </w:t>
      </w:r>
      <w:r w:rsidR="008C48DD" w:rsidRPr="00A721EE">
        <w:rPr>
          <w:color w:val="000000" w:themeColor="text1"/>
        </w:rPr>
        <w:t>– 6.2.1.</w:t>
      </w:r>
      <w:r w:rsidR="00264F05" w:rsidRPr="00A721EE">
        <w:rPr>
          <w:color w:val="000000" w:themeColor="text1"/>
        </w:rPr>
        <w:t xml:space="preserve">16 </w:t>
      </w:r>
      <w:r w:rsidR="008C6A3F" w:rsidRPr="00A721EE">
        <w:rPr>
          <w:color w:val="000000" w:themeColor="text1"/>
        </w:rPr>
        <w:t>данного стандарта должно учитывать требования, установленные СП 47.13330.2016 (подпункты 5.1.12, 5.1.13, 5.</w:t>
      </w:r>
      <w:r w:rsidR="008C48DD" w:rsidRPr="00A721EE">
        <w:rPr>
          <w:color w:val="000000" w:themeColor="text1"/>
        </w:rPr>
        <w:t>3</w:t>
      </w:r>
      <w:r w:rsidR="008C6A3F" w:rsidRPr="00A721EE">
        <w:rPr>
          <w:color w:val="000000" w:themeColor="text1"/>
        </w:rPr>
        <w:t>.1</w:t>
      </w:r>
      <w:r w:rsidR="008C48DD" w:rsidRPr="00A721EE">
        <w:rPr>
          <w:color w:val="000000" w:themeColor="text1"/>
        </w:rPr>
        <w:t>.</w:t>
      </w:r>
      <w:r w:rsidR="008C6A3F" w:rsidRPr="00A721EE">
        <w:rPr>
          <w:color w:val="000000" w:themeColor="text1"/>
        </w:rPr>
        <w:t>5).</w:t>
      </w:r>
    </w:p>
    <w:p w14:paraId="0A997E1E" w14:textId="1D4329EC" w:rsidR="00C22606" w:rsidRPr="00A721EE" w:rsidRDefault="00345C1C" w:rsidP="0075359A">
      <w:pPr>
        <w:pStyle w:val="afd"/>
        <w:numPr>
          <w:ilvl w:val="2"/>
          <w:numId w:val="27"/>
        </w:numPr>
        <w:rPr>
          <w:color w:val="000000" w:themeColor="text1"/>
        </w:rPr>
      </w:pPr>
      <w:r w:rsidRPr="00A721EE">
        <w:rPr>
          <w:color w:val="000000" w:themeColor="text1"/>
        </w:rPr>
        <w:t>Инженерно-гидрометеорологические изыскания</w:t>
      </w:r>
    </w:p>
    <w:p w14:paraId="6345DF6F" w14:textId="46E0B277" w:rsidR="00C22606" w:rsidRPr="00A721EE" w:rsidRDefault="00345C1C" w:rsidP="0075359A">
      <w:pPr>
        <w:pStyle w:val="afd"/>
        <w:numPr>
          <w:ilvl w:val="3"/>
          <w:numId w:val="27"/>
        </w:numPr>
        <w:rPr>
          <w:color w:val="000000" w:themeColor="text1"/>
        </w:rPr>
      </w:pPr>
      <w:r w:rsidRPr="00A721EE">
        <w:rPr>
          <w:color w:val="000000" w:themeColor="text1"/>
        </w:rPr>
        <w:t xml:space="preserve">Инженерно-гидрометеорологические изыскания </w:t>
      </w:r>
      <w:r w:rsidR="00262616" w:rsidRPr="00A721EE">
        <w:rPr>
          <w:color w:val="000000" w:themeColor="text1"/>
        </w:rPr>
        <w:t>при проектировании ЛКС ТМК должны выполняться с целью комплексного изучения гидрометеорологических условий на территории прохождения трассы ЛКС ТМК, направленного на решение следующих задач:</w:t>
      </w:r>
    </w:p>
    <w:p w14:paraId="1535AAA8" w14:textId="6CA6B523" w:rsidR="00262616" w:rsidRPr="00A721EE" w:rsidRDefault="00262616" w:rsidP="0075359A">
      <w:pPr>
        <w:pStyle w:val="afd"/>
        <w:numPr>
          <w:ilvl w:val="7"/>
          <w:numId w:val="27"/>
        </w:numPr>
        <w:rPr>
          <w:color w:val="000000" w:themeColor="text1"/>
        </w:rPr>
      </w:pPr>
      <w:r w:rsidRPr="00A721EE">
        <w:rPr>
          <w:color w:val="000000" w:themeColor="text1"/>
        </w:rPr>
        <w:t>выбор мест прохождения трасс ЛКС ТМ</w:t>
      </w:r>
      <w:r w:rsidR="009E1B3D" w:rsidRPr="00A721EE">
        <w:rPr>
          <w:color w:val="000000" w:themeColor="text1"/>
        </w:rPr>
        <w:t>К</w:t>
      </w:r>
      <w:r w:rsidR="00D679E6" w:rsidRPr="00A721EE">
        <w:rPr>
          <w:color w:val="000000" w:themeColor="text1"/>
        </w:rPr>
        <w:t xml:space="preserve"> </w:t>
      </w:r>
      <w:r w:rsidRPr="00A721EE">
        <w:rPr>
          <w:color w:val="000000" w:themeColor="text1"/>
        </w:rPr>
        <w:t>и их инженерн</w:t>
      </w:r>
      <w:r w:rsidR="00C029F6" w:rsidRPr="00A721EE">
        <w:rPr>
          <w:color w:val="000000" w:themeColor="text1"/>
        </w:rPr>
        <w:t>ая</w:t>
      </w:r>
      <w:r w:rsidRPr="00A721EE">
        <w:rPr>
          <w:color w:val="000000" w:themeColor="text1"/>
        </w:rPr>
        <w:t xml:space="preserve"> защит</w:t>
      </w:r>
      <w:r w:rsidR="00C029F6" w:rsidRPr="00A721EE">
        <w:rPr>
          <w:color w:val="000000" w:themeColor="text1"/>
        </w:rPr>
        <w:t>а</w:t>
      </w:r>
      <w:r w:rsidRPr="00A721EE">
        <w:rPr>
          <w:color w:val="000000" w:themeColor="text1"/>
        </w:rPr>
        <w:t xml:space="preserve"> от неблагоприятных гидрометеорологических воздействий;</w:t>
      </w:r>
    </w:p>
    <w:p w14:paraId="242E7A6E" w14:textId="103FF4F5" w:rsidR="00262616" w:rsidRPr="00A721EE" w:rsidRDefault="00262616" w:rsidP="0075359A">
      <w:pPr>
        <w:pStyle w:val="afd"/>
        <w:numPr>
          <w:ilvl w:val="7"/>
          <w:numId w:val="27"/>
        </w:numPr>
        <w:rPr>
          <w:color w:val="000000" w:themeColor="text1"/>
        </w:rPr>
      </w:pPr>
      <w:r w:rsidRPr="00A721EE">
        <w:rPr>
          <w:color w:val="000000" w:themeColor="text1"/>
        </w:rPr>
        <w:t>выбор конструкци</w:t>
      </w:r>
      <w:r w:rsidR="009E1B3D" w:rsidRPr="00A721EE">
        <w:rPr>
          <w:color w:val="000000" w:themeColor="text1"/>
        </w:rPr>
        <w:t>й</w:t>
      </w:r>
      <w:r w:rsidRPr="00A721EE">
        <w:rPr>
          <w:color w:val="000000" w:themeColor="text1"/>
        </w:rPr>
        <w:t xml:space="preserve"> сооружений, определение их основных параметров и организация строительства;</w:t>
      </w:r>
    </w:p>
    <w:p w14:paraId="0CEBDB20" w14:textId="6E97BEB7" w:rsidR="00262616" w:rsidRPr="00A721EE" w:rsidRDefault="00262616" w:rsidP="0075359A">
      <w:pPr>
        <w:pStyle w:val="afd"/>
        <w:numPr>
          <w:ilvl w:val="7"/>
          <w:numId w:val="27"/>
        </w:numPr>
        <w:rPr>
          <w:color w:val="000000" w:themeColor="text1"/>
        </w:rPr>
      </w:pPr>
      <w:r w:rsidRPr="00A721EE">
        <w:rPr>
          <w:color w:val="000000" w:themeColor="text1"/>
        </w:rPr>
        <w:t>определение условий эксплуатации сооружений;</w:t>
      </w:r>
    </w:p>
    <w:p w14:paraId="31F06677" w14:textId="1609639B" w:rsidR="00262616" w:rsidRPr="00A721EE" w:rsidRDefault="00262616" w:rsidP="0075359A">
      <w:pPr>
        <w:pStyle w:val="afd"/>
        <w:numPr>
          <w:ilvl w:val="7"/>
          <w:numId w:val="27"/>
        </w:numPr>
        <w:rPr>
          <w:color w:val="000000" w:themeColor="text1"/>
        </w:rPr>
      </w:pPr>
      <w:r w:rsidRPr="00A721EE">
        <w:rPr>
          <w:color w:val="000000" w:themeColor="text1"/>
        </w:rPr>
        <w:t xml:space="preserve">оценка воздействия проектируемых объектов в результате строительства на гидрологический режим и климат территории прохождения трассы ЛКС ТМК и разработка природоохранных мероприятий. </w:t>
      </w:r>
    </w:p>
    <w:p w14:paraId="08752E17" w14:textId="77777777" w:rsidR="006F1F82" w:rsidRPr="00A721EE" w:rsidRDefault="006F1F82" w:rsidP="0075359A">
      <w:pPr>
        <w:pStyle w:val="afd"/>
        <w:numPr>
          <w:ilvl w:val="3"/>
          <w:numId w:val="27"/>
        </w:numPr>
        <w:rPr>
          <w:color w:val="000000" w:themeColor="text1"/>
        </w:rPr>
      </w:pPr>
      <w:r w:rsidRPr="00A721EE">
        <w:rPr>
          <w:color w:val="000000" w:themeColor="text1"/>
        </w:rPr>
        <w:t xml:space="preserve">При инженерно-гидрометеорологических изысканиях на территории прохождения трассы ЛКС ТМК изучению подлежат: </w:t>
      </w:r>
    </w:p>
    <w:p w14:paraId="178EFB28" w14:textId="1275CFD9" w:rsidR="00C22606" w:rsidRPr="00A721EE" w:rsidRDefault="006F1F82" w:rsidP="0075359A">
      <w:pPr>
        <w:pStyle w:val="afd"/>
        <w:numPr>
          <w:ilvl w:val="7"/>
          <w:numId w:val="27"/>
        </w:numPr>
        <w:rPr>
          <w:color w:val="000000" w:themeColor="text1"/>
        </w:rPr>
      </w:pPr>
      <w:r w:rsidRPr="00A721EE">
        <w:rPr>
          <w:color w:val="000000" w:themeColor="text1"/>
        </w:rPr>
        <w:t>гидрологический режим водоемов (рек, ручьев, болот, временных водотоков и др.);</w:t>
      </w:r>
    </w:p>
    <w:p w14:paraId="4CB360BE" w14:textId="6315CE51" w:rsidR="006F1F82" w:rsidRPr="00A721EE" w:rsidRDefault="006F1F82" w:rsidP="0075359A">
      <w:pPr>
        <w:pStyle w:val="afd"/>
        <w:numPr>
          <w:ilvl w:val="7"/>
          <w:numId w:val="27"/>
        </w:numPr>
        <w:rPr>
          <w:color w:val="000000" w:themeColor="text1"/>
        </w:rPr>
      </w:pPr>
      <w:r w:rsidRPr="00A721EE">
        <w:rPr>
          <w:color w:val="000000" w:themeColor="text1"/>
        </w:rPr>
        <w:t>климатические условия и отдельные метеорологические характеристики;</w:t>
      </w:r>
    </w:p>
    <w:p w14:paraId="1893399C" w14:textId="41C5142A" w:rsidR="006F1F82" w:rsidRPr="00A721EE" w:rsidRDefault="006F1F82" w:rsidP="0075359A">
      <w:pPr>
        <w:pStyle w:val="afd"/>
        <w:numPr>
          <w:ilvl w:val="7"/>
          <w:numId w:val="27"/>
        </w:numPr>
        <w:rPr>
          <w:color w:val="000000" w:themeColor="text1"/>
        </w:rPr>
      </w:pPr>
      <w:r w:rsidRPr="00A721EE">
        <w:rPr>
          <w:color w:val="000000" w:themeColor="text1"/>
        </w:rPr>
        <w:t>опасные гидрометеорологические процессы и явления;</w:t>
      </w:r>
    </w:p>
    <w:p w14:paraId="5698DF8D" w14:textId="6BA55DF3" w:rsidR="006F1F82" w:rsidRPr="00A721EE" w:rsidRDefault="00071817" w:rsidP="0075359A">
      <w:pPr>
        <w:pStyle w:val="afd"/>
        <w:numPr>
          <w:ilvl w:val="7"/>
          <w:numId w:val="27"/>
        </w:numPr>
        <w:rPr>
          <w:color w:val="000000" w:themeColor="text1"/>
        </w:rPr>
      </w:pPr>
      <w:r w:rsidRPr="00A721EE">
        <w:rPr>
          <w:color w:val="000000" w:themeColor="text1"/>
        </w:rPr>
        <w:t>изменения гидрологических и климатических условий или их отдельных характеристик под влиянием техногенных факторов.</w:t>
      </w:r>
    </w:p>
    <w:p w14:paraId="764321D0" w14:textId="5404B71C" w:rsidR="006F1F82" w:rsidRPr="00A721EE" w:rsidRDefault="00071817" w:rsidP="0075359A">
      <w:pPr>
        <w:pStyle w:val="afd"/>
        <w:numPr>
          <w:ilvl w:val="3"/>
          <w:numId w:val="27"/>
        </w:numPr>
        <w:rPr>
          <w:color w:val="000000" w:themeColor="text1"/>
        </w:rPr>
      </w:pPr>
      <w:r w:rsidRPr="00A721EE">
        <w:rPr>
          <w:color w:val="000000" w:themeColor="text1"/>
        </w:rPr>
        <w:t xml:space="preserve">Состав работ при проведении инженерно-гидрометеорологических изысканий </w:t>
      </w:r>
      <w:r w:rsidR="009E1B3D" w:rsidRPr="00A721EE">
        <w:rPr>
          <w:color w:val="000000" w:themeColor="text1"/>
        </w:rPr>
        <w:t>для</w:t>
      </w:r>
      <w:r w:rsidRPr="00A721EE">
        <w:rPr>
          <w:color w:val="000000" w:themeColor="text1"/>
        </w:rPr>
        <w:t xml:space="preserve"> проектировани</w:t>
      </w:r>
      <w:r w:rsidR="009E1B3D" w:rsidRPr="00A721EE">
        <w:rPr>
          <w:color w:val="000000" w:themeColor="text1"/>
        </w:rPr>
        <w:t>я</w:t>
      </w:r>
      <w:r w:rsidRPr="00A721EE">
        <w:rPr>
          <w:color w:val="000000" w:themeColor="text1"/>
        </w:rPr>
        <w:t xml:space="preserve"> ЛКС ТМК определяется в соответствии с СП 47.13330.2016 (подпункты 7.1.5 – 7.1.7).</w:t>
      </w:r>
    </w:p>
    <w:p w14:paraId="359F96F6" w14:textId="3F00DA37" w:rsidR="00156545" w:rsidRPr="00A721EE" w:rsidRDefault="00156545" w:rsidP="0075359A">
      <w:pPr>
        <w:pStyle w:val="afd"/>
        <w:numPr>
          <w:ilvl w:val="3"/>
          <w:numId w:val="27"/>
        </w:numPr>
        <w:rPr>
          <w:color w:val="000000" w:themeColor="text1"/>
        </w:rPr>
      </w:pPr>
      <w:r w:rsidRPr="00A721EE">
        <w:rPr>
          <w:color w:val="000000" w:themeColor="text1"/>
        </w:rPr>
        <w:t xml:space="preserve">Содержание задания на выполнение инженерно-гидрометеорологических изысканий, программы инженерно-гидрометеорологических изысканий, технического отчета по результатам инженерно-гидрометеорологических изысканий для проектирования ЛКС ТМК дополнительно к требованиям </w:t>
      </w:r>
      <w:r w:rsidR="009E1B3D" w:rsidRPr="00A721EE">
        <w:rPr>
          <w:color w:val="000000" w:themeColor="text1"/>
        </w:rPr>
        <w:t>подпунктов 6.2.1.</w:t>
      </w:r>
      <w:r w:rsidR="00264F05" w:rsidRPr="00A721EE">
        <w:rPr>
          <w:color w:val="000000" w:themeColor="text1"/>
        </w:rPr>
        <w:t xml:space="preserve">12 </w:t>
      </w:r>
      <w:r w:rsidR="009E1B3D" w:rsidRPr="00A721EE">
        <w:rPr>
          <w:color w:val="000000" w:themeColor="text1"/>
        </w:rPr>
        <w:t>– 6.2.1.</w:t>
      </w:r>
      <w:r w:rsidR="00264F05" w:rsidRPr="00A721EE">
        <w:rPr>
          <w:color w:val="000000" w:themeColor="text1"/>
        </w:rPr>
        <w:t xml:space="preserve">16 </w:t>
      </w:r>
      <w:r w:rsidRPr="00A721EE">
        <w:rPr>
          <w:color w:val="000000" w:themeColor="text1"/>
        </w:rPr>
        <w:t>данного стандарта должно учитывать требования, установленные СП 47.13330.2016 (подпункты 7.1.19, 7.1.20, 7.1.21, 7.3.1.10, 7.3.2.3).</w:t>
      </w:r>
    </w:p>
    <w:p w14:paraId="60A79CDB" w14:textId="4A633421" w:rsidR="00156545" w:rsidRPr="00A721EE" w:rsidRDefault="00156545" w:rsidP="0075359A">
      <w:pPr>
        <w:pStyle w:val="afd"/>
        <w:numPr>
          <w:ilvl w:val="2"/>
          <w:numId w:val="27"/>
        </w:numPr>
        <w:rPr>
          <w:color w:val="000000" w:themeColor="text1"/>
        </w:rPr>
      </w:pPr>
      <w:r w:rsidRPr="00A721EE">
        <w:rPr>
          <w:color w:val="000000" w:themeColor="text1"/>
        </w:rPr>
        <w:lastRenderedPageBreak/>
        <w:t>Инженерно-экологические изыскания</w:t>
      </w:r>
    </w:p>
    <w:p w14:paraId="64E6A02C" w14:textId="6D63CC80" w:rsidR="006F1F82" w:rsidRPr="00A721EE" w:rsidRDefault="00156545" w:rsidP="0075359A">
      <w:pPr>
        <w:pStyle w:val="afd"/>
        <w:numPr>
          <w:ilvl w:val="3"/>
          <w:numId w:val="27"/>
        </w:numPr>
        <w:rPr>
          <w:color w:val="000000" w:themeColor="text1"/>
        </w:rPr>
      </w:pPr>
      <w:r w:rsidRPr="00A721EE">
        <w:rPr>
          <w:color w:val="000000" w:themeColor="text1"/>
        </w:rPr>
        <w:t xml:space="preserve">Инженерно-экологические изыскания при проектировании ЛКС ТМК выполняются с целью обследования компонентов окружающей среды и возможных источников ее загрязнения для предотвращения, минимизации или ликвидации </w:t>
      </w:r>
      <w:r w:rsidR="00C554E6" w:rsidRPr="00A721EE">
        <w:rPr>
          <w:color w:val="000000" w:themeColor="text1"/>
        </w:rPr>
        <w:t>вредных и нежелательных экологических и связанных с ними социальных, эко</w:t>
      </w:r>
      <w:r w:rsidR="009E1B3D" w:rsidRPr="00A721EE">
        <w:rPr>
          <w:color w:val="000000" w:themeColor="text1"/>
        </w:rPr>
        <w:t>номических и других последствий</w:t>
      </w:r>
      <w:r w:rsidR="00C554E6" w:rsidRPr="00A721EE">
        <w:rPr>
          <w:color w:val="000000" w:themeColor="text1"/>
        </w:rPr>
        <w:t xml:space="preserve"> и сохранения оптимальных условий жизни населения.</w:t>
      </w:r>
    </w:p>
    <w:p w14:paraId="17199F73" w14:textId="70292006" w:rsidR="00C22606" w:rsidRPr="00A721EE" w:rsidRDefault="00C554E6" w:rsidP="0075359A">
      <w:pPr>
        <w:pStyle w:val="afd"/>
        <w:numPr>
          <w:ilvl w:val="3"/>
          <w:numId w:val="27"/>
        </w:numPr>
        <w:rPr>
          <w:color w:val="000000" w:themeColor="text1"/>
        </w:rPr>
      </w:pPr>
      <w:r w:rsidRPr="00A721EE">
        <w:rPr>
          <w:color w:val="000000" w:themeColor="text1"/>
        </w:rPr>
        <w:t xml:space="preserve">Инженерно-экологические изыскания при проектировании </w:t>
      </w:r>
      <w:r w:rsidR="009E1B3D" w:rsidRPr="00A721EE">
        <w:rPr>
          <w:color w:val="000000" w:themeColor="text1"/>
        </w:rPr>
        <w:t xml:space="preserve">ЛКС </w:t>
      </w:r>
      <w:r w:rsidRPr="00A721EE">
        <w:rPr>
          <w:color w:val="000000" w:themeColor="text1"/>
        </w:rPr>
        <w:t>ТМК должны обеспечивать получение необходимых и достаточных данных для:</w:t>
      </w:r>
    </w:p>
    <w:p w14:paraId="759F2BC7" w14:textId="1A1FED2D" w:rsidR="00C554E6" w:rsidRPr="00A721EE" w:rsidRDefault="00C554E6" w:rsidP="0075359A">
      <w:pPr>
        <w:pStyle w:val="afd"/>
        <w:numPr>
          <w:ilvl w:val="7"/>
          <w:numId w:val="27"/>
        </w:numPr>
        <w:rPr>
          <w:color w:val="000000" w:themeColor="text1"/>
        </w:rPr>
      </w:pPr>
      <w:r w:rsidRPr="00A721EE">
        <w:rPr>
          <w:color w:val="000000" w:themeColor="text1"/>
        </w:rPr>
        <w:t>оценки воздействия на окружающую среду планируемого строительства ЛКС ТМК;</w:t>
      </w:r>
    </w:p>
    <w:p w14:paraId="14CE9BBD" w14:textId="2F1DC99C" w:rsidR="00C554E6" w:rsidRPr="00A721EE" w:rsidRDefault="00C554E6" w:rsidP="0075359A">
      <w:pPr>
        <w:pStyle w:val="afd"/>
        <w:numPr>
          <w:ilvl w:val="7"/>
          <w:numId w:val="27"/>
        </w:numPr>
        <w:rPr>
          <w:color w:val="000000" w:themeColor="text1"/>
        </w:rPr>
      </w:pPr>
      <w:r w:rsidRPr="00A721EE">
        <w:rPr>
          <w:color w:val="000000" w:themeColor="text1"/>
        </w:rPr>
        <w:t xml:space="preserve">обоснования в проектной документации мероприятий по охране окружающей среды,  предотвращению, снижению или ликвидации неблагоприятных воздействий, а также сохранению, восстановлению </w:t>
      </w:r>
      <w:r w:rsidR="009E1B3D" w:rsidRPr="00A721EE">
        <w:rPr>
          <w:color w:val="000000" w:themeColor="text1"/>
        </w:rPr>
        <w:t xml:space="preserve">и </w:t>
      </w:r>
      <w:r w:rsidRPr="00A721EE">
        <w:rPr>
          <w:color w:val="000000" w:themeColor="text1"/>
        </w:rPr>
        <w:t>улучшению экологической обстановки для создания благоприятн</w:t>
      </w:r>
      <w:r w:rsidR="009E1B3D" w:rsidRPr="00A721EE">
        <w:rPr>
          <w:color w:val="000000" w:themeColor="text1"/>
        </w:rPr>
        <w:t>ых</w:t>
      </w:r>
      <w:r w:rsidRPr="00A721EE">
        <w:rPr>
          <w:color w:val="000000" w:themeColor="text1"/>
        </w:rPr>
        <w:t xml:space="preserve"> условий жизнедеятельности человека, среды обитания растений и животных;</w:t>
      </w:r>
    </w:p>
    <w:p w14:paraId="55DAA845" w14:textId="136EE293" w:rsidR="00C554E6" w:rsidRPr="00A721EE" w:rsidRDefault="00C554E6" w:rsidP="0075359A">
      <w:pPr>
        <w:pStyle w:val="afd"/>
        <w:numPr>
          <w:ilvl w:val="7"/>
          <w:numId w:val="27"/>
        </w:numPr>
        <w:rPr>
          <w:color w:val="000000" w:themeColor="text1"/>
        </w:rPr>
      </w:pPr>
      <w:r w:rsidRPr="00A721EE">
        <w:rPr>
          <w:color w:val="000000" w:themeColor="text1"/>
        </w:rPr>
        <w:t>принятия решений по сохранению социально-экономических, исторических, культурных, этнических и других интересов местного населения.</w:t>
      </w:r>
    </w:p>
    <w:p w14:paraId="5570038D" w14:textId="6CDFFF42" w:rsidR="00C554E6" w:rsidRPr="00A721EE" w:rsidRDefault="00C554E6" w:rsidP="0075359A">
      <w:pPr>
        <w:pStyle w:val="afd"/>
        <w:numPr>
          <w:ilvl w:val="3"/>
          <w:numId w:val="27"/>
        </w:numPr>
        <w:rPr>
          <w:color w:val="000000" w:themeColor="text1"/>
        </w:rPr>
      </w:pPr>
      <w:r w:rsidRPr="00A721EE">
        <w:rPr>
          <w:color w:val="000000" w:themeColor="text1"/>
        </w:rPr>
        <w:t xml:space="preserve">Состав работ при проведении инженерно-экологических изысканий для проектирования ЛКС ТМК определяется в соответствии с СП 47.13330.2016 (подпункты 8.1.4 – </w:t>
      </w:r>
      <w:r w:rsidR="0048268F" w:rsidRPr="00A721EE">
        <w:rPr>
          <w:color w:val="000000" w:themeColor="text1"/>
        </w:rPr>
        <w:t>8</w:t>
      </w:r>
      <w:r w:rsidRPr="00A721EE">
        <w:rPr>
          <w:color w:val="000000" w:themeColor="text1"/>
        </w:rPr>
        <w:t>.1.</w:t>
      </w:r>
      <w:r w:rsidR="0048268F" w:rsidRPr="00A721EE">
        <w:rPr>
          <w:color w:val="000000" w:themeColor="text1"/>
        </w:rPr>
        <w:t>6</w:t>
      </w:r>
      <w:r w:rsidRPr="00A721EE">
        <w:rPr>
          <w:color w:val="000000" w:themeColor="text1"/>
        </w:rPr>
        <w:t>)</w:t>
      </w:r>
      <w:r w:rsidR="009E1B3D" w:rsidRPr="00A721EE">
        <w:rPr>
          <w:color w:val="000000" w:themeColor="text1"/>
        </w:rPr>
        <w:t>, а также СП 11-102-97 (раздел 6)</w:t>
      </w:r>
      <w:r w:rsidRPr="00A721EE">
        <w:rPr>
          <w:color w:val="000000" w:themeColor="text1"/>
        </w:rPr>
        <w:t>.</w:t>
      </w:r>
    </w:p>
    <w:p w14:paraId="4545247E" w14:textId="329D06EE" w:rsidR="00C554E6" w:rsidRPr="00A721EE" w:rsidRDefault="00C554E6" w:rsidP="0075359A">
      <w:pPr>
        <w:pStyle w:val="afd"/>
        <w:numPr>
          <w:ilvl w:val="3"/>
          <w:numId w:val="27"/>
        </w:numPr>
        <w:rPr>
          <w:color w:val="000000" w:themeColor="text1"/>
        </w:rPr>
      </w:pPr>
      <w:r w:rsidRPr="00A721EE">
        <w:rPr>
          <w:color w:val="000000" w:themeColor="text1"/>
        </w:rPr>
        <w:t>Содержание задания на выполнение инженерно-</w:t>
      </w:r>
      <w:r w:rsidR="0048268F" w:rsidRPr="00A721EE">
        <w:rPr>
          <w:color w:val="000000" w:themeColor="text1"/>
        </w:rPr>
        <w:t>экологическ</w:t>
      </w:r>
      <w:r w:rsidRPr="00A721EE">
        <w:rPr>
          <w:color w:val="000000" w:themeColor="text1"/>
        </w:rPr>
        <w:t xml:space="preserve">их изысканий, программы </w:t>
      </w:r>
      <w:r w:rsidR="0048268F" w:rsidRPr="00A721EE">
        <w:rPr>
          <w:color w:val="000000" w:themeColor="text1"/>
        </w:rPr>
        <w:t>инженерно-экологичес</w:t>
      </w:r>
      <w:r w:rsidRPr="00A721EE">
        <w:rPr>
          <w:color w:val="000000" w:themeColor="text1"/>
        </w:rPr>
        <w:t>ких изысканий, технического отчета по результатам инженерно-</w:t>
      </w:r>
      <w:r w:rsidR="0048268F" w:rsidRPr="00A721EE">
        <w:rPr>
          <w:color w:val="000000" w:themeColor="text1"/>
        </w:rPr>
        <w:t>экологичес</w:t>
      </w:r>
      <w:r w:rsidRPr="00A721EE">
        <w:rPr>
          <w:color w:val="000000" w:themeColor="text1"/>
        </w:rPr>
        <w:t xml:space="preserve">ких изысканий для проектирования ЛКС ТМК дополнительно к требованиям </w:t>
      </w:r>
      <w:r w:rsidR="009E1B3D" w:rsidRPr="00A721EE">
        <w:rPr>
          <w:color w:val="000000" w:themeColor="text1"/>
        </w:rPr>
        <w:t>подпунктов 6.2.1.</w:t>
      </w:r>
      <w:r w:rsidR="00264F05" w:rsidRPr="00A721EE">
        <w:rPr>
          <w:color w:val="000000" w:themeColor="text1"/>
        </w:rPr>
        <w:t xml:space="preserve">12 </w:t>
      </w:r>
      <w:r w:rsidR="009E1B3D" w:rsidRPr="00A721EE">
        <w:rPr>
          <w:color w:val="000000" w:themeColor="text1"/>
        </w:rPr>
        <w:t>– 6.2.1.</w:t>
      </w:r>
      <w:r w:rsidR="00264F05" w:rsidRPr="00A721EE">
        <w:rPr>
          <w:color w:val="000000" w:themeColor="text1"/>
        </w:rPr>
        <w:t xml:space="preserve">16 </w:t>
      </w:r>
      <w:r w:rsidRPr="00A721EE">
        <w:rPr>
          <w:color w:val="000000" w:themeColor="text1"/>
        </w:rPr>
        <w:t xml:space="preserve">данного стандарта должно учитывать требования, установленные СП 47.13330.2016 (подпункты </w:t>
      </w:r>
      <w:r w:rsidR="0048268F" w:rsidRPr="00A721EE">
        <w:rPr>
          <w:color w:val="000000" w:themeColor="text1"/>
        </w:rPr>
        <w:t>8</w:t>
      </w:r>
      <w:r w:rsidRPr="00A721EE">
        <w:rPr>
          <w:color w:val="000000" w:themeColor="text1"/>
        </w:rPr>
        <w:t>.1.</w:t>
      </w:r>
      <w:r w:rsidR="0048268F" w:rsidRPr="00A721EE">
        <w:rPr>
          <w:color w:val="000000" w:themeColor="text1"/>
        </w:rPr>
        <w:t>9</w:t>
      </w:r>
      <w:r w:rsidRPr="00A721EE">
        <w:rPr>
          <w:color w:val="000000" w:themeColor="text1"/>
        </w:rPr>
        <w:t xml:space="preserve">, </w:t>
      </w:r>
      <w:r w:rsidR="0048268F" w:rsidRPr="00A721EE">
        <w:rPr>
          <w:color w:val="000000" w:themeColor="text1"/>
        </w:rPr>
        <w:t>8</w:t>
      </w:r>
      <w:r w:rsidRPr="00A721EE">
        <w:rPr>
          <w:color w:val="000000" w:themeColor="text1"/>
        </w:rPr>
        <w:t>.1.</w:t>
      </w:r>
      <w:r w:rsidR="0048268F" w:rsidRPr="00A721EE">
        <w:rPr>
          <w:color w:val="000000" w:themeColor="text1"/>
        </w:rPr>
        <w:t>10</w:t>
      </w:r>
      <w:r w:rsidRPr="00A721EE">
        <w:rPr>
          <w:color w:val="000000" w:themeColor="text1"/>
        </w:rPr>
        <w:t xml:space="preserve">, </w:t>
      </w:r>
      <w:r w:rsidR="0048268F" w:rsidRPr="00A721EE">
        <w:rPr>
          <w:color w:val="000000" w:themeColor="text1"/>
        </w:rPr>
        <w:t>8</w:t>
      </w:r>
      <w:r w:rsidRPr="00A721EE">
        <w:rPr>
          <w:color w:val="000000" w:themeColor="text1"/>
        </w:rPr>
        <w:t>.1.</w:t>
      </w:r>
      <w:r w:rsidR="0048268F" w:rsidRPr="00A721EE">
        <w:rPr>
          <w:color w:val="000000" w:themeColor="text1"/>
        </w:rPr>
        <w:t>1</w:t>
      </w:r>
      <w:r w:rsidRPr="00A721EE">
        <w:rPr>
          <w:color w:val="000000" w:themeColor="text1"/>
        </w:rPr>
        <w:t>1).</w:t>
      </w:r>
    </w:p>
    <w:p w14:paraId="530C7FC5" w14:textId="218E7A04" w:rsidR="00424DCB" w:rsidRPr="00A721EE" w:rsidRDefault="00424DCB" w:rsidP="0075359A">
      <w:pPr>
        <w:pStyle w:val="afd"/>
        <w:numPr>
          <w:ilvl w:val="2"/>
          <w:numId w:val="27"/>
        </w:numPr>
        <w:rPr>
          <w:color w:val="000000" w:themeColor="text1"/>
        </w:rPr>
      </w:pPr>
      <w:r w:rsidRPr="00A721EE">
        <w:rPr>
          <w:color w:val="000000" w:themeColor="text1"/>
        </w:rPr>
        <w:t>Историко-культурная экспертиза</w:t>
      </w:r>
    </w:p>
    <w:p w14:paraId="4B040E23" w14:textId="23F52A2D" w:rsidR="00C554E6" w:rsidRPr="00A721EE" w:rsidRDefault="0048268F" w:rsidP="0075359A">
      <w:pPr>
        <w:pStyle w:val="afd"/>
        <w:numPr>
          <w:ilvl w:val="3"/>
          <w:numId w:val="27"/>
        </w:numPr>
        <w:rPr>
          <w:color w:val="000000" w:themeColor="text1"/>
        </w:rPr>
      </w:pPr>
      <w:r w:rsidRPr="00A721EE">
        <w:rPr>
          <w:color w:val="000000" w:themeColor="text1"/>
        </w:rPr>
        <w:t>Необходимость проведения историко-культурной экспертизы (ИКЭ) при проектировании ЛКС ТМК устанавливается на основании требований Федерального закона от 25.06.2002 N 73-ФЗ (статьи 28,</w:t>
      </w:r>
      <w:r w:rsidR="00423F71" w:rsidRPr="00A721EE">
        <w:rPr>
          <w:color w:val="000000" w:themeColor="text1"/>
        </w:rPr>
        <w:t xml:space="preserve"> </w:t>
      </w:r>
      <w:r w:rsidRPr="00A721EE">
        <w:rPr>
          <w:color w:val="000000" w:themeColor="text1"/>
        </w:rPr>
        <w:t>30,31) [</w:t>
      </w:r>
      <w:r w:rsidR="00457DEB" w:rsidRPr="00A721EE">
        <w:rPr>
          <w:color w:val="000000" w:themeColor="text1"/>
        </w:rPr>
        <w:t>9</w:t>
      </w:r>
      <w:r w:rsidRPr="00A721EE">
        <w:rPr>
          <w:color w:val="000000" w:themeColor="text1"/>
        </w:rPr>
        <w:t>]</w:t>
      </w:r>
      <w:r w:rsidR="00C47DA7" w:rsidRPr="00A721EE">
        <w:rPr>
          <w:color w:val="000000" w:themeColor="text1"/>
        </w:rPr>
        <w:t>.</w:t>
      </w:r>
    </w:p>
    <w:p w14:paraId="4970C1F7" w14:textId="0386CDE1" w:rsidR="003F581A" w:rsidRPr="00A721EE" w:rsidRDefault="0027218E" w:rsidP="0075359A">
      <w:pPr>
        <w:pStyle w:val="afd"/>
        <w:numPr>
          <w:ilvl w:val="3"/>
          <w:numId w:val="27"/>
        </w:numPr>
        <w:rPr>
          <w:color w:val="000000" w:themeColor="text1"/>
        </w:rPr>
      </w:pPr>
      <w:r w:rsidRPr="00A721EE">
        <w:rPr>
          <w:color w:val="000000" w:themeColor="text1"/>
        </w:rPr>
        <w:t>Согласно статьи</w:t>
      </w:r>
      <w:r w:rsidR="00423F71" w:rsidRPr="00A721EE">
        <w:rPr>
          <w:color w:val="000000" w:themeColor="text1"/>
        </w:rPr>
        <w:t xml:space="preserve"> 28 Федеральног</w:t>
      </w:r>
      <w:r w:rsidR="006C5DBE" w:rsidRPr="00A721EE">
        <w:rPr>
          <w:color w:val="000000" w:themeColor="text1"/>
        </w:rPr>
        <w:t xml:space="preserve">о закона от 25.06.2002 N 73-ФЗ </w:t>
      </w:r>
      <w:r w:rsidR="00423F71" w:rsidRPr="00A721EE">
        <w:rPr>
          <w:color w:val="000000" w:themeColor="text1"/>
        </w:rPr>
        <w:t>[</w:t>
      </w:r>
      <w:r w:rsidR="00457DEB" w:rsidRPr="00A721EE">
        <w:rPr>
          <w:color w:val="000000" w:themeColor="text1"/>
        </w:rPr>
        <w:t>9</w:t>
      </w:r>
      <w:r w:rsidR="00423F71" w:rsidRPr="00A721EE">
        <w:rPr>
          <w:color w:val="000000" w:themeColor="text1"/>
        </w:rPr>
        <w:t xml:space="preserve">] </w:t>
      </w:r>
      <w:r w:rsidR="003F581A" w:rsidRPr="00A721EE">
        <w:rPr>
          <w:color w:val="000000" w:themeColor="text1"/>
        </w:rPr>
        <w:t xml:space="preserve">государственная историко-культурная экспертиза </w:t>
      </w:r>
      <w:r w:rsidR="009E1B3D" w:rsidRPr="00A721EE">
        <w:rPr>
          <w:color w:val="000000" w:themeColor="text1"/>
        </w:rPr>
        <w:t xml:space="preserve">проводится </w:t>
      </w:r>
      <w:r w:rsidR="006C5DBE" w:rsidRPr="00A721EE">
        <w:rPr>
          <w:color w:val="000000" w:themeColor="text1"/>
        </w:rPr>
        <w:t>с целью</w:t>
      </w:r>
      <w:r w:rsidR="009E1B3D" w:rsidRPr="00A721EE">
        <w:rPr>
          <w:color w:val="000000" w:themeColor="text1"/>
        </w:rPr>
        <w:t xml:space="preserve"> (наряду с другими целями) </w:t>
      </w:r>
      <w:r w:rsidR="006C5DBE" w:rsidRPr="00A721EE">
        <w:rPr>
          <w:color w:val="000000" w:themeColor="text1"/>
        </w:rPr>
        <w:t xml:space="preserve"> </w:t>
      </w:r>
      <w:r w:rsidR="003F581A" w:rsidRPr="00A721EE">
        <w:rPr>
          <w:color w:val="000000" w:themeColor="text1"/>
        </w:rPr>
        <w:t xml:space="preserve">обеспечения сохранности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при проведении земляных, </w:t>
      </w:r>
      <w:r w:rsidR="003F581A" w:rsidRPr="00A721EE">
        <w:rPr>
          <w:color w:val="000000" w:themeColor="text1"/>
        </w:rPr>
        <w:lastRenderedPageBreak/>
        <w:t xml:space="preserve">строительных, мелиоративных, хозяйственных работ, указанных в статье 30 </w:t>
      </w:r>
      <w:r w:rsidR="006C5DBE" w:rsidRPr="00A721EE">
        <w:rPr>
          <w:color w:val="000000" w:themeColor="text1"/>
        </w:rPr>
        <w:t>Федерального закона от 25.06.2002 N 73-ФЗ [</w:t>
      </w:r>
      <w:r w:rsidR="00457DEB" w:rsidRPr="00A721EE">
        <w:rPr>
          <w:color w:val="000000" w:themeColor="text1"/>
        </w:rPr>
        <w:t>9</w:t>
      </w:r>
      <w:r w:rsidR="006C5DBE" w:rsidRPr="00A721EE">
        <w:rPr>
          <w:color w:val="000000" w:themeColor="text1"/>
        </w:rPr>
        <w:t xml:space="preserve">] </w:t>
      </w:r>
      <w:r w:rsidR="008F772D" w:rsidRPr="00A721EE">
        <w:rPr>
          <w:color w:val="000000" w:themeColor="text1"/>
        </w:rPr>
        <w:t xml:space="preserve">работ </w:t>
      </w:r>
      <w:r w:rsidR="003F581A" w:rsidRPr="00A721EE">
        <w:rPr>
          <w:color w:val="000000" w:themeColor="text1"/>
        </w:rPr>
        <w:t>по использованию лесов и иных работ</w:t>
      </w:r>
      <w:r w:rsidR="00C47DA7" w:rsidRPr="00A721EE">
        <w:rPr>
          <w:color w:val="000000" w:themeColor="text1"/>
        </w:rPr>
        <w:t>.</w:t>
      </w:r>
    </w:p>
    <w:p w14:paraId="47A5204E" w14:textId="3349019A" w:rsidR="003F581A" w:rsidRPr="00A721EE" w:rsidRDefault="0027218E" w:rsidP="0075359A">
      <w:pPr>
        <w:pStyle w:val="afd"/>
        <w:numPr>
          <w:ilvl w:val="3"/>
          <w:numId w:val="27"/>
        </w:numPr>
        <w:rPr>
          <w:color w:val="000000" w:themeColor="text1"/>
        </w:rPr>
      </w:pPr>
      <w:r w:rsidRPr="00A721EE">
        <w:rPr>
          <w:color w:val="000000" w:themeColor="text1"/>
        </w:rPr>
        <w:t>Согласно статьи 30 и статьи 9 Федерального закона от 25.06.2002 N 73-ФЗ [</w:t>
      </w:r>
      <w:r w:rsidR="00457DEB" w:rsidRPr="00A721EE">
        <w:rPr>
          <w:color w:val="000000" w:themeColor="text1"/>
        </w:rPr>
        <w:t>9</w:t>
      </w:r>
      <w:r w:rsidRPr="00A721EE">
        <w:rPr>
          <w:color w:val="000000" w:themeColor="text1"/>
        </w:rPr>
        <w:t>] в состав объектов историко-культурно</w:t>
      </w:r>
      <w:r w:rsidR="00C47DA7" w:rsidRPr="00A721EE">
        <w:rPr>
          <w:color w:val="000000" w:themeColor="text1"/>
        </w:rPr>
        <w:t>й</w:t>
      </w:r>
      <w:r w:rsidRPr="00A721EE">
        <w:rPr>
          <w:color w:val="000000" w:themeColor="text1"/>
        </w:rPr>
        <w:t xml:space="preserve"> </w:t>
      </w:r>
      <w:r w:rsidR="00C47DA7" w:rsidRPr="00A721EE">
        <w:rPr>
          <w:color w:val="000000" w:themeColor="text1"/>
        </w:rPr>
        <w:t>экспертизы</w:t>
      </w:r>
      <w:r w:rsidRPr="00A721EE">
        <w:rPr>
          <w:color w:val="000000" w:themeColor="text1"/>
        </w:rPr>
        <w:t xml:space="preserve"> включены земли, на которых расположены зоны охраны объектов культурного наследия и которые подлежат воздействию земляных, строительных, мелиоративных и других работ.</w:t>
      </w:r>
    </w:p>
    <w:p w14:paraId="717918A2" w14:textId="12CF4804" w:rsidR="00424DCB" w:rsidRPr="00A721EE" w:rsidRDefault="006C5DBE" w:rsidP="0075359A">
      <w:pPr>
        <w:pStyle w:val="afd"/>
        <w:numPr>
          <w:ilvl w:val="3"/>
          <w:numId w:val="27"/>
        </w:numPr>
        <w:rPr>
          <w:color w:val="000000" w:themeColor="text1"/>
        </w:rPr>
      </w:pPr>
      <w:r w:rsidRPr="00A721EE">
        <w:rPr>
          <w:color w:val="000000" w:themeColor="text1"/>
        </w:rPr>
        <w:t>Историко-культурная экспертиза территорий, имеющих зоны охраны объектов культурного наследия, согласно статьи 31 Федерального закона от 25.06.2002 N 73-ФЗ [</w:t>
      </w:r>
      <w:r w:rsidR="00457DEB" w:rsidRPr="00A721EE">
        <w:rPr>
          <w:color w:val="000000" w:themeColor="text1"/>
        </w:rPr>
        <w:t>9</w:t>
      </w:r>
      <w:r w:rsidRPr="00A721EE">
        <w:rPr>
          <w:color w:val="000000" w:themeColor="text1"/>
        </w:rPr>
        <w:t>] должна проводиться до начала земляных, строительных и других работ, о</w:t>
      </w:r>
      <w:r w:rsidR="00DD26BA" w:rsidRPr="00A721EE">
        <w:rPr>
          <w:color w:val="000000" w:themeColor="text1"/>
        </w:rPr>
        <w:t>существление которых может оказ</w:t>
      </w:r>
      <w:r w:rsidRPr="00A721EE">
        <w:rPr>
          <w:color w:val="000000" w:themeColor="text1"/>
        </w:rPr>
        <w:t>ать прямое или косвенное воздействие на объект культурного наследия.</w:t>
      </w:r>
    </w:p>
    <w:p w14:paraId="557575CC" w14:textId="2D5668D5" w:rsidR="001E13CF" w:rsidRPr="00A721EE" w:rsidRDefault="00424DCB" w:rsidP="0075359A">
      <w:pPr>
        <w:pStyle w:val="afd"/>
        <w:numPr>
          <w:ilvl w:val="3"/>
          <w:numId w:val="27"/>
        </w:numPr>
        <w:rPr>
          <w:color w:val="000000" w:themeColor="text1"/>
        </w:rPr>
      </w:pPr>
      <w:r w:rsidRPr="00A721EE">
        <w:rPr>
          <w:color w:val="000000" w:themeColor="text1"/>
        </w:rPr>
        <w:t>Наличие зон с особыми условиями использования территори</w:t>
      </w:r>
      <w:r w:rsidR="00CC759D" w:rsidRPr="00A721EE">
        <w:rPr>
          <w:color w:val="000000" w:themeColor="text1"/>
        </w:rPr>
        <w:t>й</w:t>
      </w:r>
      <w:r w:rsidRPr="00A721EE">
        <w:rPr>
          <w:color w:val="000000" w:themeColor="text1"/>
        </w:rPr>
        <w:t xml:space="preserve"> (ЗОУИТ), включая зоны охраны объектов культурного наследия, на территории прохождения трассы ЛКС ТМК устанавливается на основании следующих источников информации:</w:t>
      </w:r>
    </w:p>
    <w:p w14:paraId="4DB2F517" w14:textId="37CAF3C3" w:rsidR="00424DCB" w:rsidRPr="00A721EE" w:rsidRDefault="00424DCB" w:rsidP="0075359A">
      <w:pPr>
        <w:pStyle w:val="afd"/>
        <w:numPr>
          <w:ilvl w:val="7"/>
          <w:numId w:val="27"/>
        </w:numPr>
        <w:rPr>
          <w:color w:val="000000" w:themeColor="text1"/>
        </w:rPr>
      </w:pPr>
      <w:r w:rsidRPr="00A721EE">
        <w:rPr>
          <w:color w:val="000000" w:themeColor="text1"/>
        </w:rPr>
        <w:t>данных государственного кадастра недвижимости;</w:t>
      </w:r>
    </w:p>
    <w:p w14:paraId="0BC39A6A" w14:textId="0889FD39" w:rsidR="00424DCB" w:rsidRPr="00A721EE" w:rsidRDefault="00424DCB" w:rsidP="0075359A">
      <w:pPr>
        <w:pStyle w:val="afd"/>
        <w:numPr>
          <w:ilvl w:val="7"/>
          <w:numId w:val="27"/>
        </w:numPr>
        <w:rPr>
          <w:color w:val="000000" w:themeColor="text1"/>
        </w:rPr>
      </w:pPr>
      <w:r w:rsidRPr="00A721EE">
        <w:rPr>
          <w:color w:val="000000" w:themeColor="text1"/>
        </w:rPr>
        <w:t>данных государственной информационной системы территориального планирования;</w:t>
      </w:r>
    </w:p>
    <w:p w14:paraId="17D95B23" w14:textId="30C42D54" w:rsidR="00424DCB" w:rsidRPr="00A721EE" w:rsidRDefault="00424DCB" w:rsidP="0075359A">
      <w:pPr>
        <w:pStyle w:val="afd"/>
        <w:numPr>
          <w:ilvl w:val="7"/>
          <w:numId w:val="27"/>
        </w:numPr>
        <w:rPr>
          <w:color w:val="000000" w:themeColor="text1"/>
        </w:rPr>
      </w:pPr>
      <w:r w:rsidRPr="00A721EE">
        <w:rPr>
          <w:color w:val="000000" w:themeColor="text1"/>
        </w:rPr>
        <w:t>результатов инженерно-экологических изысканий.</w:t>
      </w:r>
    </w:p>
    <w:p w14:paraId="12D3767E" w14:textId="63CFE3DE" w:rsidR="001E13CF" w:rsidRPr="00A721EE" w:rsidRDefault="00424DCB" w:rsidP="0075359A">
      <w:pPr>
        <w:pStyle w:val="afd"/>
        <w:numPr>
          <w:ilvl w:val="3"/>
          <w:numId w:val="27"/>
        </w:numPr>
        <w:rPr>
          <w:color w:val="000000" w:themeColor="text1"/>
        </w:rPr>
      </w:pPr>
      <w:r w:rsidRPr="00A721EE">
        <w:rPr>
          <w:color w:val="000000" w:themeColor="text1"/>
        </w:rPr>
        <w:t>Согласно СП 47.13330.2016 (подпункт 8.1.11) техническ</w:t>
      </w:r>
      <w:r w:rsidR="00340F96" w:rsidRPr="00A721EE">
        <w:rPr>
          <w:color w:val="000000" w:themeColor="text1"/>
        </w:rPr>
        <w:t>ий отчет по результатам инженерно-экологических изысканий должен включать раздел, содержащий сведения о зонах с особым режимом природопользования на обследуемой территории, включая зоны охраны объектов культурного наследия.</w:t>
      </w:r>
    </w:p>
    <w:p w14:paraId="16EB8166" w14:textId="62D040AB" w:rsidR="00340F96" w:rsidRPr="00A721EE" w:rsidRDefault="00340F96" w:rsidP="0075359A">
      <w:pPr>
        <w:pStyle w:val="afd"/>
        <w:numPr>
          <w:ilvl w:val="3"/>
          <w:numId w:val="27"/>
        </w:numPr>
        <w:rPr>
          <w:color w:val="000000" w:themeColor="text1"/>
        </w:rPr>
      </w:pPr>
      <w:r w:rsidRPr="00A721EE">
        <w:rPr>
          <w:color w:val="000000" w:themeColor="text1"/>
        </w:rPr>
        <w:t xml:space="preserve">. </w:t>
      </w:r>
      <w:r w:rsidR="001C30CB" w:rsidRPr="00A721EE">
        <w:rPr>
          <w:color w:val="000000" w:themeColor="text1"/>
        </w:rPr>
        <w:t xml:space="preserve">Порядок проведения ИКЭ </w:t>
      </w:r>
      <w:r w:rsidR="00384D3C" w:rsidRPr="00A721EE">
        <w:rPr>
          <w:color w:val="000000" w:themeColor="text1"/>
        </w:rPr>
        <w:t>устанавливается Федеральным законом от 25.06.2002 N 73-ФЗ (статья 31</w:t>
      </w:r>
      <w:r w:rsidR="00DD26BA" w:rsidRPr="00A721EE">
        <w:rPr>
          <w:color w:val="000000" w:themeColor="text1"/>
        </w:rPr>
        <w:t>, пункт 3</w:t>
      </w:r>
      <w:r w:rsidR="00384D3C" w:rsidRPr="00A721EE">
        <w:rPr>
          <w:color w:val="000000" w:themeColor="text1"/>
        </w:rPr>
        <w:t>) [</w:t>
      </w:r>
      <w:r w:rsidR="00457DEB" w:rsidRPr="00A721EE">
        <w:rPr>
          <w:color w:val="000000" w:themeColor="text1"/>
        </w:rPr>
        <w:t>9</w:t>
      </w:r>
      <w:r w:rsidR="00384D3C" w:rsidRPr="00A721EE">
        <w:rPr>
          <w:color w:val="000000" w:themeColor="text1"/>
        </w:rPr>
        <w:t>] и Постановлением Правительства РФ [</w:t>
      </w:r>
      <w:r w:rsidR="00457DEB" w:rsidRPr="00A721EE">
        <w:rPr>
          <w:color w:val="000000" w:themeColor="text1"/>
        </w:rPr>
        <w:t>19</w:t>
      </w:r>
      <w:r w:rsidR="00384D3C" w:rsidRPr="00A721EE">
        <w:rPr>
          <w:color w:val="000000" w:themeColor="text1"/>
        </w:rPr>
        <w:t>]</w:t>
      </w:r>
      <w:r w:rsidR="005D1B3A" w:rsidRPr="00A721EE">
        <w:rPr>
          <w:color w:val="000000" w:themeColor="text1"/>
        </w:rPr>
        <w:t>.</w:t>
      </w:r>
    </w:p>
    <w:p w14:paraId="32C2D93A" w14:textId="5509ABEE" w:rsidR="00983C3E" w:rsidRPr="00A721EE" w:rsidRDefault="005D1B3A" w:rsidP="0075359A">
      <w:pPr>
        <w:pStyle w:val="afd"/>
        <w:numPr>
          <w:ilvl w:val="3"/>
          <w:numId w:val="27"/>
        </w:numPr>
        <w:rPr>
          <w:color w:val="000000" w:themeColor="text1"/>
        </w:rPr>
      </w:pPr>
      <w:r w:rsidRPr="00A721EE">
        <w:rPr>
          <w:color w:val="000000" w:themeColor="text1"/>
        </w:rPr>
        <w:t>Заключение ИКЭ оформляется в виде акта, в котором содержатся результаты исследований, проведенных экспертами</w:t>
      </w:r>
      <w:r w:rsidR="00983C3E" w:rsidRPr="00A721EE">
        <w:rPr>
          <w:color w:val="000000" w:themeColor="text1"/>
        </w:rPr>
        <w:t xml:space="preserve">. </w:t>
      </w:r>
    </w:p>
    <w:p w14:paraId="3AA2CE5C" w14:textId="2729D1D4" w:rsidR="001E13CF" w:rsidRPr="00A721EE" w:rsidRDefault="00983C3E" w:rsidP="00983C3E">
      <w:pPr>
        <w:pStyle w:val="afd"/>
        <w:rPr>
          <w:color w:val="000000" w:themeColor="text1"/>
        </w:rPr>
      </w:pPr>
      <w:r w:rsidRPr="00A721EE">
        <w:rPr>
          <w:color w:val="000000" w:themeColor="text1"/>
        </w:rPr>
        <w:t>Заключение ИКЭ является основ</w:t>
      </w:r>
      <w:r w:rsidR="00DD26BA" w:rsidRPr="00A721EE">
        <w:rPr>
          <w:color w:val="000000" w:themeColor="text1"/>
        </w:rPr>
        <w:t>анием</w:t>
      </w:r>
      <w:r w:rsidRPr="00A721EE">
        <w:rPr>
          <w:color w:val="000000" w:themeColor="text1"/>
        </w:rPr>
        <w:t xml:space="preserve"> для принятия соответствующим органом охраны объектов культурного наследия решения о возможности проведения работ, указанных в подпункте 6.2.6.4 настоящего стандарта.</w:t>
      </w:r>
    </w:p>
    <w:p w14:paraId="1BAC0EDC" w14:textId="4FF62C30" w:rsidR="00983C3E" w:rsidRPr="00A721EE" w:rsidRDefault="00983C3E" w:rsidP="0075359A">
      <w:pPr>
        <w:pStyle w:val="afd"/>
        <w:numPr>
          <w:ilvl w:val="2"/>
          <w:numId w:val="27"/>
        </w:numPr>
        <w:rPr>
          <w:color w:val="000000" w:themeColor="text1"/>
        </w:rPr>
      </w:pPr>
      <w:r w:rsidRPr="00A721EE">
        <w:rPr>
          <w:color w:val="000000" w:themeColor="text1"/>
        </w:rPr>
        <w:t>Получение разрешения Федерального агентства по недропользованию или его территориального органа</w:t>
      </w:r>
    </w:p>
    <w:p w14:paraId="71711E80" w14:textId="3E6E9FBB" w:rsidR="00983C3E" w:rsidRPr="00A721EE" w:rsidRDefault="00983C3E" w:rsidP="0075359A">
      <w:pPr>
        <w:pStyle w:val="afd"/>
        <w:numPr>
          <w:ilvl w:val="3"/>
          <w:numId w:val="27"/>
        </w:numPr>
        <w:rPr>
          <w:color w:val="000000" w:themeColor="text1"/>
        </w:rPr>
      </w:pPr>
      <w:r w:rsidRPr="00A721EE">
        <w:rPr>
          <w:color w:val="000000" w:themeColor="text1"/>
        </w:rPr>
        <w:t xml:space="preserve">Требование согласования проектных и строительных работ с Федеральным агентством по недропользованию (Роснедра) или его территориальными органами </w:t>
      </w:r>
      <w:r w:rsidRPr="00A721EE">
        <w:rPr>
          <w:color w:val="000000" w:themeColor="text1"/>
        </w:rPr>
        <w:lastRenderedPageBreak/>
        <w:t>распространяется на территории предполагаемого строительства объектов за пределами населенных пунктов.</w:t>
      </w:r>
    </w:p>
    <w:p w14:paraId="31E282B1" w14:textId="4E4209C3" w:rsidR="00983C3E" w:rsidRPr="00A721EE" w:rsidRDefault="00983C3E" w:rsidP="0075359A">
      <w:pPr>
        <w:pStyle w:val="afd"/>
        <w:numPr>
          <w:ilvl w:val="3"/>
          <w:numId w:val="27"/>
        </w:numPr>
        <w:rPr>
          <w:color w:val="000000" w:themeColor="text1"/>
        </w:rPr>
      </w:pPr>
      <w:r w:rsidRPr="00A721EE">
        <w:rPr>
          <w:color w:val="000000" w:themeColor="text1"/>
        </w:rPr>
        <w:t xml:space="preserve">В соответствии с </w:t>
      </w:r>
      <w:r w:rsidR="00413EC1" w:rsidRPr="00A721EE">
        <w:rPr>
          <w:color w:val="000000" w:themeColor="text1"/>
        </w:rPr>
        <w:t>Закон</w:t>
      </w:r>
      <w:r w:rsidR="00984040" w:rsidRPr="00A721EE">
        <w:rPr>
          <w:color w:val="000000" w:themeColor="text1"/>
        </w:rPr>
        <w:t>ом</w:t>
      </w:r>
      <w:r w:rsidR="00413EC1" w:rsidRPr="00A721EE">
        <w:rPr>
          <w:color w:val="000000" w:themeColor="text1"/>
        </w:rPr>
        <w:t xml:space="preserve"> Российской Федерации от 21 февраля 1992 года N 2395-1 </w:t>
      </w:r>
      <w:r w:rsidRPr="00A721EE">
        <w:rPr>
          <w:color w:val="000000" w:themeColor="text1"/>
        </w:rPr>
        <w:t xml:space="preserve">(статья </w:t>
      </w:r>
      <w:r w:rsidR="00413EC1" w:rsidRPr="00A721EE">
        <w:rPr>
          <w:color w:val="000000" w:themeColor="text1"/>
        </w:rPr>
        <w:t>25</w:t>
      </w:r>
      <w:r w:rsidRPr="00A721EE">
        <w:rPr>
          <w:color w:val="000000" w:themeColor="text1"/>
        </w:rPr>
        <w:t>) [</w:t>
      </w:r>
      <w:r w:rsidR="00457DEB" w:rsidRPr="00A721EE">
        <w:rPr>
          <w:color w:val="000000" w:themeColor="text1"/>
        </w:rPr>
        <w:t>20</w:t>
      </w:r>
      <w:r w:rsidRPr="00A721EE">
        <w:rPr>
          <w:color w:val="000000" w:themeColor="text1"/>
        </w:rPr>
        <w:t>]</w:t>
      </w:r>
      <w:r w:rsidR="00413EC1" w:rsidRPr="00A721EE">
        <w:rPr>
          <w:color w:val="000000" w:themeColor="text1"/>
        </w:rPr>
        <w:t xml:space="preserve"> для проектирования и строительства объектов капитального строительства </w:t>
      </w:r>
      <w:r w:rsidRPr="00A721EE">
        <w:rPr>
          <w:color w:val="000000" w:themeColor="text1"/>
        </w:rPr>
        <w:t>за границами населенных пунктов</w:t>
      </w:r>
      <w:r w:rsidR="00413EC1" w:rsidRPr="00A721EE">
        <w:rPr>
          <w:color w:val="000000" w:themeColor="text1"/>
        </w:rPr>
        <w:t>, в том числе для</w:t>
      </w:r>
      <w:r w:rsidR="00984040" w:rsidRPr="00A721EE">
        <w:rPr>
          <w:color w:val="000000" w:themeColor="text1"/>
        </w:rPr>
        <w:t xml:space="preserve"> размещения подземных сооружений</w:t>
      </w:r>
      <w:r w:rsidR="00413EC1" w:rsidRPr="00A721EE">
        <w:rPr>
          <w:color w:val="000000" w:themeColor="text1"/>
        </w:rPr>
        <w:t xml:space="preserve"> на территори</w:t>
      </w:r>
      <w:r w:rsidR="00984040" w:rsidRPr="00A721EE">
        <w:rPr>
          <w:color w:val="000000" w:themeColor="text1"/>
        </w:rPr>
        <w:t>и</w:t>
      </w:r>
      <w:r w:rsidR="00413EC1" w:rsidRPr="00A721EE">
        <w:rPr>
          <w:color w:val="000000" w:themeColor="text1"/>
        </w:rPr>
        <w:t>, лишенн</w:t>
      </w:r>
      <w:r w:rsidR="00984040" w:rsidRPr="00A721EE">
        <w:rPr>
          <w:color w:val="000000" w:themeColor="text1"/>
        </w:rPr>
        <w:t>ой</w:t>
      </w:r>
      <w:r w:rsidR="00413EC1" w:rsidRPr="00A721EE">
        <w:rPr>
          <w:color w:val="000000" w:themeColor="text1"/>
        </w:rPr>
        <w:t xml:space="preserve"> полезных ископаемых, должно быть получено заключение Росн</w:t>
      </w:r>
      <w:r w:rsidR="0069605D" w:rsidRPr="00A721EE">
        <w:rPr>
          <w:color w:val="000000" w:themeColor="text1"/>
        </w:rPr>
        <w:t>едр</w:t>
      </w:r>
      <w:r w:rsidR="00413EC1" w:rsidRPr="00A721EE">
        <w:rPr>
          <w:color w:val="000000" w:themeColor="text1"/>
        </w:rPr>
        <w:t xml:space="preserve"> или его территориального органа</w:t>
      </w:r>
      <w:r w:rsidRPr="00A721EE">
        <w:rPr>
          <w:color w:val="000000" w:themeColor="text1"/>
        </w:rPr>
        <w:t xml:space="preserve"> об отсутствии полезных ископаемых в недрах под участком предстоящей застройки.</w:t>
      </w:r>
    </w:p>
    <w:p w14:paraId="30C5DF28" w14:textId="200CD1BB" w:rsidR="00D04092" w:rsidRPr="00A721EE" w:rsidRDefault="00D04092" w:rsidP="0075359A">
      <w:pPr>
        <w:pStyle w:val="afd"/>
        <w:numPr>
          <w:ilvl w:val="3"/>
          <w:numId w:val="27"/>
        </w:numPr>
        <w:rPr>
          <w:color w:val="000000" w:themeColor="text1"/>
        </w:rPr>
      </w:pPr>
      <w:r w:rsidRPr="00A721EE">
        <w:rPr>
          <w:color w:val="000000" w:themeColor="text1"/>
        </w:rPr>
        <w:t>В соответствии с Закон</w:t>
      </w:r>
      <w:r w:rsidR="00984040" w:rsidRPr="00A721EE">
        <w:rPr>
          <w:color w:val="000000" w:themeColor="text1"/>
        </w:rPr>
        <w:t>ом</w:t>
      </w:r>
      <w:r w:rsidRPr="00A721EE">
        <w:rPr>
          <w:color w:val="000000" w:themeColor="text1"/>
        </w:rPr>
        <w:t xml:space="preserve"> Российской Федерации от 21 февраля 1992 года N 2395-1 (статья 25) [</w:t>
      </w:r>
      <w:r w:rsidR="00457DEB" w:rsidRPr="00A721EE">
        <w:rPr>
          <w:color w:val="000000" w:themeColor="text1"/>
        </w:rPr>
        <w:t>20</w:t>
      </w:r>
      <w:r w:rsidRPr="00A721EE">
        <w:rPr>
          <w:color w:val="000000" w:themeColor="text1"/>
        </w:rPr>
        <w:t>] застройка территорий, находящихся за границами населенных пунктов и расположенных на площадях</w:t>
      </w:r>
      <w:r w:rsidR="00984040" w:rsidRPr="00A721EE">
        <w:rPr>
          <w:color w:val="000000" w:themeColor="text1"/>
        </w:rPr>
        <w:t xml:space="preserve"> залегания полезных ископаемых, а также размещение на них подземных сооружений </w:t>
      </w:r>
      <w:r w:rsidRPr="00A721EE">
        <w:rPr>
          <w:color w:val="000000" w:themeColor="text1"/>
        </w:rPr>
        <w:t xml:space="preserve">должны проводиться </w:t>
      </w:r>
      <w:r w:rsidR="00E34B32" w:rsidRPr="00A721EE">
        <w:rPr>
          <w:color w:val="000000" w:themeColor="text1"/>
        </w:rPr>
        <w:t>на основании разрешения Роснедр</w:t>
      </w:r>
      <w:r w:rsidRPr="00A721EE">
        <w:rPr>
          <w:color w:val="000000" w:themeColor="text1"/>
        </w:rPr>
        <w:t xml:space="preserve"> или его территориального о</w:t>
      </w:r>
      <w:r w:rsidR="001D6C6B" w:rsidRPr="00A721EE">
        <w:rPr>
          <w:color w:val="000000" w:themeColor="text1"/>
        </w:rPr>
        <w:t>р</w:t>
      </w:r>
      <w:r w:rsidRPr="00A721EE">
        <w:rPr>
          <w:color w:val="000000" w:themeColor="text1"/>
        </w:rPr>
        <w:t>гана.</w:t>
      </w:r>
    </w:p>
    <w:p w14:paraId="1345A982" w14:textId="18A42CA2" w:rsidR="005E714B" w:rsidRPr="00A721EE" w:rsidRDefault="001D6C6B" w:rsidP="0075359A">
      <w:pPr>
        <w:pStyle w:val="afd"/>
        <w:numPr>
          <w:ilvl w:val="3"/>
          <w:numId w:val="27"/>
        </w:numPr>
        <w:rPr>
          <w:color w:val="000000" w:themeColor="text1"/>
        </w:rPr>
      </w:pPr>
      <w:r w:rsidRPr="00A721EE">
        <w:rPr>
          <w:color w:val="000000" w:themeColor="text1"/>
        </w:rPr>
        <w:t xml:space="preserve">Проведение необходимых административных процедур, требуемых для получения </w:t>
      </w:r>
      <w:r w:rsidR="00E34B32" w:rsidRPr="00A721EE">
        <w:rPr>
          <w:color w:val="000000" w:themeColor="text1"/>
        </w:rPr>
        <w:t>заключения Роснедр</w:t>
      </w:r>
      <w:r w:rsidRPr="00A721EE">
        <w:rPr>
          <w:color w:val="000000" w:themeColor="text1"/>
        </w:rPr>
        <w:t xml:space="preserve"> (или его территориального органа) об отсутствии полезных ископаемых в недрах под участком застройки или для п</w:t>
      </w:r>
      <w:r w:rsidR="00E34B32" w:rsidRPr="00A721EE">
        <w:rPr>
          <w:color w:val="000000" w:themeColor="text1"/>
        </w:rPr>
        <w:t>олучения разрешения Роснедр</w:t>
      </w:r>
      <w:r w:rsidRPr="00A721EE">
        <w:rPr>
          <w:color w:val="000000" w:themeColor="text1"/>
        </w:rPr>
        <w:t xml:space="preserve"> (или его территориального органа) на строительство на площадях залегания полезных ископаемых</w:t>
      </w:r>
      <w:r w:rsidR="00984040" w:rsidRPr="00A721EE">
        <w:rPr>
          <w:color w:val="000000" w:themeColor="text1"/>
        </w:rPr>
        <w:t>,</w:t>
      </w:r>
      <w:r w:rsidRPr="00A721EE">
        <w:rPr>
          <w:color w:val="000000" w:themeColor="text1"/>
        </w:rPr>
        <w:t xml:space="preserve"> может осуществляться посредством </w:t>
      </w:r>
      <w:r w:rsidR="00984040" w:rsidRPr="00A721EE">
        <w:rPr>
          <w:color w:val="000000" w:themeColor="text1"/>
        </w:rPr>
        <w:t xml:space="preserve">использования </w:t>
      </w:r>
      <w:r w:rsidRPr="00A721EE">
        <w:rPr>
          <w:color w:val="000000" w:themeColor="text1"/>
        </w:rPr>
        <w:t xml:space="preserve">Единого портала государственных и муниципальных услуг, многофункционального центра предоставления государственных и муниципальных услуг </w:t>
      </w:r>
      <w:r w:rsidR="00E34B32" w:rsidRPr="00A721EE">
        <w:rPr>
          <w:color w:val="000000" w:themeColor="text1"/>
        </w:rPr>
        <w:t>или</w:t>
      </w:r>
      <w:r w:rsidRPr="00A721EE">
        <w:rPr>
          <w:color w:val="000000" w:themeColor="text1"/>
        </w:rPr>
        <w:t xml:space="preserve"> </w:t>
      </w:r>
      <w:r w:rsidR="00984040" w:rsidRPr="00A721EE">
        <w:rPr>
          <w:color w:val="000000" w:themeColor="text1"/>
        </w:rPr>
        <w:t>Л</w:t>
      </w:r>
      <w:r w:rsidRPr="00A721EE">
        <w:rPr>
          <w:color w:val="000000" w:themeColor="text1"/>
        </w:rPr>
        <w:t>ичного кабинет</w:t>
      </w:r>
      <w:r w:rsidR="00CC759D" w:rsidRPr="00A721EE">
        <w:rPr>
          <w:color w:val="000000" w:themeColor="text1"/>
        </w:rPr>
        <w:t>а</w:t>
      </w:r>
      <w:r w:rsidRPr="00A721EE">
        <w:rPr>
          <w:color w:val="000000" w:themeColor="text1"/>
        </w:rPr>
        <w:t xml:space="preserve"> недропользователя.</w:t>
      </w:r>
    </w:p>
    <w:p w14:paraId="0A81F0DC" w14:textId="1866A605" w:rsidR="001D6C6B" w:rsidRPr="00A721EE" w:rsidRDefault="00F45758" w:rsidP="0075359A">
      <w:pPr>
        <w:pStyle w:val="afd"/>
        <w:numPr>
          <w:ilvl w:val="3"/>
          <w:numId w:val="27"/>
        </w:numPr>
        <w:rPr>
          <w:color w:val="000000" w:themeColor="text1"/>
        </w:rPr>
      </w:pPr>
      <w:r w:rsidRPr="00A721EE">
        <w:rPr>
          <w:color w:val="000000" w:themeColor="text1"/>
        </w:rPr>
        <w:t>Состав документов, представляемых заявителем для оформления заключения или разрешения на с</w:t>
      </w:r>
      <w:r w:rsidR="00E34B32" w:rsidRPr="00A721EE">
        <w:rPr>
          <w:color w:val="000000" w:themeColor="text1"/>
        </w:rPr>
        <w:t>троительств</w:t>
      </w:r>
      <w:r w:rsidR="00984040" w:rsidRPr="00A721EE">
        <w:rPr>
          <w:color w:val="000000" w:themeColor="text1"/>
        </w:rPr>
        <w:t>о</w:t>
      </w:r>
      <w:r w:rsidR="00E34B32" w:rsidRPr="00A721EE">
        <w:rPr>
          <w:color w:val="000000" w:themeColor="text1"/>
        </w:rPr>
        <w:t xml:space="preserve"> со стороны Роснедр</w:t>
      </w:r>
      <w:r w:rsidRPr="00A721EE">
        <w:rPr>
          <w:color w:val="000000" w:themeColor="text1"/>
        </w:rPr>
        <w:t xml:space="preserve"> (или его территориального органа), а также порядок проведения соответствующих административных процедур устанавливает Административный регламент [</w:t>
      </w:r>
      <w:r w:rsidR="00457DEB" w:rsidRPr="00A721EE">
        <w:rPr>
          <w:color w:val="000000" w:themeColor="text1"/>
        </w:rPr>
        <w:t>21</w:t>
      </w:r>
      <w:r w:rsidRPr="00A721EE">
        <w:rPr>
          <w:color w:val="000000" w:themeColor="text1"/>
        </w:rPr>
        <w:t>]</w:t>
      </w:r>
    </w:p>
    <w:p w14:paraId="1338834C" w14:textId="64FD7995" w:rsidR="00CA4581" w:rsidRPr="00A721EE" w:rsidRDefault="003B71B7" w:rsidP="006162A9">
      <w:pPr>
        <w:pStyle w:val="afd"/>
        <w:ind w:firstLine="0"/>
        <w:rPr>
          <w:color w:val="000000" w:themeColor="text1"/>
        </w:rPr>
      </w:pPr>
      <w:r w:rsidRPr="00A721EE">
        <w:rPr>
          <w:color w:val="000000" w:themeColor="text1"/>
        </w:rPr>
        <w:t>.</w:t>
      </w:r>
    </w:p>
    <w:p w14:paraId="6D61F0D4" w14:textId="088D2FA7" w:rsidR="00370EDD" w:rsidRPr="00A721EE" w:rsidRDefault="00370EDD" w:rsidP="0075359A">
      <w:pPr>
        <w:widowControl/>
        <w:numPr>
          <w:ilvl w:val="1"/>
          <w:numId w:val="27"/>
        </w:numPr>
        <w:autoSpaceDE/>
        <w:adjustRightInd/>
        <w:spacing w:before="120" w:line="360" w:lineRule="auto"/>
        <w:outlineLvl w:val="1"/>
        <w:rPr>
          <w:rFonts w:ascii="Arial" w:hAnsi="Arial" w:cs="Arial"/>
          <w:color w:val="000000" w:themeColor="text1"/>
          <w:sz w:val="24"/>
          <w:szCs w:val="24"/>
        </w:rPr>
      </w:pPr>
      <w:bookmarkStart w:id="38" w:name="_Toc115630468"/>
      <w:bookmarkStart w:id="39" w:name="_Toc121745600"/>
      <w:bookmarkStart w:id="40" w:name="_Toc121749053"/>
      <w:r w:rsidRPr="00A721EE">
        <w:rPr>
          <w:rFonts w:ascii="Arial" w:hAnsi="Arial" w:cs="Arial"/>
          <w:b/>
          <w:color w:val="000000" w:themeColor="text1"/>
          <w:sz w:val="24"/>
          <w:szCs w:val="24"/>
        </w:rPr>
        <w:t>Требования по выбору трасс ЛКС ТМК</w:t>
      </w:r>
      <w:bookmarkEnd w:id="38"/>
      <w:bookmarkEnd w:id="39"/>
      <w:bookmarkEnd w:id="40"/>
    </w:p>
    <w:p w14:paraId="011AE36C" w14:textId="2957DBA4" w:rsidR="00D1559F" w:rsidRPr="00A721EE" w:rsidRDefault="00D1559F" w:rsidP="0075359A">
      <w:pPr>
        <w:pStyle w:val="afd"/>
        <w:numPr>
          <w:ilvl w:val="2"/>
          <w:numId w:val="27"/>
        </w:numPr>
        <w:rPr>
          <w:color w:val="000000" w:themeColor="text1"/>
        </w:rPr>
      </w:pPr>
      <w:r w:rsidRPr="00A721EE">
        <w:rPr>
          <w:color w:val="000000" w:themeColor="text1"/>
        </w:rPr>
        <w:t>Главными целями при выборе трассы и способа прокладки ЛКС ТМК являются обеспечение:</w:t>
      </w:r>
    </w:p>
    <w:p w14:paraId="01FF754F" w14:textId="0DD7B3F6" w:rsidR="00D1559F" w:rsidRPr="00A721EE" w:rsidRDefault="00D1559F" w:rsidP="0075359A">
      <w:pPr>
        <w:pStyle w:val="afd"/>
        <w:numPr>
          <w:ilvl w:val="7"/>
          <w:numId w:val="27"/>
        </w:numPr>
        <w:rPr>
          <w:color w:val="000000" w:themeColor="text1"/>
        </w:rPr>
      </w:pPr>
      <w:r w:rsidRPr="00A721EE">
        <w:rPr>
          <w:color w:val="000000" w:themeColor="text1"/>
        </w:rPr>
        <w:t>функционального назначения ЛКС ТМК;</w:t>
      </w:r>
    </w:p>
    <w:p w14:paraId="271F9C91" w14:textId="15EB7B54" w:rsidR="00D1559F" w:rsidRPr="00A721EE" w:rsidRDefault="00D1559F" w:rsidP="0075359A">
      <w:pPr>
        <w:pStyle w:val="afd"/>
        <w:numPr>
          <w:ilvl w:val="7"/>
          <w:numId w:val="27"/>
        </w:numPr>
        <w:rPr>
          <w:color w:val="000000" w:themeColor="text1"/>
        </w:rPr>
      </w:pPr>
      <w:r w:rsidRPr="00A721EE">
        <w:rPr>
          <w:color w:val="000000" w:themeColor="text1"/>
        </w:rPr>
        <w:t>требуемых качественных показателей волоконно-оптической линии связи, составным элементом которой являются ЛКС ТМК;</w:t>
      </w:r>
    </w:p>
    <w:p w14:paraId="05E7158B" w14:textId="77777777" w:rsidR="00D1559F" w:rsidRPr="00A721EE" w:rsidRDefault="00D1559F" w:rsidP="0075359A">
      <w:pPr>
        <w:pStyle w:val="afd"/>
        <w:numPr>
          <w:ilvl w:val="7"/>
          <w:numId w:val="27"/>
        </w:numPr>
        <w:rPr>
          <w:color w:val="000000" w:themeColor="text1"/>
        </w:rPr>
      </w:pPr>
      <w:r w:rsidRPr="00A721EE">
        <w:rPr>
          <w:color w:val="000000" w:themeColor="text1"/>
        </w:rPr>
        <w:t>минимальных затрат на сооружение и эксплуатацию ЛКС ТМК.</w:t>
      </w:r>
    </w:p>
    <w:p w14:paraId="2A91D887" w14:textId="4A3BA266" w:rsidR="00D1559F" w:rsidRPr="00A721EE" w:rsidRDefault="00D1559F" w:rsidP="0075359A">
      <w:pPr>
        <w:pStyle w:val="afd"/>
        <w:numPr>
          <w:ilvl w:val="2"/>
          <w:numId w:val="27"/>
        </w:numPr>
        <w:rPr>
          <w:color w:val="000000" w:themeColor="text1"/>
        </w:rPr>
      </w:pPr>
      <w:r w:rsidRPr="00A721EE">
        <w:rPr>
          <w:color w:val="000000" w:themeColor="text1"/>
        </w:rPr>
        <w:lastRenderedPageBreak/>
        <w:t>При выборе трассы в ходе проектирования ЛКС ТМК следует учитывать возможные условия прокладки</w:t>
      </w:r>
      <w:r w:rsidR="00984040" w:rsidRPr="00A721EE">
        <w:rPr>
          <w:color w:val="000000" w:themeColor="text1"/>
        </w:rPr>
        <w:t xml:space="preserve"> </w:t>
      </w:r>
      <w:r w:rsidRPr="00A721EE">
        <w:rPr>
          <w:color w:val="000000" w:themeColor="text1"/>
        </w:rPr>
        <w:t>ЛКС ТМК:</w:t>
      </w:r>
    </w:p>
    <w:p w14:paraId="38114906" w14:textId="47ADAEF2" w:rsidR="00D1559F" w:rsidRPr="00A721EE" w:rsidRDefault="00D1559F" w:rsidP="0075359A">
      <w:pPr>
        <w:pStyle w:val="afd"/>
        <w:numPr>
          <w:ilvl w:val="7"/>
          <w:numId w:val="27"/>
        </w:numPr>
        <w:rPr>
          <w:color w:val="000000" w:themeColor="text1"/>
        </w:rPr>
      </w:pPr>
      <w:r w:rsidRPr="00A721EE">
        <w:rPr>
          <w:color w:val="000000" w:themeColor="text1"/>
        </w:rPr>
        <w:t xml:space="preserve">вне населенных пунктов </w:t>
      </w:r>
      <w:r w:rsidR="00984040" w:rsidRPr="00A721EE">
        <w:rPr>
          <w:color w:val="000000" w:themeColor="text1"/>
        </w:rPr>
        <w:t>прокладка</w:t>
      </w:r>
      <w:r w:rsidRPr="00A721EE">
        <w:rPr>
          <w:color w:val="000000" w:themeColor="text1"/>
        </w:rPr>
        <w:t xml:space="preserve"> ЛКС ТМК мо</w:t>
      </w:r>
      <w:r w:rsidR="00984040" w:rsidRPr="00A721EE">
        <w:rPr>
          <w:color w:val="000000" w:themeColor="text1"/>
        </w:rPr>
        <w:t>жет</w:t>
      </w:r>
      <w:r w:rsidRPr="00A721EE">
        <w:rPr>
          <w:color w:val="000000" w:themeColor="text1"/>
        </w:rPr>
        <w:t xml:space="preserve"> предусматривать</w:t>
      </w:r>
      <w:r w:rsidR="00984040" w:rsidRPr="00A721EE">
        <w:rPr>
          <w:color w:val="000000" w:themeColor="text1"/>
        </w:rPr>
        <w:t>ся</w:t>
      </w:r>
      <w:r w:rsidRPr="00A721EE">
        <w:rPr>
          <w:color w:val="000000" w:themeColor="text1"/>
        </w:rPr>
        <w:t xml:space="preserve"> в грунте и в конструктиве автомобильных дорог (преимущественно в обочине);</w:t>
      </w:r>
    </w:p>
    <w:p w14:paraId="7E4C6A0A" w14:textId="6D1D5121" w:rsidR="00D1559F" w:rsidRPr="00A721EE" w:rsidRDefault="00D1559F" w:rsidP="0075359A">
      <w:pPr>
        <w:pStyle w:val="afd"/>
        <w:numPr>
          <w:ilvl w:val="7"/>
          <w:numId w:val="27"/>
        </w:numPr>
        <w:rPr>
          <w:color w:val="000000" w:themeColor="text1"/>
        </w:rPr>
      </w:pPr>
      <w:r w:rsidRPr="00A721EE">
        <w:rPr>
          <w:color w:val="000000" w:themeColor="text1"/>
        </w:rPr>
        <w:t xml:space="preserve">в населенных пунктах </w:t>
      </w:r>
      <w:r w:rsidR="00984040" w:rsidRPr="00A721EE">
        <w:rPr>
          <w:color w:val="000000" w:themeColor="text1"/>
        </w:rPr>
        <w:t>прокладка</w:t>
      </w:r>
      <w:r w:rsidRPr="00A721EE">
        <w:rPr>
          <w:color w:val="000000" w:themeColor="text1"/>
        </w:rPr>
        <w:t xml:space="preserve"> ЛКС ТМК мо</w:t>
      </w:r>
      <w:r w:rsidR="00984040" w:rsidRPr="00A721EE">
        <w:rPr>
          <w:color w:val="000000" w:themeColor="text1"/>
        </w:rPr>
        <w:t>жет</w:t>
      </w:r>
      <w:r w:rsidRPr="00A721EE">
        <w:rPr>
          <w:color w:val="000000" w:themeColor="text1"/>
        </w:rPr>
        <w:t xml:space="preserve"> предусматривать</w:t>
      </w:r>
      <w:r w:rsidR="00984040" w:rsidRPr="00A721EE">
        <w:rPr>
          <w:color w:val="000000" w:themeColor="text1"/>
        </w:rPr>
        <w:t>ся</w:t>
      </w:r>
      <w:r w:rsidRPr="00A721EE">
        <w:rPr>
          <w:color w:val="000000" w:themeColor="text1"/>
        </w:rPr>
        <w:t xml:space="preserve"> в пешеходной части улиц (под тротуарами), в газонной части, а также в конструктиве автомобильной дороги по согласованию с управлением эксплуатации автомобильной дороги.</w:t>
      </w:r>
    </w:p>
    <w:p w14:paraId="752F3BF3" w14:textId="6816EB51" w:rsidR="00D1559F" w:rsidRPr="00A721EE" w:rsidRDefault="00D1559F" w:rsidP="0075359A">
      <w:pPr>
        <w:pStyle w:val="afd"/>
        <w:numPr>
          <w:ilvl w:val="2"/>
          <w:numId w:val="27"/>
        </w:numPr>
        <w:rPr>
          <w:color w:val="000000" w:themeColor="text1"/>
        </w:rPr>
      </w:pPr>
      <w:r w:rsidRPr="00A721EE">
        <w:rPr>
          <w:color w:val="000000" w:themeColor="text1"/>
        </w:rPr>
        <w:t>Выбор оптимального маршрута трассы ЛКС ТМК при проектировании следует осуществлять, руководствуясь следующими основными критериями:</w:t>
      </w:r>
    </w:p>
    <w:p w14:paraId="0139406B" w14:textId="77777777" w:rsidR="00D1559F" w:rsidRPr="00A721EE" w:rsidRDefault="00D1559F" w:rsidP="0075359A">
      <w:pPr>
        <w:pStyle w:val="afd"/>
        <w:numPr>
          <w:ilvl w:val="7"/>
          <w:numId w:val="27"/>
        </w:numPr>
        <w:rPr>
          <w:color w:val="000000" w:themeColor="text1"/>
        </w:rPr>
      </w:pPr>
      <w:r w:rsidRPr="00A721EE">
        <w:rPr>
          <w:color w:val="000000" w:themeColor="text1"/>
        </w:rPr>
        <w:t>минимальная длина трассы;</w:t>
      </w:r>
    </w:p>
    <w:p w14:paraId="0C68E965" w14:textId="77777777" w:rsidR="00D1559F" w:rsidRPr="00A721EE" w:rsidRDefault="00D1559F" w:rsidP="0075359A">
      <w:pPr>
        <w:pStyle w:val="afd"/>
        <w:numPr>
          <w:ilvl w:val="7"/>
          <w:numId w:val="27"/>
        </w:numPr>
        <w:rPr>
          <w:color w:val="000000" w:themeColor="text1"/>
        </w:rPr>
      </w:pPr>
      <w:r w:rsidRPr="00A721EE">
        <w:rPr>
          <w:color w:val="000000" w:themeColor="text1"/>
        </w:rPr>
        <w:t>наименьшее число пересечений с автомобильными, железными дорогами, с подземными коммуникациями и с естественными и искусственными преградами;</w:t>
      </w:r>
    </w:p>
    <w:p w14:paraId="62AAB0AB" w14:textId="77777777" w:rsidR="006E41F7" w:rsidRPr="00A721EE" w:rsidRDefault="00D1559F" w:rsidP="0075359A">
      <w:pPr>
        <w:pStyle w:val="afd"/>
        <w:numPr>
          <w:ilvl w:val="7"/>
          <w:numId w:val="27"/>
        </w:numPr>
        <w:rPr>
          <w:color w:val="000000" w:themeColor="text1"/>
        </w:rPr>
      </w:pPr>
      <w:r w:rsidRPr="00A721EE">
        <w:rPr>
          <w:color w:val="000000" w:themeColor="text1"/>
        </w:rPr>
        <w:t>наименьший объем работ по строительству линейно-кабельных сооружений;</w:t>
      </w:r>
    </w:p>
    <w:p w14:paraId="2FCE74BA" w14:textId="556B14D0" w:rsidR="00D1559F" w:rsidRPr="00A721EE" w:rsidRDefault="00D1559F" w:rsidP="0075359A">
      <w:pPr>
        <w:pStyle w:val="afd"/>
        <w:numPr>
          <w:ilvl w:val="7"/>
          <w:numId w:val="27"/>
        </w:numPr>
        <w:rPr>
          <w:color w:val="000000" w:themeColor="text1"/>
        </w:rPr>
      </w:pPr>
      <w:r w:rsidRPr="00A721EE">
        <w:rPr>
          <w:color w:val="000000" w:themeColor="text1"/>
        </w:rPr>
        <w:t>возможность максимального применения при строительстве машин, механизмов и кабелеукладочной техники;</w:t>
      </w:r>
    </w:p>
    <w:p w14:paraId="6F1BCA52" w14:textId="1E60C8EB" w:rsidR="00D1559F" w:rsidRPr="00A721EE" w:rsidRDefault="00D1559F" w:rsidP="0075359A">
      <w:pPr>
        <w:pStyle w:val="afd"/>
        <w:numPr>
          <w:ilvl w:val="7"/>
          <w:numId w:val="27"/>
        </w:numPr>
        <w:rPr>
          <w:color w:val="000000" w:themeColor="text1"/>
        </w:rPr>
      </w:pPr>
      <w:r w:rsidRPr="00A721EE">
        <w:rPr>
          <w:color w:val="000000" w:themeColor="text1"/>
        </w:rPr>
        <w:t>обеспечение лучших условий эксплуатации линейных сооружений и надежной их работы.</w:t>
      </w:r>
    </w:p>
    <w:p w14:paraId="24360623" w14:textId="77777777" w:rsidR="00D1559F" w:rsidRPr="00A721EE" w:rsidRDefault="00D1559F" w:rsidP="0075359A">
      <w:pPr>
        <w:pStyle w:val="afd"/>
        <w:numPr>
          <w:ilvl w:val="2"/>
          <w:numId w:val="27"/>
        </w:numPr>
        <w:rPr>
          <w:color w:val="000000" w:themeColor="text1"/>
        </w:rPr>
      </w:pPr>
      <w:r w:rsidRPr="00A721EE">
        <w:rPr>
          <w:color w:val="000000" w:themeColor="text1"/>
        </w:rPr>
        <w:t>Проектирование маршрута трассы ЛКС ТМК и определение расположения всех подземных коммуникаций должно осуществляться на основе использования результатов топографо-геодезической съемки, выполняемой проектной организацией, либо предоставляемой администрацией территории.</w:t>
      </w:r>
    </w:p>
    <w:p w14:paraId="479638D8" w14:textId="77777777" w:rsidR="00D1559F" w:rsidRPr="00A721EE" w:rsidRDefault="00D1559F" w:rsidP="0075359A">
      <w:pPr>
        <w:pStyle w:val="afd"/>
        <w:numPr>
          <w:ilvl w:val="2"/>
          <w:numId w:val="27"/>
        </w:numPr>
        <w:rPr>
          <w:color w:val="000000" w:themeColor="text1"/>
        </w:rPr>
      </w:pPr>
      <w:r w:rsidRPr="00A721EE">
        <w:rPr>
          <w:color w:val="000000" w:themeColor="text1"/>
        </w:rPr>
        <w:t>При выборе трассы для прокладки ЛКС ТМК необходимо учитывать установленные минимальные радиусы изгиба и максимально допустимые значения механических нагрузок на пакеты микротрубок и волоконно-оптические микрокабели.</w:t>
      </w:r>
    </w:p>
    <w:p w14:paraId="0C9A4D38" w14:textId="77777777" w:rsidR="00804BF6" w:rsidRPr="00A721EE" w:rsidRDefault="00804BF6" w:rsidP="00804BF6">
      <w:pPr>
        <w:pStyle w:val="afd"/>
        <w:numPr>
          <w:ilvl w:val="2"/>
          <w:numId w:val="27"/>
        </w:numPr>
        <w:rPr>
          <w:color w:val="000000" w:themeColor="text1"/>
        </w:rPr>
      </w:pPr>
      <w:r w:rsidRPr="00A721EE">
        <w:rPr>
          <w:color w:val="000000" w:themeColor="text1"/>
        </w:rPr>
        <w:t xml:space="preserve">По трассе прокладки ЛКС ТМК не должно быть резких изменений направления. Там, где такие изменения неизбежны, поворот трассы должен быть либо совмещен с местом установки смотрового устройства, либо должен обеспечиваться минимально допустимый радиус изгиба для обеспечения оптимальных условий пневмозадувки и максимальной длины задутого оптического микрокабеля. </w:t>
      </w:r>
    </w:p>
    <w:p w14:paraId="7A11C6E2" w14:textId="3D5E78F0" w:rsidR="00CA4581" w:rsidRPr="00A721EE" w:rsidRDefault="007B5150" w:rsidP="0075359A">
      <w:pPr>
        <w:pStyle w:val="afd"/>
        <w:numPr>
          <w:ilvl w:val="2"/>
          <w:numId w:val="27"/>
        </w:numPr>
        <w:rPr>
          <w:color w:val="000000" w:themeColor="text1"/>
        </w:rPr>
      </w:pPr>
      <w:r w:rsidRPr="00A721EE">
        <w:rPr>
          <w:color w:val="000000" w:themeColor="text1"/>
        </w:rPr>
        <w:t>При проектировании трассы ЛКС ТМК следует обеспечи</w:t>
      </w:r>
      <w:r w:rsidR="006E41F7" w:rsidRPr="00A721EE">
        <w:rPr>
          <w:color w:val="000000" w:themeColor="text1"/>
        </w:rPr>
        <w:t>ва</w:t>
      </w:r>
      <w:r w:rsidRPr="00A721EE">
        <w:rPr>
          <w:color w:val="000000" w:themeColor="text1"/>
        </w:rPr>
        <w:t>ть соблюдение минимально</w:t>
      </w:r>
      <w:r w:rsidR="006E41F7" w:rsidRPr="00A721EE">
        <w:rPr>
          <w:color w:val="000000" w:themeColor="text1"/>
        </w:rPr>
        <w:t xml:space="preserve"> допустимо</w:t>
      </w:r>
      <w:r w:rsidRPr="00A721EE">
        <w:rPr>
          <w:color w:val="000000" w:themeColor="text1"/>
        </w:rPr>
        <w:t xml:space="preserve">го расстояния между ЛКС ТМК и элементами подземных и наземных сооружений, </w:t>
      </w:r>
      <w:r w:rsidR="006E41F7" w:rsidRPr="00A721EE">
        <w:rPr>
          <w:color w:val="000000" w:themeColor="text1"/>
        </w:rPr>
        <w:t xml:space="preserve">объектов </w:t>
      </w:r>
      <w:r w:rsidRPr="00A721EE">
        <w:rPr>
          <w:color w:val="000000" w:themeColor="text1"/>
        </w:rPr>
        <w:t>благоустройства и дорожной инфраструктуры (</w:t>
      </w:r>
      <w:r w:rsidR="006E41F7" w:rsidRPr="00A721EE">
        <w:rPr>
          <w:color w:val="000000" w:themeColor="text1"/>
        </w:rPr>
        <w:t>с</w:t>
      </w:r>
      <w:r w:rsidRPr="00A721EE">
        <w:rPr>
          <w:color w:val="000000" w:themeColor="text1"/>
        </w:rPr>
        <w:t>м. таблицы 4</w:t>
      </w:r>
      <w:r w:rsidR="006E41F7" w:rsidRPr="00A721EE">
        <w:rPr>
          <w:color w:val="000000" w:themeColor="text1"/>
        </w:rPr>
        <w:t>, 5</w:t>
      </w:r>
      <w:r w:rsidRPr="00A721EE">
        <w:rPr>
          <w:color w:val="000000" w:themeColor="text1"/>
        </w:rPr>
        <w:t xml:space="preserve"> и </w:t>
      </w:r>
      <w:r w:rsidR="006E41F7" w:rsidRPr="00A721EE">
        <w:rPr>
          <w:color w:val="000000" w:themeColor="text1"/>
        </w:rPr>
        <w:t>6</w:t>
      </w:r>
      <w:r w:rsidRPr="00A721EE">
        <w:rPr>
          <w:color w:val="000000" w:themeColor="text1"/>
        </w:rPr>
        <w:t>)</w:t>
      </w:r>
    </w:p>
    <w:p w14:paraId="31AD224B" w14:textId="77777777" w:rsidR="007B5150" w:rsidRPr="00A721EE" w:rsidRDefault="007B5150" w:rsidP="00AE7E3E">
      <w:pPr>
        <w:pStyle w:val="afd"/>
        <w:keepNext/>
        <w:ind w:firstLine="0"/>
        <w:rPr>
          <w:color w:val="000000" w:themeColor="text1"/>
          <w:spacing w:val="60"/>
        </w:rPr>
      </w:pPr>
    </w:p>
    <w:p w14:paraId="6912B5C9" w14:textId="775B1D3B" w:rsidR="00AE7E3E" w:rsidRPr="00A721EE" w:rsidRDefault="00AE7E3E" w:rsidP="00AE7E3E">
      <w:pPr>
        <w:pStyle w:val="afd"/>
        <w:keepNext/>
        <w:ind w:firstLine="0"/>
        <w:rPr>
          <w:color w:val="000000" w:themeColor="text1"/>
        </w:rPr>
      </w:pPr>
      <w:r w:rsidRPr="00A721EE">
        <w:rPr>
          <w:color w:val="000000" w:themeColor="text1"/>
          <w:spacing w:val="60"/>
        </w:rPr>
        <w:t>Таблица 4</w:t>
      </w:r>
      <w:r w:rsidRPr="00A721EE">
        <w:rPr>
          <w:color w:val="000000" w:themeColor="text1"/>
        </w:rPr>
        <w:t xml:space="preserve"> </w:t>
      </w:r>
      <w:r w:rsidR="006E41F7" w:rsidRPr="00A721EE">
        <w:rPr>
          <w:color w:val="000000" w:themeColor="text1"/>
        </w:rPr>
        <w:t>–</w:t>
      </w:r>
      <w:r w:rsidRPr="00A721EE">
        <w:rPr>
          <w:color w:val="000000" w:themeColor="text1"/>
        </w:rPr>
        <w:t xml:space="preserve"> </w:t>
      </w:r>
      <w:r w:rsidR="007B5150" w:rsidRPr="00A721EE">
        <w:rPr>
          <w:color w:val="000000" w:themeColor="text1"/>
        </w:rPr>
        <w:t>Минимальн</w:t>
      </w:r>
      <w:r w:rsidR="006E41F7" w:rsidRPr="00A721EE">
        <w:rPr>
          <w:color w:val="000000" w:themeColor="text1"/>
        </w:rPr>
        <w:t>о допустимые</w:t>
      </w:r>
      <w:r w:rsidR="007B5150" w:rsidRPr="00A721EE">
        <w:rPr>
          <w:color w:val="000000" w:themeColor="text1"/>
        </w:rPr>
        <w:t xml:space="preserve"> расстояния между ЛКС ТМК и элементами сооружений и </w:t>
      </w:r>
      <w:r w:rsidR="006E41F7" w:rsidRPr="00A721EE">
        <w:rPr>
          <w:color w:val="000000" w:themeColor="text1"/>
        </w:rPr>
        <w:t xml:space="preserve">объектов </w:t>
      </w:r>
      <w:r w:rsidR="007B5150" w:rsidRPr="00A721EE">
        <w:rPr>
          <w:color w:val="000000" w:themeColor="text1"/>
        </w:rPr>
        <w:t>благоустройства</w:t>
      </w:r>
    </w:p>
    <w:tbl>
      <w:tblPr>
        <w:tblStyle w:val="a5"/>
        <w:tblW w:w="4969" w:type="pct"/>
        <w:tblLook w:val="04A0" w:firstRow="1" w:lastRow="0" w:firstColumn="1" w:lastColumn="0" w:noHBand="0" w:noVBand="1"/>
      </w:tblPr>
      <w:tblGrid>
        <w:gridCol w:w="4672"/>
        <w:gridCol w:w="5103"/>
      </w:tblGrid>
      <w:tr w:rsidR="00A721EE" w:rsidRPr="00A721EE" w14:paraId="21DABDCC" w14:textId="77777777" w:rsidTr="009D6F5E">
        <w:trPr>
          <w:tblHeader/>
        </w:trPr>
        <w:tc>
          <w:tcPr>
            <w:tcW w:w="2390" w:type="pct"/>
          </w:tcPr>
          <w:p w14:paraId="0DD4D476" w14:textId="6C526CD8" w:rsidR="007B5150" w:rsidRPr="00A721EE" w:rsidRDefault="007B5150" w:rsidP="007B5150">
            <w:pPr>
              <w:pStyle w:val="aff"/>
              <w:keepNext/>
              <w:jc w:val="center"/>
              <w:rPr>
                <w:color w:val="000000" w:themeColor="text1"/>
                <w:sz w:val="24"/>
                <w:szCs w:val="24"/>
              </w:rPr>
            </w:pPr>
            <w:r w:rsidRPr="00A721EE">
              <w:rPr>
                <w:rFonts w:eastAsia="MS Mincho"/>
                <w:color w:val="000000" w:themeColor="text1"/>
                <w:sz w:val="24"/>
                <w:szCs w:val="24"/>
              </w:rPr>
              <w:t>Вид сооружения</w:t>
            </w:r>
            <w:r w:rsidR="006E41F7" w:rsidRPr="00A721EE">
              <w:rPr>
                <w:rFonts w:eastAsia="MS Mincho"/>
                <w:color w:val="000000" w:themeColor="text1"/>
                <w:sz w:val="24"/>
                <w:szCs w:val="24"/>
              </w:rPr>
              <w:t xml:space="preserve"> или объекта благоустройства</w:t>
            </w:r>
          </w:p>
        </w:tc>
        <w:tc>
          <w:tcPr>
            <w:tcW w:w="2610" w:type="pct"/>
          </w:tcPr>
          <w:p w14:paraId="38E770AF" w14:textId="4D8902A5" w:rsidR="007B5150" w:rsidRPr="00A721EE" w:rsidRDefault="007B5150" w:rsidP="006E41F7">
            <w:pPr>
              <w:jc w:val="center"/>
              <w:rPr>
                <w:color w:val="000000" w:themeColor="text1"/>
                <w:sz w:val="24"/>
                <w:szCs w:val="24"/>
              </w:rPr>
            </w:pPr>
            <w:r w:rsidRPr="00A721EE">
              <w:rPr>
                <w:rFonts w:ascii="Arial" w:eastAsia="MS Mincho" w:hAnsi="Arial" w:cs="Arial"/>
                <w:color w:val="000000" w:themeColor="text1"/>
                <w:sz w:val="24"/>
                <w:szCs w:val="24"/>
              </w:rPr>
              <w:t>Минимальное расстояние до ЛКС ТМК</w:t>
            </w:r>
            <w:r w:rsidR="006E41F7" w:rsidRPr="00A721EE">
              <w:rPr>
                <w:rFonts w:ascii="Arial" w:eastAsia="MS Mincho" w:hAnsi="Arial" w:cs="Arial"/>
                <w:color w:val="000000" w:themeColor="text1"/>
                <w:sz w:val="24"/>
                <w:szCs w:val="24"/>
              </w:rPr>
              <w:t>,</w:t>
            </w:r>
            <w:r w:rsidRPr="00A721EE">
              <w:rPr>
                <w:rFonts w:ascii="Arial" w:eastAsia="MS Mincho" w:hAnsi="Arial" w:cs="Arial"/>
                <w:color w:val="000000" w:themeColor="text1"/>
                <w:sz w:val="24"/>
                <w:szCs w:val="24"/>
              </w:rPr>
              <w:t xml:space="preserve"> м</w:t>
            </w:r>
          </w:p>
        </w:tc>
      </w:tr>
      <w:tr w:rsidR="00A721EE" w:rsidRPr="00A721EE" w14:paraId="79205D76" w14:textId="77777777" w:rsidTr="009D6F5E">
        <w:tc>
          <w:tcPr>
            <w:tcW w:w="2390" w:type="pct"/>
          </w:tcPr>
          <w:p w14:paraId="5FAFF4E1" w14:textId="3C9ABE87" w:rsidR="007B5150" w:rsidRPr="00A721EE" w:rsidRDefault="007B5150" w:rsidP="007B5150">
            <w:pPr>
              <w:pStyle w:val="aff"/>
              <w:rPr>
                <w:color w:val="000000" w:themeColor="text1"/>
                <w:sz w:val="24"/>
                <w:szCs w:val="24"/>
              </w:rPr>
            </w:pPr>
            <w:r w:rsidRPr="00A721EE">
              <w:rPr>
                <w:rFonts w:eastAsia="MS Mincho"/>
                <w:color w:val="000000" w:themeColor="text1"/>
                <w:sz w:val="24"/>
                <w:szCs w:val="24"/>
              </w:rPr>
              <w:t>Фундаменты зданий и сооружений</w:t>
            </w:r>
          </w:p>
        </w:tc>
        <w:tc>
          <w:tcPr>
            <w:tcW w:w="2610" w:type="pct"/>
          </w:tcPr>
          <w:p w14:paraId="7C52374C" w14:textId="178C27C6"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0,5</w:t>
            </w:r>
          </w:p>
        </w:tc>
      </w:tr>
      <w:tr w:rsidR="00A721EE" w:rsidRPr="00A721EE" w14:paraId="163D3BC7" w14:textId="77777777" w:rsidTr="009D6F5E">
        <w:tc>
          <w:tcPr>
            <w:tcW w:w="2390" w:type="pct"/>
          </w:tcPr>
          <w:p w14:paraId="69AE65A3" w14:textId="76DE8B87" w:rsidR="007B5150" w:rsidRPr="00A721EE" w:rsidRDefault="007B5150" w:rsidP="007B5150">
            <w:pPr>
              <w:pStyle w:val="aff"/>
              <w:rPr>
                <w:color w:val="000000" w:themeColor="text1"/>
                <w:sz w:val="24"/>
                <w:szCs w:val="24"/>
              </w:rPr>
            </w:pPr>
            <w:r w:rsidRPr="00A721EE">
              <w:rPr>
                <w:rFonts w:eastAsia="MS Mincho"/>
                <w:color w:val="000000" w:themeColor="text1"/>
                <w:sz w:val="24"/>
                <w:szCs w:val="24"/>
              </w:rPr>
              <w:t>Фундаменты ограждений предприятий, эстакад, опор контактной сети и связи, железных дорог</w:t>
            </w:r>
          </w:p>
        </w:tc>
        <w:tc>
          <w:tcPr>
            <w:tcW w:w="2610" w:type="pct"/>
          </w:tcPr>
          <w:p w14:paraId="627DFC19" w14:textId="529BA783"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0,5</w:t>
            </w:r>
          </w:p>
        </w:tc>
      </w:tr>
      <w:tr w:rsidR="00A721EE" w:rsidRPr="00A721EE" w14:paraId="76A6E20D" w14:textId="77777777" w:rsidTr="009D6F5E">
        <w:tc>
          <w:tcPr>
            <w:tcW w:w="2390" w:type="pct"/>
          </w:tcPr>
          <w:p w14:paraId="462AFBF6" w14:textId="387634F7" w:rsidR="007B5150" w:rsidRPr="00A721EE" w:rsidRDefault="007B5150" w:rsidP="007B5150">
            <w:pPr>
              <w:pStyle w:val="aff"/>
              <w:rPr>
                <w:color w:val="000000" w:themeColor="text1"/>
                <w:sz w:val="24"/>
                <w:szCs w:val="24"/>
              </w:rPr>
            </w:pPr>
            <w:r w:rsidRPr="00A721EE">
              <w:rPr>
                <w:rFonts w:eastAsia="MS Mincho"/>
                <w:color w:val="000000" w:themeColor="text1"/>
                <w:sz w:val="24"/>
                <w:szCs w:val="24"/>
              </w:rPr>
              <w:t>Бортовой камень улицы, дороги (кромки проезжей части, укрепленной полосы обочины)</w:t>
            </w:r>
          </w:p>
        </w:tc>
        <w:tc>
          <w:tcPr>
            <w:tcW w:w="2610" w:type="pct"/>
          </w:tcPr>
          <w:p w14:paraId="7A10EED2" w14:textId="29DAC28C"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0,5</w:t>
            </w:r>
          </w:p>
        </w:tc>
      </w:tr>
      <w:tr w:rsidR="00A721EE" w:rsidRPr="00A721EE" w14:paraId="56699C3D" w14:textId="77777777" w:rsidTr="009D6F5E">
        <w:tc>
          <w:tcPr>
            <w:tcW w:w="2390" w:type="pct"/>
          </w:tcPr>
          <w:p w14:paraId="7B3AFEFC" w14:textId="48662E08" w:rsidR="007B5150" w:rsidRPr="00A721EE" w:rsidRDefault="007B5150" w:rsidP="007B5150">
            <w:pPr>
              <w:pStyle w:val="aff"/>
              <w:rPr>
                <w:color w:val="000000" w:themeColor="text1"/>
                <w:sz w:val="24"/>
                <w:szCs w:val="24"/>
              </w:rPr>
            </w:pPr>
            <w:r w:rsidRPr="00A721EE">
              <w:rPr>
                <w:rFonts w:eastAsia="MS Mincho"/>
                <w:color w:val="000000" w:themeColor="text1"/>
                <w:sz w:val="24"/>
                <w:szCs w:val="24"/>
              </w:rPr>
              <w:t>Наружная бровка кювета или подошвы насыпи дороги</w:t>
            </w:r>
          </w:p>
        </w:tc>
        <w:tc>
          <w:tcPr>
            <w:tcW w:w="2610" w:type="pct"/>
          </w:tcPr>
          <w:p w14:paraId="215509E7" w14:textId="1300B317"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0,5</w:t>
            </w:r>
          </w:p>
        </w:tc>
      </w:tr>
      <w:tr w:rsidR="00A721EE" w:rsidRPr="00A721EE" w14:paraId="363B8364" w14:textId="77777777" w:rsidTr="009D6F5E">
        <w:tc>
          <w:tcPr>
            <w:tcW w:w="2390" w:type="pct"/>
          </w:tcPr>
          <w:p w14:paraId="2C9BA847" w14:textId="1CE32617" w:rsidR="007B5150" w:rsidRPr="00A721EE" w:rsidRDefault="007B5150" w:rsidP="007B5150">
            <w:pPr>
              <w:pStyle w:val="aff"/>
              <w:rPr>
                <w:color w:val="000000" w:themeColor="text1"/>
                <w:sz w:val="24"/>
                <w:szCs w:val="24"/>
              </w:rPr>
            </w:pPr>
            <w:r w:rsidRPr="00A721EE">
              <w:rPr>
                <w:color w:val="000000" w:themeColor="text1"/>
                <w:sz w:val="24"/>
                <w:szCs w:val="24"/>
              </w:rPr>
              <w:t>Фундаменты опор</w:t>
            </w:r>
          </w:p>
        </w:tc>
        <w:tc>
          <w:tcPr>
            <w:tcW w:w="2610" w:type="pct"/>
          </w:tcPr>
          <w:p w14:paraId="6A9376A5" w14:textId="513904B0"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0,5</w:t>
            </w:r>
          </w:p>
        </w:tc>
      </w:tr>
      <w:tr w:rsidR="00A721EE" w:rsidRPr="00A721EE" w14:paraId="05205429" w14:textId="77777777" w:rsidTr="009D6F5E">
        <w:tc>
          <w:tcPr>
            <w:tcW w:w="2390" w:type="pct"/>
          </w:tcPr>
          <w:p w14:paraId="242C58F0" w14:textId="1375C6F5" w:rsidR="007B5150" w:rsidRPr="00A721EE" w:rsidRDefault="007B5150" w:rsidP="007B5150">
            <w:pPr>
              <w:pStyle w:val="aff"/>
              <w:rPr>
                <w:color w:val="000000" w:themeColor="text1"/>
                <w:sz w:val="24"/>
                <w:szCs w:val="24"/>
              </w:rPr>
            </w:pPr>
            <w:r w:rsidRPr="00A721EE">
              <w:rPr>
                <w:color w:val="000000" w:themeColor="text1"/>
                <w:sz w:val="24"/>
                <w:szCs w:val="24"/>
              </w:rPr>
              <w:t>Стволы деревьев в городах</w:t>
            </w:r>
          </w:p>
        </w:tc>
        <w:tc>
          <w:tcPr>
            <w:tcW w:w="2610" w:type="pct"/>
          </w:tcPr>
          <w:p w14:paraId="545CBF36" w14:textId="285E5183" w:rsidR="007B5150" w:rsidRPr="00A721EE" w:rsidRDefault="007B5150" w:rsidP="007B5150">
            <w:pPr>
              <w:pStyle w:val="aff"/>
              <w:jc w:val="center"/>
              <w:rPr>
                <w:color w:val="000000" w:themeColor="text1"/>
                <w:sz w:val="24"/>
                <w:szCs w:val="24"/>
              </w:rPr>
            </w:pPr>
            <w:r w:rsidRPr="00A721EE">
              <w:rPr>
                <w:rFonts w:eastAsia="MS Mincho"/>
                <w:color w:val="000000" w:themeColor="text1"/>
                <w:sz w:val="24"/>
                <w:szCs w:val="24"/>
              </w:rPr>
              <w:t>1</w:t>
            </w:r>
          </w:p>
        </w:tc>
      </w:tr>
      <w:tr w:rsidR="00A721EE" w:rsidRPr="00A721EE" w14:paraId="3D080913" w14:textId="77777777" w:rsidTr="007B5150">
        <w:tc>
          <w:tcPr>
            <w:tcW w:w="5000" w:type="pct"/>
            <w:gridSpan w:val="2"/>
          </w:tcPr>
          <w:p w14:paraId="4DC2962D" w14:textId="3085422D" w:rsidR="007B5150" w:rsidRPr="00A721EE" w:rsidRDefault="007B5150" w:rsidP="009D6F5E">
            <w:pPr>
              <w:shd w:val="clear" w:color="auto" w:fill="FFFFFF"/>
              <w:spacing w:line="360" w:lineRule="auto"/>
              <w:jc w:val="both"/>
              <w:rPr>
                <w:rFonts w:ascii="Arial" w:hAnsi="Arial" w:cs="Arial"/>
                <w:color w:val="000000" w:themeColor="text1"/>
                <w:sz w:val="24"/>
                <w:szCs w:val="24"/>
              </w:rPr>
            </w:pPr>
            <w:r w:rsidRPr="00A721EE">
              <w:rPr>
                <w:rFonts w:ascii="Arial" w:eastAsia="MS Mincho" w:hAnsi="Arial" w:cs="Arial"/>
                <w:color w:val="000000" w:themeColor="text1"/>
                <w:spacing w:val="60"/>
                <w:sz w:val="22"/>
                <w:szCs w:val="22"/>
              </w:rPr>
              <w:t xml:space="preserve">Примечание - </w:t>
            </w:r>
            <w:r w:rsidRPr="00A721EE">
              <w:rPr>
                <w:rFonts w:ascii="Arial" w:eastAsia="MS Mincho" w:hAnsi="Arial" w:cs="Arial"/>
                <w:color w:val="000000" w:themeColor="text1"/>
                <w:sz w:val="22"/>
                <w:szCs w:val="22"/>
              </w:rPr>
              <w:t>В стесненных условиях допускается уменьшение указанных в таблице значений до 0,1 м.</w:t>
            </w:r>
          </w:p>
        </w:tc>
      </w:tr>
    </w:tbl>
    <w:p w14:paraId="3C5A4B25" w14:textId="77777777" w:rsidR="00AE7E3E" w:rsidRPr="00A721EE" w:rsidRDefault="00AE7E3E" w:rsidP="00AE7E3E">
      <w:pPr>
        <w:pStyle w:val="afd"/>
        <w:ind w:left="284" w:firstLine="0"/>
        <w:rPr>
          <w:color w:val="000000" w:themeColor="text1"/>
        </w:rPr>
      </w:pPr>
    </w:p>
    <w:p w14:paraId="3BC46C7A" w14:textId="5064E044" w:rsidR="009D6F5E" w:rsidRPr="00A721EE" w:rsidRDefault="009D6F5E" w:rsidP="009D6F5E">
      <w:pPr>
        <w:pStyle w:val="afd"/>
        <w:keepNext/>
        <w:ind w:firstLine="0"/>
        <w:rPr>
          <w:color w:val="000000" w:themeColor="text1"/>
        </w:rPr>
      </w:pPr>
      <w:r w:rsidRPr="00A721EE">
        <w:rPr>
          <w:color w:val="000000" w:themeColor="text1"/>
          <w:spacing w:val="60"/>
        </w:rPr>
        <w:t>Таблица 5</w:t>
      </w:r>
      <w:r w:rsidRPr="00A721EE">
        <w:rPr>
          <w:color w:val="000000" w:themeColor="text1"/>
        </w:rPr>
        <w:t xml:space="preserve"> </w:t>
      </w:r>
      <w:r w:rsidR="006E41F7" w:rsidRPr="00A721EE">
        <w:rPr>
          <w:color w:val="000000" w:themeColor="text1"/>
        </w:rPr>
        <w:t>–</w:t>
      </w:r>
      <w:r w:rsidRPr="00A721EE">
        <w:rPr>
          <w:color w:val="000000" w:themeColor="text1"/>
        </w:rPr>
        <w:t xml:space="preserve"> Минимальн</w:t>
      </w:r>
      <w:r w:rsidR="006E41F7" w:rsidRPr="00A721EE">
        <w:rPr>
          <w:color w:val="000000" w:themeColor="text1"/>
        </w:rPr>
        <w:t xml:space="preserve">о допустимое расстояние </w:t>
      </w:r>
      <w:r w:rsidRPr="00A721EE">
        <w:rPr>
          <w:color w:val="000000" w:themeColor="text1"/>
        </w:rPr>
        <w:t>между ЛКС ТМК и элементами дорожной инфраструктуры.</w:t>
      </w:r>
    </w:p>
    <w:tbl>
      <w:tblPr>
        <w:tblStyle w:val="a5"/>
        <w:tblW w:w="4969" w:type="pct"/>
        <w:tblLook w:val="04A0" w:firstRow="1" w:lastRow="0" w:firstColumn="1" w:lastColumn="0" w:noHBand="0" w:noVBand="1"/>
      </w:tblPr>
      <w:tblGrid>
        <w:gridCol w:w="4672"/>
        <w:gridCol w:w="5103"/>
      </w:tblGrid>
      <w:tr w:rsidR="00A721EE" w:rsidRPr="00A721EE" w14:paraId="0B20F711" w14:textId="77777777" w:rsidTr="009D6F5E">
        <w:trPr>
          <w:tblHeader/>
        </w:trPr>
        <w:tc>
          <w:tcPr>
            <w:tcW w:w="2390" w:type="pct"/>
            <w:vAlign w:val="center"/>
          </w:tcPr>
          <w:p w14:paraId="3219066D" w14:textId="77777777" w:rsidR="009D6F5E" w:rsidRPr="00A721EE" w:rsidRDefault="009D6F5E" w:rsidP="009D6F5E">
            <w:pP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Элемент дорожной</w:t>
            </w:r>
          </w:p>
          <w:p w14:paraId="26F2EE90" w14:textId="18303009" w:rsidR="009D6F5E" w:rsidRPr="00A721EE" w:rsidRDefault="009D6F5E" w:rsidP="009D6F5E">
            <w:pPr>
              <w:rPr>
                <w:rFonts w:ascii="Arial" w:hAnsi="Arial" w:cs="Arial"/>
                <w:color w:val="000000" w:themeColor="text1"/>
                <w:sz w:val="24"/>
                <w:szCs w:val="24"/>
              </w:rPr>
            </w:pPr>
            <w:r w:rsidRPr="00A721EE">
              <w:rPr>
                <w:rFonts w:ascii="Arial" w:eastAsia="MS Mincho" w:hAnsi="Arial" w:cs="Arial"/>
                <w:color w:val="000000" w:themeColor="text1"/>
                <w:sz w:val="24"/>
                <w:szCs w:val="24"/>
              </w:rPr>
              <w:t>инфраструктуры</w:t>
            </w:r>
          </w:p>
        </w:tc>
        <w:tc>
          <w:tcPr>
            <w:tcW w:w="2610" w:type="pct"/>
            <w:vAlign w:val="center"/>
          </w:tcPr>
          <w:p w14:paraId="10A0FD45" w14:textId="448F301F" w:rsidR="009D6F5E" w:rsidRPr="00A721EE" w:rsidRDefault="009D6F5E" w:rsidP="006E41F7">
            <w:pPr>
              <w:rPr>
                <w:color w:val="000000" w:themeColor="text1"/>
                <w:sz w:val="24"/>
                <w:szCs w:val="24"/>
              </w:rPr>
            </w:pPr>
            <w:r w:rsidRPr="00A721EE">
              <w:rPr>
                <w:rFonts w:ascii="Arial" w:eastAsia="MS Mincho" w:hAnsi="Arial" w:cs="Arial"/>
                <w:color w:val="000000" w:themeColor="text1"/>
                <w:sz w:val="24"/>
                <w:szCs w:val="24"/>
              </w:rPr>
              <w:t>Минимальное расстояние до ЛКС ТМК, м</w:t>
            </w:r>
          </w:p>
        </w:tc>
      </w:tr>
      <w:tr w:rsidR="00A721EE" w:rsidRPr="00A721EE" w14:paraId="26AA4ED9" w14:textId="77777777" w:rsidTr="009D6F5E">
        <w:tc>
          <w:tcPr>
            <w:tcW w:w="2390" w:type="pct"/>
          </w:tcPr>
          <w:p w14:paraId="0AB30718" w14:textId="1BE4D7FE"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rPr>
              <w:t>Край</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проезжей</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части</w:t>
            </w:r>
          </w:p>
        </w:tc>
        <w:tc>
          <w:tcPr>
            <w:tcW w:w="2610" w:type="pct"/>
          </w:tcPr>
          <w:p w14:paraId="1123D4E0" w14:textId="4C412BE4"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lang w:val="en-US"/>
              </w:rPr>
              <w:t>0,5</w:t>
            </w:r>
          </w:p>
        </w:tc>
      </w:tr>
      <w:tr w:rsidR="00A721EE" w:rsidRPr="00A721EE" w14:paraId="6BF20827" w14:textId="77777777" w:rsidTr="009D6F5E">
        <w:tc>
          <w:tcPr>
            <w:tcW w:w="2390" w:type="pct"/>
          </w:tcPr>
          <w:p w14:paraId="6E9F9A85" w14:textId="05D99303"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rPr>
              <w:t>Стойка</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барьерного</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ограждения</w:t>
            </w:r>
          </w:p>
        </w:tc>
        <w:tc>
          <w:tcPr>
            <w:tcW w:w="2610" w:type="pct"/>
          </w:tcPr>
          <w:p w14:paraId="7BF7C94A" w14:textId="4BA625CB"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lang w:val="en-US"/>
              </w:rPr>
              <w:t>0,</w:t>
            </w:r>
            <w:r w:rsidRPr="00A721EE">
              <w:rPr>
                <w:rFonts w:eastAsia="MS Mincho"/>
                <w:color w:val="000000" w:themeColor="text1"/>
                <w:sz w:val="24"/>
                <w:szCs w:val="24"/>
              </w:rPr>
              <w:t>5</w:t>
            </w:r>
          </w:p>
        </w:tc>
      </w:tr>
      <w:tr w:rsidR="00A721EE" w:rsidRPr="00A721EE" w14:paraId="46F8EBDB" w14:textId="77777777" w:rsidTr="009D6F5E">
        <w:tc>
          <w:tcPr>
            <w:tcW w:w="2390" w:type="pct"/>
          </w:tcPr>
          <w:p w14:paraId="3F2FAC24" w14:textId="0E95B8E9"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rPr>
              <w:t>Дорожный</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знак</w:t>
            </w:r>
          </w:p>
        </w:tc>
        <w:tc>
          <w:tcPr>
            <w:tcW w:w="2610" w:type="pct"/>
          </w:tcPr>
          <w:p w14:paraId="22EBB12E" w14:textId="5290456A"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lang w:val="en-US"/>
              </w:rPr>
              <w:t>0,</w:t>
            </w:r>
            <w:r w:rsidRPr="00A721EE">
              <w:rPr>
                <w:rFonts w:eastAsia="MS Mincho"/>
                <w:color w:val="000000" w:themeColor="text1"/>
                <w:sz w:val="24"/>
                <w:szCs w:val="24"/>
              </w:rPr>
              <w:t>5</w:t>
            </w:r>
          </w:p>
        </w:tc>
      </w:tr>
      <w:tr w:rsidR="00A721EE" w:rsidRPr="00A721EE" w14:paraId="782F1795" w14:textId="77777777" w:rsidTr="009D6F5E">
        <w:tc>
          <w:tcPr>
            <w:tcW w:w="2390" w:type="pct"/>
          </w:tcPr>
          <w:p w14:paraId="567D0899" w14:textId="0A395A8B"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rPr>
              <w:t>Опора</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освещения, контактной сети</w:t>
            </w:r>
          </w:p>
        </w:tc>
        <w:tc>
          <w:tcPr>
            <w:tcW w:w="2610" w:type="pct"/>
          </w:tcPr>
          <w:p w14:paraId="15BFBFD5" w14:textId="72B07079"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lang w:val="en-US"/>
              </w:rPr>
              <w:t>0,5</w:t>
            </w:r>
          </w:p>
        </w:tc>
      </w:tr>
      <w:tr w:rsidR="00A721EE" w:rsidRPr="00A721EE" w14:paraId="707F37AD" w14:textId="77777777" w:rsidTr="009D6F5E">
        <w:tc>
          <w:tcPr>
            <w:tcW w:w="2390" w:type="pct"/>
          </w:tcPr>
          <w:p w14:paraId="41A89ABA" w14:textId="73E57DCB"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rPr>
              <w:t>Бровка</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земляного</w:t>
            </w:r>
            <w:r w:rsidRPr="00A721EE">
              <w:rPr>
                <w:rFonts w:eastAsia="MS Mincho"/>
                <w:color w:val="000000" w:themeColor="text1"/>
                <w:sz w:val="24"/>
                <w:szCs w:val="24"/>
                <w:lang w:val="en-US"/>
              </w:rPr>
              <w:t xml:space="preserve"> </w:t>
            </w:r>
            <w:r w:rsidRPr="00A721EE">
              <w:rPr>
                <w:rFonts w:eastAsia="MS Mincho"/>
                <w:color w:val="000000" w:themeColor="text1"/>
                <w:sz w:val="24"/>
                <w:szCs w:val="24"/>
              </w:rPr>
              <w:t>полотна</w:t>
            </w:r>
          </w:p>
        </w:tc>
        <w:tc>
          <w:tcPr>
            <w:tcW w:w="2610" w:type="pct"/>
          </w:tcPr>
          <w:p w14:paraId="7C44A51D" w14:textId="1A378CB3" w:rsidR="009D6F5E" w:rsidRPr="00A721EE" w:rsidRDefault="009D6F5E" w:rsidP="009D6F5E">
            <w:pPr>
              <w:pStyle w:val="aff"/>
              <w:jc w:val="left"/>
              <w:rPr>
                <w:color w:val="000000" w:themeColor="text1"/>
                <w:sz w:val="24"/>
                <w:szCs w:val="24"/>
              </w:rPr>
            </w:pPr>
            <w:r w:rsidRPr="00A721EE">
              <w:rPr>
                <w:rFonts w:eastAsia="MS Mincho"/>
                <w:color w:val="000000" w:themeColor="text1"/>
                <w:sz w:val="24"/>
                <w:szCs w:val="24"/>
                <w:lang w:val="en-US"/>
              </w:rPr>
              <w:t>0,5</w:t>
            </w:r>
          </w:p>
        </w:tc>
      </w:tr>
      <w:tr w:rsidR="00A721EE" w:rsidRPr="00A721EE" w14:paraId="01190778" w14:textId="77777777" w:rsidTr="009D6F5E">
        <w:tc>
          <w:tcPr>
            <w:tcW w:w="5000" w:type="pct"/>
            <w:gridSpan w:val="2"/>
          </w:tcPr>
          <w:p w14:paraId="347ED75E" w14:textId="77777777" w:rsidR="009D6F5E" w:rsidRPr="00A721EE" w:rsidRDefault="009D6F5E" w:rsidP="009D6F5E">
            <w:pPr>
              <w:shd w:val="clear" w:color="auto" w:fill="FFFFFF"/>
              <w:spacing w:line="360" w:lineRule="auto"/>
              <w:jc w:val="both"/>
              <w:rPr>
                <w:rFonts w:ascii="Arial" w:hAnsi="Arial" w:cs="Arial"/>
                <w:color w:val="000000" w:themeColor="text1"/>
                <w:sz w:val="24"/>
                <w:szCs w:val="24"/>
              </w:rPr>
            </w:pPr>
            <w:r w:rsidRPr="00A721EE">
              <w:rPr>
                <w:rFonts w:ascii="Arial" w:eastAsia="MS Mincho" w:hAnsi="Arial" w:cs="Arial"/>
                <w:color w:val="000000" w:themeColor="text1"/>
                <w:spacing w:val="60"/>
                <w:sz w:val="22"/>
                <w:szCs w:val="22"/>
              </w:rPr>
              <w:t xml:space="preserve">Примечание - </w:t>
            </w:r>
            <w:r w:rsidRPr="00A721EE">
              <w:rPr>
                <w:rFonts w:ascii="Arial" w:eastAsia="MS Mincho" w:hAnsi="Arial" w:cs="Arial"/>
                <w:color w:val="000000" w:themeColor="text1"/>
                <w:sz w:val="22"/>
                <w:szCs w:val="22"/>
              </w:rPr>
              <w:t>В стесненных условиях допускается уменьшение указанных в таблице значений до 0,1 м.</w:t>
            </w:r>
          </w:p>
        </w:tc>
      </w:tr>
    </w:tbl>
    <w:p w14:paraId="1EC85AAB" w14:textId="77777777" w:rsidR="00102E9B" w:rsidRPr="00A721EE" w:rsidRDefault="00102E9B" w:rsidP="00102E9B">
      <w:pPr>
        <w:pStyle w:val="afd"/>
        <w:rPr>
          <w:color w:val="000000" w:themeColor="text1"/>
        </w:rPr>
      </w:pPr>
    </w:p>
    <w:p w14:paraId="074B2179" w14:textId="77777777" w:rsidR="00102E9B" w:rsidRPr="00A721EE" w:rsidRDefault="00102E9B" w:rsidP="00102E9B">
      <w:pPr>
        <w:pStyle w:val="afd"/>
        <w:rPr>
          <w:color w:val="000000" w:themeColor="text1"/>
        </w:rPr>
      </w:pPr>
      <w:r w:rsidRPr="00A721EE">
        <w:rPr>
          <w:color w:val="000000" w:themeColor="text1"/>
        </w:rPr>
        <w:t>Таблица 6 – Минимально допустимые расстояния между ЛКС ТМК и подземными инженерными коммуникациями</w:t>
      </w:r>
    </w:p>
    <w:tbl>
      <w:tblPr>
        <w:tblStyle w:val="a5"/>
        <w:tblW w:w="4944" w:type="pct"/>
        <w:tblLook w:val="04A0" w:firstRow="1" w:lastRow="0" w:firstColumn="1" w:lastColumn="0" w:noHBand="0" w:noVBand="1"/>
      </w:tblPr>
      <w:tblGrid>
        <w:gridCol w:w="5209"/>
        <w:gridCol w:w="2039"/>
        <w:gridCol w:w="2478"/>
      </w:tblGrid>
      <w:tr w:rsidR="00A721EE" w:rsidRPr="00A721EE" w14:paraId="2B036B05" w14:textId="77777777" w:rsidTr="000F0C40">
        <w:trPr>
          <w:trHeight w:val="432"/>
        </w:trPr>
        <w:tc>
          <w:tcPr>
            <w:tcW w:w="2678" w:type="pct"/>
            <w:vMerge w:val="restart"/>
            <w:vAlign w:val="center"/>
          </w:tcPr>
          <w:p w14:paraId="684FE024" w14:textId="77777777" w:rsidR="00102E9B" w:rsidRPr="00A721EE" w:rsidRDefault="00102E9B" w:rsidP="000F0C40">
            <w:pPr>
              <w:pStyle w:val="aff"/>
              <w:rPr>
                <w:color w:val="000000" w:themeColor="text1"/>
                <w:sz w:val="24"/>
                <w:szCs w:val="24"/>
              </w:rPr>
            </w:pPr>
            <w:r w:rsidRPr="00A721EE">
              <w:rPr>
                <w:color w:val="000000" w:themeColor="text1"/>
                <w:sz w:val="24"/>
                <w:szCs w:val="24"/>
              </w:rPr>
              <w:t>Вид сооружения</w:t>
            </w:r>
          </w:p>
        </w:tc>
        <w:tc>
          <w:tcPr>
            <w:tcW w:w="2322" w:type="pct"/>
            <w:gridSpan w:val="2"/>
            <w:vAlign w:val="center"/>
          </w:tcPr>
          <w:p w14:paraId="5B56C654" w14:textId="03F5CED1" w:rsidR="00102E9B" w:rsidRPr="00A721EE" w:rsidRDefault="00102E9B" w:rsidP="006031EF">
            <w:pPr>
              <w:pStyle w:val="aff"/>
              <w:rPr>
                <w:color w:val="000000" w:themeColor="text1"/>
                <w:sz w:val="24"/>
                <w:szCs w:val="24"/>
              </w:rPr>
            </w:pPr>
            <w:r w:rsidRPr="00A721EE">
              <w:rPr>
                <w:color w:val="000000" w:themeColor="text1"/>
                <w:sz w:val="24"/>
                <w:szCs w:val="24"/>
              </w:rPr>
              <w:t>Минимальн</w:t>
            </w:r>
            <w:r w:rsidR="006031EF" w:rsidRPr="00A721EE">
              <w:rPr>
                <w:color w:val="000000" w:themeColor="text1"/>
                <w:sz w:val="24"/>
                <w:szCs w:val="24"/>
              </w:rPr>
              <w:t xml:space="preserve">о </w:t>
            </w:r>
            <w:r w:rsidRPr="00A721EE">
              <w:rPr>
                <w:color w:val="000000" w:themeColor="text1"/>
                <w:sz w:val="24"/>
                <w:szCs w:val="24"/>
              </w:rPr>
              <w:t>допустимые расстояния до ЛКС ТМК, м</w:t>
            </w:r>
          </w:p>
        </w:tc>
      </w:tr>
      <w:tr w:rsidR="00A721EE" w:rsidRPr="00A721EE" w14:paraId="7A192159" w14:textId="77777777" w:rsidTr="000F0C40">
        <w:trPr>
          <w:trHeight w:val="216"/>
        </w:trPr>
        <w:tc>
          <w:tcPr>
            <w:tcW w:w="2678" w:type="pct"/>
            <w:vMerge/>
            <w:vAlign w:val="center"/>
          </w:tcPr>
          <w:p w14:paraId="3D2D64E0" w14:textId="77777777" w:rsidR="00102E9B" w:rsidRPr="00A721EE" w:rsidRDefault="00102E9B" w:rsidP="000F0C40">
            <w:pPr>
              <w:pStyle w:val="aff"/>
              <w:rPr>
                <w:color w:val="000000" w:themeColor="text1"/>
                <w:sz w:val="24"/>
                <w:szCs w:val="24"/>
              </w:rPr>
            </w:pPr>
          </w:p>
        </w:tc>
        <w:tc>
          <w:tcPr>
            <w:tcW w:w="1048" w:type="pct"/>
            <w:vAlign w:val="center"/>
          </w:tcPr>
          <w:p w14:paraId="1183B8D9" w14:textId="77777777" w:rsidR="00102E9B" w:rsidRPr="00A721EE" w:rsidRDefault="00102E9B" w:rsidP="000F0C40">
            <w:pPr>
              <w:pStyle w:val="aff"/>
              <w:rPr>
                <w:color w:val="000000" w:themeColor="text1"/>
                <w:sz w:val="24"/>
                <w:szCs w:val="24"/>
              </w:rPr>
            </w:pPr>
            <w:r w:rsidRPr="00A721EE">
              <w:rPr>
                <w:color w:val="000000" w:themeColor="text1"/>
                <w:sz w:val="24"/>
                <w:szCs w:val="24"/>
              </w:rPr>
              <w:t>По горизонтали</w:t>
            </w:r>
          </w:p>
        </w:tc>
        <w:tc>
          <w:tcPr>
            <w:tcW w:w="1274" w:type="pct"/>
            <w:vAlign w:val="center"/>
          </w:tcPr>
          <w:p w14:paraId="05571DA6" w14:textId="77777777" w:rsidR="00102E9B" w:rsidRPr="00A721EE" w:rsidRDefault="00102E9B" w:rsidP="000F0C40">
            <w:pPr>
              <w:pStyle w:val="aff"/>
              <w:rPr>
                <w:color w:val="000000" w:themeColor="text1"/>
                <w:sz w:val="24"/>
                <w:szCs w:val="24"/>
              </w:rPr>
            </w:pPr>
            <w:r w:rsidRPr="00A721EE">
              <w:rPr>
                <w:color w:val="000000" w:themeColor="text1"/>
                <w:sz w:val="24"/>
                <w:szCs w:val="24"/>
              </w:rPr>
              <w:t>По вертикали (при пересечении)</w:t>
            </w:r>
          </w:p>
        </w:tc>
      </w:tr>
      <w:tr w:rsidR="00A721EE" w:rsidRPr="00A721EE" w14:paraId="29030161" w14:textId="77777777" w:rsidTr="000F0C40">
        <w:tc>
          <w:tcPr>
            <w:tcW w:w="2678" w:type="pct"/>
          </w:tcPr>
          <w:p w14:paraId="31214E71" w14:textId="77777777" w:rsidR="00102E9B" w:rsidRPr="00A721EE" w:rsidRDefault="00102E9B" w:rsidP="000F0C40">
            <w:pPr>
              <w:pStyle w:val="aff"/>
              <w:rPr>
                <w:color w:val="000000" w:themeColor="text1"/>
                <w:sz w:val="24"/>
                <w:szCs w:val="24"/>
              </w:rPr>
            </w:pPr>
            <w:r w:rsidRPr="00A721EE">
              <w:rPr>
                <w:color w:val="000000" w:themeColor="text1"/>
                <w:sz w:val="24"/>
                <w:szCs w:val="24"/>
              </w:rPr>
              <w:t>Водопроводы</w:t>
            </w:r>
          </w:p>
        </w:tc>
        <w:tc>
          <w:tcPr>
            <w:tcW w:w="1048" w:type="pct"/>
          </w:tcPr>
          <w:p w14:paraId="65CB094F" w14:textId="77777777" w:rsidR="00102E9B" w:rsidRPr="00A721EE" w:rsidRDefault="00102E9B" w:rsidP="000F0C40">
            <w:pPr>
              <w:pStyle w:val="aff"/>
              <w:rPr>
                <w:color w:val="000000" w:themeColor="text1"/>
                <w:sz w:val="24"/>
                <w:szCs w:val="24"/>
              </w:rPr>
            </w:pPr>
            <w:r w:rsidRPr="00A721EE">
              <w:rPr>
                <w:color w:val="000000" w:themeColor="text1"/>
                <w:sz w:val="24"/>
                <w:szCs w:val="24"/>
              </w:rPr>
              <w:t>1/0,5</w:t>
            </w:r>
          </w:p>
        </w:tc>
        <w:tc>
          <w:tcPr>
            <w:tcW w:w="1274" w:type="pct"/>
          </w:tcPr>
          <w:p w14:paraId="393107BF" w14:textId="77777777" w:rsidR="00102E9B" w:rsidRPr="00A721EE" w:rsidRDefault="00102E9B" w:rsidP="000F0C40">
            <w:pPr>
              <w:pStyle w:val="aff"/>
              <w:rPr>
                <w:color w:val="000000" w:themeColor="text1"/>
                <w:sz w:val="24"/>
                <w:szCs w:val="24"/>
              </w:rPr>
            </w:pPr>
            <w:r w:rsidRPr="00A721EE">
              <w:rPr>
                <w:color w:val="000000" w:themeColor="text1"/>
                <w:sz w:val="24"/>
                <w:szCs w:val="24"/>
              </w:rPr>
              <w:t>0,15</w:t>
            </w:r>
          </w:p>
        </w:tc>
      </w:tr>
      <w:tr w:rsidR="00A721EE" w:rsidRPr="00A721EE" w14:paraId="6AE0FFE5" w14:textId="77777777" w:rsidTr="000F0C40">
        <w:tc>
          <w:tcPr>
            <w:tcW w:w="2678" w:type="pct"/>
          </w:tcPr>
          <w:p w14:paraId="7358BBA7" w14:textId="77777777" w:rsidR="00102E9B" w:rsidRPr="00A721EE" w:rsidRDefault="00102E9B" w:rsidP="000F0C40">
            <w:pPr>
              <w:pStyle w:val="aff"/>
              <w:rPr>
                <w:color w:val="000000" w:themeColor="text1"/>
                <w:sz w:val="24"/>
                <w:szCs w:val="24"/>
              </w:rPr>
            </w:pPr>
            <w:r w:rsidRPr="00A721EE">
              <w:rPr>
                <w:color w:val="000000" w:themeColor="text1"/>
                <w:sz w:val="24"/>
                <w:szCs w:val="24"/>
              </w:rPr>
              <w:t>Канализация бытовая</w:t>
            </w:r>
          </w:p>
        </w:tc>
        <w:tc>
          <w:tcPr>
            <w:tcW w:w="1048" w:type="pct"/>
          </w:tcPr>
          <w:p w14:paraId="2E23F892" w14:textId="77777777" w:rsidR="00102E9B" w:rsidRPr="00A721EE" w:rsidRDefault="00102E9B" w:rsidP="000F0C40">
            <w:pPr>
              <w:pStyle w:val="aff"/>
              <w:rPr>
                <w:color w:val="000000" w:themeColor="text1"/>
                <w:sz w:val="24"/>
                <w:szCs w:val="24"/>
              </w:rPr>
            </w:pPr>
            <w:r w:rsidRPr="00A721EE">
              <w:rPr>
                <w:color w:val="000000" w:themeColor="text1"/>
                <w:sz w:val="24"/>
                <w:szCs w:val="24"/>
              </w:rPr>
              <w:t>1/0,5</w:t>
            </w:r>
          </w:p>
        </w:tc>
        <w:tc>
          <w:tcPr>
            <w:tcW w:w="1274" w:type="pct"/>
          </w:tcPr>
          <w:p w14:paraId="3503B91B" w14:textId="77777777" w:rsidR="00102E9B" w:rsidRPr="00A721EE" w:rsidRDefault="00102E9B" w:rsidP="000F0C40">
            <w:pPr>
              <w:pStyle w:val="aff"/>
              <w:rPr>
                <w:color w:val="000000" w:themeColor="text1"/>
                <w:sz w:val="24"/>
                <w:szCs w:val="24"/>
              </w:rPr>
            </w:pPr>
            <w:r w:rsidRPr="00A721EE">
              <w:rPr>
                <w:color w:val="000000" w:themeColor="text1"/>
                <w:sz w:val="24"/>
                <w:szCs w:val="24"/>
              </w:rPr>
              <w:t>0,15</w:t>
            </w:r>
          </w:p>
        </w:tc>
      </w:tr>
      <w:tr w:rsidR="00A721EE" w:rsidRPr="00A721EE" w14:paraId="5B8DED61" w14:textId="77777777" w:rsidTr="000F0C40">
        <w:tc>
          <w:tcPr>
            <w:tcW w:w="2678" w:type="pct"/>
          </w:tcPr>
          <w:p w14:paraId="54C5F225" w14:textId="77777777" w:rsidR="00102E9B" w:rsidRPr="00A721EE" w:rsidRDefault="00102E9B" w:rsidP="000F0C40">
            <w:pPr>
              <w:pStyle w:val="aff"/>
              <w:rPr>
                <w:color w:val="000000" w:themeColor="text1"/>
                <w:sz w:val="24"/>
                <w:szCs w:val="24"/>
              </w:rPr>
            </w:pPr>
            <w:r w:rsidRPr="00A721EE">
              <w:rPr>
                <w:color w:val="000000" w:themeColor="text1"/>
                <w:sz w:val="24"/>
                <w:szCs w:val="24"/>
              </w:rPr>
              <w:t>Канализация дождевая</w:t>
            </w:r>
          </w:p>
        </w:tc>
        <w:tc>
          <w:tcPr>
            <w:tcW w:w="1048" w:type="pct"/>
          </w:tcPr>
          <w:p w14:paraId="48E75C51" w14:textId="77777777" w:rsidR="00102E9B" w:rsidRPr="00A721EE" w:rsidRDefault="00102E9B" w:rsidP="000F0C40">
            <w:pPr>
              <w:pStyle w:val="aff"/>
              <w:rPr>
                <w:color w:val="000000" w:themeColor="text1"/>
                <w:sz w:val="24"/>
                <w:szCs w:val="24"/>
              </w:rPr>
            </w:pPr>
            <w:r w:rsidRPr="00A721EE">
              <w:rPr>
                <w:color w:val="000000" w:themeColor="text1"/>
                <w:sz w:val="24"/>
                <w:szCs w:val="24"/>
              </w:rPr>
              <w:t>1/0,5</w:t>
            </w:r>
          </w:p>
        </w:tc>
        <w:tc>
          <w:tcPr>
            <w:tcW w:w="1274" w:type="pct"/>
          </w:tcPr>
          <w:p w14:paraId="6ECD7853" w14:textId="77777777" w:rsidR="00102E9B" w:rsidRPr="00A721EE" w:rsidRDefault="00102E9B" w:rsidP="000F0C40">
            <w:pPr>
              <w:pStyle w:val="aff"/>
              <w:rPr>
                <w:color w:val="000000" w:themeColor="text1"/>
                <w:sz w:val="24"/>
                <w:szCs w:val="24"/>
              </w:rPr>
            </w:pPr>
            <w:r w:rsidRPr="00A721EE">
              <w:rPr>
                <w:color w:val="000000" w:themeColor="text1"/>
                <w:sz w:val="24"/>
                <w:szCs w:val="24"/>
              </w:rPr>
              <w:t>0,15</w:t>
            </w:r>
          </w:p>
        </w:tc>
      </w:tr>
      <w:tr w:rsidR="00A721EE" w:rsidRPr="00A721EE" w14:paraId="76A3315A" w14:textId="77777777" w:rsidTr="000F0C40">
        <w:tc>
          <w:tcPr>
            <w:tcW w:w="2678" w:type="pct"/>
          </w:tcPr>
          <w:p w14:paraId="6ED88B5C" w14:textId="77777777" w:rsidR="00102E9B" w:rsidRPr="00A721EE" w:rsidRDefault="00102E9B" w:rsidP="000F0C40">
            <w:pPr>
              <w:pStyle w:val="aff"/>
              <w:rPr>
                <w:color w:val="000000" w:themeColor="text1"/>
                <w:sz w:val="24"/>
                <w:szCs w:val="24"/>
              </w:rPr>
            </w:pPr>
            <w:r w:rsidRPr="00A721EE">
              <w:rPr>
                <w:color w:val="000000" w:themeColor="text1"/>
                <w:sz w:val="24"/>
                <w:szCs w:val="24"/>
              </w:rPr>
              <w:t>Кабели силовые всех напряжений</w:t>
            </w:r>
          </w:p>
        </w:tc>
        <w:tc>
          <w:tcPr>
            <w:tcW w:w="1048" w:type="pct"/>
          </w:tcPr>
          <w:p w14:paraId="0467428F" w14:textId="77777777" w:rsidR="00102E9B" w:rsidRPr="00A721EE" w:rsidRDefault="00102E9B" w:rsidP="000F0C40">
            <w:pPr>
              <w:pStyle w:val="aff"/>
              <w:rPr>
                <w:color w:val="000000" w:themeColor="text1"/>
                <w:sz w:val="24"/>
                <w:szCs w:val="24"/>
              </w:rPr>
            </w:pPr>
            <w:r w:rsidRPr="00A721EE">
              <w:rPr>
                <w:color w:val="000000" w:themeColor="text1"/>
                <w:sz w:val="24"/>
                <w:szCs w:val="24"/>
              </w:rPr>
              <w:t>0,5/0,1</w:t>
            </w:r>
          </w:p>
        </w:tc>
        <w:tc>
          <w:tcPr>
            <w:tcW w:w="1274" w:type="pct"/>
          </w:tcPr>
          <w:p w14:paraId="08711E47" w14:textId="77777777" w:rsidR="00102E9B" w:rsidRPr="00A721EE" w:rsidRDefault="00102E9B" w:rsidP="000F0C40">
            <w:pPr>
              <w:pStyle w:val="aff"/>
              <w:rPr>
                <w:color w:val="000000" w:themeColor="text1"/>
                <w:sz w:val="24"/>
                <w:szCs w:val="24"/>
              </w:rPr>
            </w:pPr>
            <w:r w:rsidRPr="00A721EE">
              <w:rPr>
                <w:color w:val="000000" w:themeColor="text1"/>
                <w:sz w:val="24"/>
                <w:szCs w:val="24"/>
              </w:rPr>
              <w:t>0,5/0,1</w:t>
            </w:r>
          </w:p>
        </w:tc>
      </w:tr>
      <w:tr w:rsidR="00A721EE" w:rsidRPr="00A721EE" w14:paraId="3CC39D1F" w14:textId="77777777" w:rsidTr="000F0C40">
        <w:tc>
          <w:tcPr>
            <w:tcW w:w="2678" w:type="pct"/>
          </w:tcPr>
          <w:p w14:paraId="6DA9464C" w14:textId="77777777" w:rsidR="00102E9B" w:rsidRPr="00A721EE" w:rsidRDefault="00102E9B" w:rsidP="000F0C40">
            <w:pPr>
              <w:pStyle w:val="aff"/>
              <w:rPr>
                <w:color w:val="000000" w:themeColor="text1"/>
                <w:sz w:val="24"/>
                <w:szCs w:val="24"/>
              </w:rPr>
            </w:pPr>
            <w:r w:rsidRPr="00A721EE">
              <w:rPr>
                <w:color w:val="000000" w:themeColor="text1"/>
                <w:sz w:val="24"/>
                <w:szCs w:val="24"/>
              </w:rPr>
              <w:t>Кабели связи, сигнальные кабели</w:t>
            </w:r>
          </w:p>
        </w:tc>
        <w:tc>
          <w:tcPr>
            <w:tcW w:w="1048" w:type="pct"/>
          </w:tcPr>
          <w:p w14:paraId="11FAD483" w14:textId="77777777" w:rsidR="00102E9B" w:rsidRPr="00A721EE" w:rsidRDefault="00102E9B" w:rsidP="000F0C40">
            <w:pPr>
              <w:pStyle w:val="aff"/>
              <w:rPr>
                <w:color w:val="000000" w:themeColor="text1"/>
                <w:sz w:val="24"/>
                <w:szCs w:val="24"/>
              </w:rPr>
            </w:pPr>
            <w:r w:rsidRPr="00A721EE">
              <w:rPr>
                <w:color w:val="000000" w:themeColor="text1"/>
                <w:sz w:val="24"/>
                <w:szCs w:val="24"/>
              </w:rPr>
              <w:t>0,5/0,1</w:t>
            </w:r>
          </w:p>
        </w:tc>
        <w:tc>
          <w:tcPr>
            <w:tcW w:w="1274" w:type="pct"/>
          </w:tcPr>
          <w:p w14:paraId="5EB765A7" w14:textId="77777777" w:rsidR="00102E9B" w:rsidRPr="00A721EE" w:rsidRDefault="00102E9B" w:rsidP="000F0C40">
            <w:pPr>
              <w:pStyle w:val="aff"/>
              <w:rPr>
                <w:color w:val="000000" w:themeColor="text1"/>
                <w:sz w:val="24"/>
                <w:szCs w:val="24"/>
              </w:rPr>
            </w:pPr>
            <w:r w:rsidRPr="00A721EE">
              <w:rPr>
                <w:color w:val="000000" w:themeColor="text1"/>
                <w:sz w:val="24"/>
                <w:szCs w:val="24"/>
              </w:rPr>
              <w:t>0,5/0,1</w:t>
            </w:r>
          </w:p>
        </w:tc>
      </w:tr>
      <w:tr w:rsidR="00A721EE" w:rsidRPr="00A721EE" w14:paraId="102BCE07" w14:textId="77777777" w:rsidTr="000F0C40">
        <w:trPr>
          <w:trHeight w:val="477"/>
        </w:trPr>
        <w:tc>
          <w:tcPr>
            <w:tcW w:w="2678" w:type="pct"/>
            <w:hideMark/>
          </w:tcPr>
          <w:p w14:paraId="376F85DB" w14:textId="77777777" w:rsidR="00102E9B" w:rsidRPr="00A721EE" w:rsidRDefault="00102E9B" w:rsidP="000F0C40">
            <w:pPr>
              <w:pStyle w:val="aff"/>
              <w:rPr>
                <w:color w:val="000000" w:themeColor="text1"/>
                <w:sz w:val="24"/>
                <w:szCs w:val="24"/>
              </w:rPr>
            </w:pPr>
            <w:r w:rsidRPr="00A721EE">
              <w:rPr>
                <w:color w:val="000000" w:themeColor="text1"/>
                <w:sz w:val="24"/>
                <w:szCs w:val="24"/>
              </w:rPr>
              <w:t>Тепловые сети</w:t>
            </w:r>
          </w:p>
        </w:tc>
        <w:tc>
          <w:tcPr>
            <w:tcW w:w="1048" w:type="pct"/>
            <w:hideMark/>
          </w:tcPr>
          <w:p w14:paraId="4C6EE2FF" w14:textId="77777777" w:rsidR="00102E9B" w:rsidRPr="00A721EE" w:rsidRDefault="00102E9B" w:rsidP="000F0C40">
            <w:pPr>
              <w:pStyle w:val="aff"/>
              <w:rPr>
                <w:color w:val="000000" w:themeColor="text1"/>
                <w:sz w:val="24"/>
                <w:szCs w:val="24"/>
              </w:rPr>
            </w:pPr>
            <w:r w:rsidRPr="00A721EE">
              <w:rPr>
                <w:color w:val="000000" w:themeColor="text1"/>
                <w:sz w:val="24"/>
                <w:szCs w:val="24"/>
              </w:rPr>
              <w:t>2/1</w:t>
            </w:r>
          </w:p>
        </w:tc>
        <w:tc>
          <w:tcPr>
            <w:tcW w:w="1274" w:type="pct"/>
          </w:tcPr>
          <w:p w14:paraId="55073291" w14:textId="77777777" w:rsidR="00102E9B" w:rsidRPr="00A721EE" w:rsidRDefault="00102E9B" w:rsidP="000F0C40">
            <w:pPr>
              <w:pStyle w:val="aff"/>
              <w:rPr>
                <w:color w:val="000000" w:themeColor="text1"/>
                <w:sz w:val="24"/>
                <w:szCs w:val="24"/>
              </w:rPr>
            </w:pPr>
            <w:r w:rsidRPr="00A721EE">
              <w:rPr>
                <w:color w:val="000000" w:themeColor="text1"/>
                <w:sz w:val="24"/>
                <w:szCs w:val="24"/>
              </w:rPr>
              <w:t>0,5/0,25</w:t>
            </w:r>
          </w:p>
        </w:tc>
      </w:tr>
      <w:tr w:rsidR="00A721EE" w:rsidRPr="00A721EE" w14:paraId="3C4019D9" w14:textId="77777777" w:rsidTr="000F0C40">
        <w:trPr>
          <w:trHeight w:val="216"/>
        </w:trPr>
        <w:tc>
          <w:tcPr>
            <w:tcW w:w="2678" w:type="pct"/>
            <w:hideMark/>
          </w:tcPr>
          <w:p w14:paraId="7B8BA4DA" w14:textId="4F785E63" w:rsidR="00102E9B" w:rsidRPr="00A721EE" w:rsidRDefault="00102E9B" w:rsidP="000F0C40">
            <w:pPr>
              <w:pStyle w:val="aff"/>
              <w:rPr>
                <w:color w:val="000000" w:themeColor="text1"/>
                <w:sz w:val="24"/>
                <w:szCs w:val="24"/>
              </w:rPr>
            </w:pPr>
            <w:r w:rsidRPr="00A721EE">
              <w:rPr>
                <w:color w:val="000000" w:themeColor="text1"/>
                <w:sz w:val="24"/>
                <w:szCs w:val="24"/>
              </w:rPr>
              <w:lastRenderedPageBreak/>
              <w:t xml:space="preserve">Газопроводы </w:t>
            </w:r>
            <w:r w:rsidR="0094470C" w:rsidRPr="00A721EE">
              <w:rPr>
                <w:color w:val="000000" w:themeColor="text1"/>
                <w:sz w:val="24"/>
                <w:szCs w:val="24"/>
              </w:rPr>
              <w:t xml:space="preserve">с </w:t>
            </w:r>
            <w:r w:rsidRPr="00A721EE">
              <w:rPr>
                <w:color w:val="000000" w:themeColor="text1"/>
                <w:sz w:val="24"/>
                <w:szCs w:val="24"/>
              </w:rPr>
              <w:t>давлением 5 кПа - 1,2 МПа (0,05—12 кгс/см</w:t>
            </w:r>
            <w:r w:rsidRPr="00A721EE">
              <w:rPr>
                <w:color w:val="000000" w:themeColor="text1"/>
                <w:sz w:val="24"/>
                <w:szCs w:val="24"/>
                <w:vertAlign w:val="superscript"/>
              </w:rPr>
              <w:t>2</w:t>
            </w:r>
            <w:r w:rsidRPr="00A721EE">
              <w:rPr>
                <w:color w:val="000000" w:themeColor="text1"/>
                <w:sz w:val="24"/>
                <w:szCs w:val="24"/>
              </w:rPr>
              <w:t xml:space="preserve">) </w:t>
            </w:r>
          </w:p>
        </w:tc>
        <w:tc>
          <w:tcPr>
            <w:tcW w:w="1048" w:type="pct"/>
            <w:hideMark/>
          </w:tcPr>
          <w:p w14:paraId="374035E2" w14:textId="77777777" w:rsidR="00102E9B" w:rsidRPr="00A721EE" w:rsidRDefault="00102E9B" w:rsidP="000F0C40">
            <w:pPr>
              <w:pStyle w:val="aff"/>
              <w:rPr>
                <w:color w:val="000000" w:themeColor="text1"/>
                <w:sz w:val="24"/>
                <w:szCs w:val="24"/>
              </w:rPr>
            </w:pPr>
            <w:r w:rsidRPr="00A721EE">
              <w:rPr>
                <w:color w:val="000000" w:themeColor="text1"/>
                <w:sz w:val="24"/>
                <w:szCs w:val="24"/>
              </w:rPr>
              <w:t>2/1</w:t>
            </w:r>
          </w:p>
        </w:tc>
        <w:tc>
          <w:tcPr>
            <w:tcW w:w="1274" w:type="pct"/>
          </w:tcPr>
          <w:p w14:paraId="355FEE27" w14:textId="77777777" w:rsidR="00102E9B" w:rsidRPr="00A721EE" w:rsidRDefault="00102E9B" w:rsidP="000F0C40">
            <w:pPr>
              <w:pStyle w:val="aff"/>
              <w:rPr>
                <w:color w:val="000000" w:themeColor="text1"/>
                <w:sz w:val="24"/>
                <w:szCs w:val="24"/>
              </w:rPr>
            </w:pPr>
            <w:r w:rsidRPr="00A721EE">
              <w:rPr>
                <w:color w:val="000000" w:themeColor="text1"/>
                <w:sz w:val="24"/>
                <w:szCs w:val="24"/>
              </w:rPr>
              <w:t>0,15</w:t>
            </w:r>
          </w:p>
        </w:tc>
      </w:tr>
      <w:tr w:rsidR="00A721EE" w:rsidRPr="00A721EE" w14:paraId="6D4EDC97" w14:textId="77777777" w:rsidTr="000F0C40">
        <w:trPr>
          <w:trHeight w:val="216"/>
        </w:trPr>
        <w:tc>
          <w:tcPr>
            <w:tcW w:w="2678" w:type="pct"/>
            <w:hideMark/>
          </w:tcPr>
          <w:p w14:paraId="022C5ED8" w14:textId="77777777" w:rsidR="00102E9B" w:rsidRPr="00A721EE" w:rsidRDefault="00102E9B" w:rsidP="000F0C40">
            <w:pPr>
              <w:pStyle w:val="aff"/>
              <w:rPr>
                <w:color w:val="000000" w:themeColor="text1"/>
                <w:sz w:val="24"/>
                <w:szCs w:val="24"/>
              </w:rPr>
            </w:pPr>
            <w:r w:rsidRPr="00A721EE">
              <w:rPr>
                <w:color w:val="000000" w:themeColor="text1"/>
                <w:sz w:val="24"/>
                <w:szCs w:val="24"/>
              </w:rPr>
              <w:t>Газопроводы высокого давления -  до 5,5 МПа (55 кгс/см</w:t>
            </w:r>
            <w:r w:rsidRPr="00A721EE">
              <w:rPr>
                <w:color w:val="000000" w:themeColor="text1"/>
                <w:sz w:val="24"/>
                <w:szCs w:val="24"/>
                <w:vertAlign w:val="superscript"/>
              </w:rPr>
              <w:t>2</w:t>
            </w:r>
            <w:r w:rsidRPr="00A721EE">
              <w:rPr>
                <w:color w:val="000000" w:themeColor="text1"/>
                <w:sz w:val="24"/>
                <w:szCs w:val="24"/>
              </w:rPr>
              <w:t>), нефтепроводы и трубопроводы на загородной трассе</w:t>
            </w:r>
          </w:p>
        </w:tc>
        <w:tc>
          <w:tcPr>
            <w:tcW w:w="1048" w:type="pct"/>
            <w:hideMark/>
          </w:tcPr>
          <w:p w14:paraId="7B3F431B" w14:textId="77777777" w:rsidR="00102E9B" w:rsidRPr="00A721EE" w:rsidRDefault="00102E9B" w:rsidP="000F0C40">
            <w:pPr>
              <w:pStyle w:val="aff"/>
              <w:rPr>
                <w:color w:val="000000" w:themeColor="text1"/>
                <w:sz w:val="24"/>
                <w:szCs w:val="24"/>
              </w:rPr>
            </w:pPr>
            <w:r w:rsidRPr="00A721EE">
              <w:rPr>
                <w:color w:val="000000" w:themeColor="text1"/>
                <w:sz w:val="24"/>
                <w:szCs w:val="24"/>
              </w:rPr>
              <w:t>10</w:t>
            </w:r>
          </w:p>
        </w:tc>
        <w:tc>
          <w:tcPr>
            <w:tcW w:w="1274" w:type="pct"/>
          </w:tcPr>
          <w:p w14:paraId="44FE5D52" w14:textId="77777777" w:rsidR="00102E9B" w:rsidRPr="00A721EE" w:rsidRDefault="00102E9B" w:rsidP="000F0C40">
            <w:pPr>
              <w:pStyle w:val="aff"/>
              <w:rPr>
                <w:color w:val="000000" w:themeColor="text1"/>
                <w:sz w:val="24"/>
                <w:szCs w:val="24"/>
              </w:rPr>
            </w:pPr>
            <w:r w:rsidRPr="00A721EE">
              <w:rPr>
                <w:color w:val="000000" w:themeColor="text1"/>
                <w:sz w:val="24"/>
                <w:szCs w:val="24"/>
              </w:rPr>
              <w:t>0,5</w:t>
            </w:r>
          </w:p>
        </w:tc>
      </w:tr>
      <w:tr w:rsidR="00A721EE" w:rsidRPr="00A721EE" w14:paraId="747D975A" w14:textId="77777777" w:rsidTr="000F0C40">
        <w:trPr>
          <w:trHeight w:val="216"/>
        </w:trPr>
        <w:tc>
          <w:tcPr>
            <w:tcW w:w="5000" w:type="pct"/>
            <w:gridSpan w:val="3"/>
            <w:hideMark/>
          </w:tcPr>
          <w:p w14:paraId="057189D7" w14:textId="77777777" w:rsidR="00102E9B" w:rsidRPr="00A721EE" w:rsidRDefault="00102E9B" w:rsidP="000F0C40">
            <w:pPr>
              <w:pStyle w:val="aff"/>
              <w:rPr>
                <w:color w:val="000000" w:themeColor="text1"/>
                <w:spacing w:val="60"/>
              </w:rPr>
            </w:pPr>
            <w:r w:rsidRPr="00A721EE">
              <w:rPr>
                <w:color w:val="000000" w:themeColor="text1"/>
                <w:spacing w:val="60"/>
              </w:rPr>
              <w:t>Примечание</w:t>
            </w:r>
          </w:p>
          <w:p w14:paraId="6FC1AFAE" w14:textId="77777777" w:rsidR="00102E9B" w:rsidRPr="00A721EE" w:rsidRDefault="00102E9B" w:rsidP="000F0C40">
            <w:pPr>
              <w:pStyle w:val="aff"/>
              <w:rPr>
                <w:color w:val="000000" w:themeColor="text1"/>
              </w:rPr>
            </w:pPr>
            <w:r w:rsidRPr="00A721EE">
              <w:rPr>
                <w:color w:val="000000" w:themeColor="text1"/>
              </w:rPr>
              <w:t>В числителе указаны расстояния при прокладке ЛКС ТМК на загородных трассах, в знаменателе — на застроенной территории, при отсутствии дроби — для обоих случаев.</w:t>
            </w:r>
          </w:p>
        </w:tc>
      </w:tr>
    </w:tbl>
    <w:p w14:paraId="4A820A44" w14:textId="77777777" w:rsidR="00102E9B" w:rsidRPr="00A721EE" w:rsidRDefault="00102E9B" w:rsidP="00AE7E3E">
      <w:pPr>
        <w:pStyle w:val="afd"/>
        <w:ind w:left="284" w:firstLine="0"/>
        <w:rPr>
          <w:color w:val="000000" w:themeColor="text1"/>
        </w:rPr>
      </w:pPr>
    </w:p>
    <w:p w14:paraId="2699A5F3" w14:textId="77777777" w:rsidR="00D1559F" w:rsidRPr="00A721EE" w:rsidRDefault="00D1559F" w:rsidP="0075359A">
      <w:pPr>
        <w:pStyle w:val="afd"/>
        <w:numPr>
          <w:ilvl w:val="2"/>
          <w:numId w:val="27"/>
        </w:numPr>
        <w:rPr>
          <w:color w:val="000000" w:themeColor="text1"/>
        </w:rPr>
      </w:pPr>
      <w:r w:rsidRPr="00A721EE">
        <w:rPr>
          <w:color w:val="000000" w:themeColor="text1"/>
        </w:rPr>
        <w:t>При проведении проектно-изыскательских работ должно быть выполнено детальное обследование маршрута, по результатам которого должны быть определены способ производства работ на каждом участке, а также места возможных пересечений с существующими инженерными коммуникациями и искусственными сооружениями.</w:t>
      </w:r>
    </w:p>
    <w:p w14:paraId="6F80120C" w14:textId="640B199B" w:rsidR="00D1559F" w:rsidRPr="00A721EE" w:rsidRDefault="00D1559F" w:rsidP="0075359A">
      <w:pPr>
        <w:pStyle w:val="afd"/>
        <w:numPr>
          <w:ilvl w:val="2"/>
          <w:numId w:val="27"/>
        </w:numPr>
        <w:rPr>
          <w:color w:val="000000" w:themeColor="text1"/>
        </w:rPr>
      </w:pPr>
      <w:r w:rsidRPr="00A721EE">
        <w:rPr>
          <w:color w:val="000000" w:themeColor="text1"/>
        </w:rPr>
        <w:t xml:space="preserve">Выбор трассы </w:t>
      </w:r>
      <w:r w:rsidR="000720B1" w:rsidRPr="00A721EE">
        <w:rPr>
          <w:color w:val="000000" w:themeColor="text1"/>
        </w:rPr>
        <w:t xml:space="preserve">при </w:t>
      </w:r>
      <w:r w:rsidRPr="00A721EE">
        <w:rPr>
          <w:color w:val="000000" w:themeColor="text1"/>
        </w:rPr>
        <w:t>прокладк</w:t>
      </w:r>
      <w:r w:rsidR="000720B1" w:rsidRPr="00A721EE">
        <w:rPr>
          <w:color w:val="000000" w:themeColor="text1"/>
        </w:rPr>
        <w:t>е</w:t>
      </w:r>
      <w:r w:rsidRPr="00A721EE">
        <w:rPr>
          <w:color w:val="000000" w:themeColor="text1"/>
        </w:rPr>
        <w:t xml:space="preserve"> ЛКС ТМК в грунте</w:t>
      </w:r>
    </w:p>
    <w:p w14:paraId="3BF3FB6E" w14:textId="48FC73C2" w:rsidR="00D1559F" w:rsidRPr="00A721EE" w:rsidRDefault="00D1559F" w:rsidP="0075359A">
      <w:pPr>
        <w:pStyle w:val="afd"/>
        <w:numPr>
          <w:ilvl w:val="3"/>
          <w:numId w:val="27"/>
        </w:numPr>
        <w:rPr>
          <w:color w:val="000000" w:themeColor="text1"/>
        </w:rPr>
      </w:pPr>
      <w:r w:rsidRPr="00A721EE">
        <w:rPr>
          <w:color w:val="000000" w:themeColor="text1"/>
        </w:rPr>
        <w:t xml:space="preserve">Трассу ЛКС ТМК вне населенных пунктов при проектировании </w:t>
      </w:r>
      <w:r w:rsidR="006E41F7" w:rsidRPr="00A721EE">
        <w:rPr>
          <w:color w:val="000000" w:themeColor="text1"/>
        </w:rPr>
        <w:t xml:space="preserve">прокладки </w:t>
      </w:r>
      <w:r w:rsidRPr="00A721EE">
        <w:rPr>
          <w:color w:val="000000" w:themeColor="text1"/>
        </w:rPr>
        <w:t xml:space="preserve">в грунте следует выбирать главным образом вдоль дорог с учетом границ полей и в зависимости от конкретных условий на всех земельных участках, в том числе в полосах отвода автомобильных и железных дорог, </w:t>
      </w:r>
      <w:r w:rsidR="000720B1" w:rsidRPr="00A721EE">
        <w:rPr>
          <w:color w:val="000000" w:themeColor="text1"/>
        </w:rPr>
        <w:t xml:space="preserve">в </w:t>
      </w:r>
      <w:r w:rsidRPr="00A721EE">
        <w:rPr>
          <w:color w:val="000000" w:themeColor="text1"/>
        </w:rPr>
        <w:t>охранных и запретных зонах.</w:t>
      </w:r>
    </w:p>
    <w:p w14:paraId="1A0176B7" w14:textId="468815F0" w:rsidR="00D1559F" w:rsidRPr="00A721EE" w:rsidRDefault="00D1559F" w:rsidP="0075359A">
      <w:pPr>
        <w:pStyle w:val="afd"/>
        <w:numPr>
          <w:ilvl w:val="3"/>
          <w:numId w:val="27"/>
        </w:numPr>
        <w:rPr>
          <w:color w:val="000000" w:themeColor="text1"/>
        </w:rPr>
      </w:pPr>
      <w:r w:rsidRPr="00A721EE">
        <w:rPr>
          <w:color w:val="000000" w:themeColor="text1"/>
        </w:rPr>
        <w:t xml:space="preserve">При проектировании </w:t>
      </w:r>
      <w:r w:rsidR="006E41F7" w:rsidRPr="00A721EE">
        <w:rPr>
          <w:color w:val="000000" w:themeColor="text1"/>
        </w:rPr>
        <w:t xml:space="preserve">прокладки </w:t>
      </w:r>
      <w:r w:rsidRPr="00A721EE">
        <w:rPr>
          <w:color w:val="000000" w:themeColor="text1"/>
        </w:rPr>
        <w:t>ЛКС ТМК в грунте трассу прокладки следует, по возможности, предусматривать на землях несельскохозяйственного назначения или на непригодных для сельского хозяйства землях</w:t>
      </w:r>
      <w:r w:rsidR="00746312" w:rsidRPr="00A721EE">
        <w:rPr>
          <w:color w:val="000000" w:themeColor="text1"/>
        </w:rPr>
        <w:t>,</w:t>
      </w:r>
      <w:r w:rsidRPr="00A721EE">
        <w:rPr>
          <w:color w:val="000000" w:themeColor="text1"/>
        </w:rPr>
        <w:t xml:space="preserve"> либо следует использовать сельскохозяйственные угодья худшего качества по кадастровой оценке, а также земли лесного фонда за счет непокрытых лесом площадей, занятых малоценными насаждениями, с максимальным использованием существующих просек. Для строительства ЛКС ТМК допускается предоставление земель более высокого качества. В случаях, когда прокладка ЛКС ТМК вынужденно предусматривается по пахотным землям, проектом организации строительства (ПОС) необходимо учитывать ограничения времени производства работ на период, необходимый для уборки урожая и осуществления посевов сельскохозяйственных культур.</w:t>
      </w:r>
    </w:p>
    <w:p w14:paraId="45341675" w14:textId="77777777" w:rsidR="00D1559F" w:rsidRPr="00A721EE" w:rsidRDefault="00D1559F" w:rsidP="0075359A">
      <w:pPr>
        <w:pStyle w:val="afd"/>
        <w:numPr>
          <w:ilvl w:val="3"/>
          <w:numId w:val="27"/>
        </w:numPr>
        <w:rPr>
          <w:color w:val="000000" w:themeColor="text1"/>
        </w:rPr>
      </w:pPr>
      <w:r w:rsidRPr="00A721EE">
        <w:rPr>
          <w:color w:val="000000" w:themeColor="text1"/>
        </w:rPr>
        <w:t>В отдельных случаях на коротких участках допускается отклонение трассы ЛКС ТМК от автодороги или других существующих линейных инженерных сооружений в целях ее спрямления для сокращения длины трассы.</w:t>
      </w:r>
    </w:p>
    <w:p w14:paraId="7A4E6762" w14:textId="77777777" w:rsidR="00D1559F" w:rsidRPr="00A721EE" w:rsidRDefault="00D1559F" w:rsidP="00D1559F">
      <w:pPr>
        <w:pStyle w:val="50"/>
        <w:rPr>
          <w:color w:val="000000" w:themeColor="text1"/>
        </w:rPr>
      </w:pPr>
      <w:r w:rsidRPr="00A721EE">
        <w:rPr>
          <w:color w:val="000000" w:themeColor="text1"/>
        </w:rPr>
        <w:t>Отклонение трасс ЛКС ТМК от таких сооружений допускается также при вынужденных обходах болот, оврагов, обвалов, искусственных сооружений.</w:t>
      </w:r>
    </w:p>
    <w:p w14:paraId="524E658E" w14:textId="5E423AC0" w:rsidR="00D1559F" w:rsidRPr="00A721EE" w:rsidRDefault="00D1559F" w:rsidP="0075359A">
      <w:pPr>
        <w:pStyle w:val="afd"/>
        <w:numPr>
          <w:ilvl w:val="2"/>
          <w:numId w:val="27"/>
        </w:numPr>
        <w:rPr>
          <w:color w:val="000000" w:themeColor="text1"/>
        </w:rPr>
      </w:pPr>
      <w:r w:rsidRPr="00A721EE">
        <w:rPr>
          <w:color w:val="000000" w:themeColor="text1"/>
        </w:rPr>
        <w:t>Выбор трассы при прокладке ЛКС ТМК в конструктиве автомобильной дороги</w:t>
      </w:r>
    </w:p>
    <w:p w14:paraId="25FC2A46" w14:textId="6E852328" w:rsidR="00D1559F" w:rsidRPr="00A721EE" w:rsidRDefault="00D1559F" w:rsidP="0075359A">
      <w:pPr>
        <w:pStyle w:val="afd"/>
        <w:numPr>
          <w:ilvl w:val="3"/>
          <w:numId w:val="27"/>
        </w:numPr>
        <w:rPr>
          <w:color w:val="000000" w:themeColor="text1"/>
        </w:rPr>
      </w:pPr>
      <w:r w:rsidRPr="00A721EE">
        <w:rPr>
          <w:color w:val="000000" w:themeColor="text1"/>
        </w:rPr>
        <w:t>В конструктиве автомобильной дороги ЛКС ТМК могут проектироваться в обочинах автомобильной дороги,</w:t>
      </w:r>
      <w:r w:rsidR="00BA60C5" w:rsidRPr="00A721EE">
        <w:rPr>
          <w:color w:val="000000" w:themeColor="text1"/>
        </w:rPr>
        <w:t xml:space="preserve"> в разделительной полосе автомобильной дороги,</w:t>
      </w:r>
      <w:r w:rsidRPr="00A721EE">
        <w:rPr>
          <w:color w:val="000000" w:themeColor="text1"/>
        </w:rPr>
        <w:t xml:space="preserve"> в </w:t>
      </w:r>
      <w:r w:rsidRPr="00A721EE">
        <w:rPr>
          <w:color w:val="000000" w:themeColor="text1"/>
        </w:rPr>
        <w:lastRenderedPageBreak/>
        <w:t xml:space="preserve">местах сопряжения проезжей части автомобильной дороги с газоном под придорожной плитой, в остановочных полосах автомобильной дороги, на территории населенных пунктов - в газоне и пешеходной части улиц. В случае отсутствия возможности размещения ЛКС ТМК </w:t>
      </w:r>
      <w:r w:rsidR="006D4828" w:rsidRPr="00A721EE">
        <w:rPr>
          <w:color w:val="000000" w:themeColor="text1"/>
        </w:rPr>
        <w:t xml:space="preserve">в </w:t>
      </w:r>
      <w:r w:rsidRPr="00A721EE">
        <w:rPr>
          <w:color w:val="000000" w:themeColor="text1"/>
        </w:rPr>
        <w:t>обозначенны</w:t>
      </w:r>
      <w:r w:rsidR="006D4828" w:rsidRPr="00A721EE">
        <w:rPr>
          <w:color w:val="000000" w:themeColor="text1"/>
        </w:rPr>
        <w:t>х</w:t>
      </w:r>
      <w:r w:rsidRPr="00A721EE">
        <w:rPr>
          <w:color w:val="000000" w:themeColor="text1"/>
        </w:rPr>
        <w:t xml:space="preserve"> выше </w:t>
      </w:r>
      <w:r w:rsidR="006D4828" w:rsidRPr="00A721EE">
        <w:rPr>
          <w:color w:val="000000" w:themeColor="text1"/>
        </w:rPr>
        <w:t>условиях</w:t>
      </w:r>
      <w:r w:rsidRPr="00A721EE">
        <w:rPr>
          <w:color w:val="000000" w:themeColor="text1"/>
        </w:rPr>
        <w:t xml:space="preserve"> прокладка может осуществляться в проезжей части автодороги.</w:t>
      </w:r>
      <w:r w:rsidR="00BA60C5" w:rsidRPr="00A721EE">
        <w:rPr>
          <w:color w:val="000000" w:themeColor="text1"/>
        </w:rPr>
        <w:t xml:space="preserve"> При организации отводов ЛКС ТМК могут располагаться в откосной части автомобильных дорог и пересекать водоотводные кюветы.</w:t>
      </w:r>
    </w:p>
    <w:p w14:paraId="3409B3B1" w14:textId="42B51357" w:rsidR="00D1559F" w:rsidRPr="00A721EE" w:rsidRDefault="00D1559F" w:rsidP="0075359A">
      <w:pPr>
        <w:pStyle w:val="afd"/>
        <w:numPr>
          <w:ilvl w:val="3"/>
          <w:numId w:val="27"/>
        </w:numPr>
        <w:rPr>
          <w:color w:val="000000" w:themeColor="text1"/>
        </w:rPr>
      </w:pPr>
      <w:r w:rsidRPr="00A721EE">
        <w:rPr>
          <w:color w:val="000000" w:themeColor="text1"/>
        </w:rPr>
        <w:t xml:space="preserve">Проектирование </w:t>
      </w:r>
      <w:r w:rsidR="006D4828" w:rsidRPr="00A721EE">
        <w:rPr>
          <w:color w:val="000000" w:themeColor="text1"/>
        </w:rPr>
        <w:t xml:space="preserve">трасс </w:t>
      </w:r>
      <w:r w:rsidRPr="00A721EE">
        <w:rPr>
          <w:color w:val="000000" w:themeColor="text1"/>
        </w:rPr>
        <w:t>ЛКС ТМК допускается во всех типах и категориях</w:t>
      </w:r>
      <w:r w:rsidR="006D4828" w:rsidRPr="00A721EE">
        <w:rPr>
          <w:color w:val="000000" w:themeColor="text1"/>
        </w:rPr>
        <w:t xml:space="preserve"> автомобильных </w:t>
      </w:r>
      <w:r w:rsidRPr="00A721EE">
        <w:rPr>
          <w:color w:val="000000" w:themeColor="text1"/>
        </w:rPr>
        <w:t>дорог и во всех дорожно-климатических зонах.</w:t>
      </w:r>
    </w:p>
    <w:p w14:paraId="733F5142" w14:textId="77777777" w:rsidR="00D1559F" w:rsidRPr="00A721EE" w:rsidRDefault="00D1559F" w:rsidP="00D1559F">
      <w:pPr>
        <w:pStyle w:val="50"/>
        <w:rPr>
          <w:color w:val="000000" w:themeColor="text1"/>
        </w:rPr>
      </w:pPr>
      <w:r w:rsidRPr="00A721EE">
        <w:rPr>
          <w:color w:val="000000" w:themeColor="text1"/>
        </w:rPr>
        <w:t>Для организации транспортных ЛКС ТМК обычно используются автомобильные дороги федерального значения, предназначенные для соединения областных центров между собой.</w:t>
      </w:r>
    </w:p>
    <w:p w14:paraId="5F1D4783" w14:textId="77777777" w:rsidR="00D1559F" w:rsidRPr="00A721EE" w:rsidRDefault="00D1559F" w:rsidP="00D1559F">
      <w:pPr>
        <w:pStyle w:val="50"/>
        <w:rPr>
          <w:color w:val="000000" w:themeColor="text1"/>
        </w:rPr>
      </w:pPr>
      <w:r w:rsidRPr="00A721EE">
        <w:rPr>
          <w:color w:val="000000" w:themeColor="text1"/>
        </w:rPr>
        <w:t>Для организации клиентских ЛКС ТМК и для сетей доступа целесообразно использовать автомобильные дороги регионального и местного значения.</w:t>
      </w:r>
    </w:p>
    <w:p w14:paraId="441432E1" w14:textId="77777777" w:rsidR="006D4828" w:rsidRPr="00A721EE" w:rsidRDefault="006D4828" w:rsidP="0075359A">
      <w:pPr>
        <w:pStyle w:val="afd"/>
        <w:numPr>
          <w:ilvl w:val="3"/>
          <w:numId w:val="27"/>
        </w:numPr>
        <w:rPr>
          <w:color w:val="000000" w:themeColor="text1"/>
        </w:rPr>
      </w:pPr>
      <w:r w:rsidRPr="00A721EE">
        <w:rPr>
          <w:color w:val="000000" w:themeColor="text1"/>
        </w:rPr>
        <w:t>Трасса прокладки ЛКС ТМК на автомобильной дороге преимущественно должна проектироваться:</w:t>
      </w:r>
    </w:p>
    <w:p w14:paraId="55F0AAA4" w14:textId="77777777" w:rsidR="006D4828" w:rsidRPr="00A721EE" w:rsidRDefault="006D4828" w:rsidP="0075359A">
      <w:pPr>
        <w:pStyle w:val="afd"/>
        <w:numPr>
          <w:ilvl w:val="7"/>
          <w:numId w:val="27"/>
        </w:numPr>
        <w:rPr>
          <w:color w:val="000000" w:themeColor="text1"/>
        </w:rPr>
      </w:pPr>
      <w:r w:rsidRPr="00A721EE">
        <w:rPr>
          <w:color w:val="000000" w:themeColor="text1"/>
        </w:rPr>
        <w:t>в пределах неукрепленной обочины;</w:t>
      </w:r>
    </w:p>
    <w:p w14:paraId="0CCF4BAB" w14:textId="77777777" w:rsidR="006D4828" w:rsidRPr="00A721EE" w:rsidRDefault="006D4828" w:rsidP="0075359A">
      <w:pPr>
        <w:pStyle w:val="afd"/>
        <w:numPr>
          <w:ilvl w:val="7"/>
          <w:numId w:val="27"/>
        </w:numPr>
        <w:rPr>
          <w:color w:val="000000" w:themeColor="text1"/>
        </w:rPr>
      </w:pPr>
      <w:r w:rsidRPr="00A721EE">
        <w:rPr>
          <w:color w:val="000000" w:themeColor="text1"/>
        </w:rPr>
        <w:t>с внутренней стороны барьерного ограждения на расстоянии не менее 0,5 м от стоек таких ограждений для исключения возможности повреждения ЛКС ТМК при ремонте ограждений;</w:t>
      </w:r>
    </w:p>
    <w:p w14:paraId="26C6620A" w14:textId="77777777" w:rsidR="006D4828" w:rsidRPr="00A721EE" w:rsidRDefault="006D4828" w:rsidP="0075359A">
      <w:pPr>
        <w:pStyle w:val="afd"/>
        <w:numPr>
          <w:ilvl w:val="7"/>
          <w:numId w:val="27"/>
        </w:numPr>
        <w:rPr>
          <w:color w:val="000000" w:themeColor="text1"/>
        </w:rPr>
      </w:pPr>
      <w:r w:rsidRPr="00A721EE">
        <w:rPr>
          <w:color w:val="000000" w:themeColor="text1"/>
        </w:rPr>
        <w:t>в створе обочины автодороги на участках переходов через примыкания других автодорог и съездов;</w:t>
      </w:r>
    </w:p>
    <w:p w14:paraId="24BBD747" w14:textId="23ABEF6E" w:rsidR="006D4828" w:rsidRPr="00A721EE" w:rsidRDefault="006D4828" w:rsidP="0075359A">
      <w:pPr>
        <w:pStyle w:val="afd"/>
        <w:numPr>
          <w:ilvl w:val="7"/>
          <w:numId w:val="27"/>
        </w:numPr>
        <w:rPr>
          <w:color w:val="000000" w:themeColor="text1"/>
        </w:rPr>
      </w:pPr>
      <w:r w:rsidRPr="00A721EE">
        <w:rPr>
          <w:color w:val="000000" w:themeColor="text1"/>
        </w:rPr>
        <w:t>в стесненных условиях допускается смещение трассы ЛКС ТМК за барьерное ограждение, в откосную часть, подошву насыпи автодороги, на остановочную полосу и проезжую часть.</w:t>
      </w:r>
    </w:p>
    <w:p w14:paraId="0A640E14" w14:textId="77777777" w:rsidR="00D1559F" w:rsidRPr="00A721EE" w:rsidRDefault="00D1559F" w:rsidP="0075359A">
      <w:pPr>
        <w:pStyle w:val="afd"/>
        <w:numPr>
          <w:ilvl w:val="3"/>
          <w:numId w:val="27"/>
        </w:numPr>
        <w:rPr>
          <w:color w:val="000000" w:themeColor="text1"/>
        </w:rPr>
      </w:pPr>
      <w:r w:rsidRPr="00A721EE">
        <w:rPr>
          <w:color w:val="000000" w:themeColor="text1"/>
        </w:rPr>
        <w:t>Пересечение естественных преград (рек, ручьев, оврагов и т.д.) должно предусматриваться проектом в конструкции автомобильной дороги и/или по существующим или проектируемым закладным устройствам искусственных сооружений (мостов), исключая строительство в водоохранной зоне. Таким образом исключается вредное воздействие на водные объекты.</w:t>
      </w:r>
    </w:p>
    <w:p w14:paraId="3B7CD089" w14:textId="70E064AD" w:rsidR="00D1559F" w:rsidRPr="00A721EE" w:rsidRDefault="00D1559F" w:rsidP="006D4828">
      <w:pPr>
        <w:pStyle w:val="50"/>
        <w:widowControl/>
        <w:ind w:firstLine="357"/>
        <w:rPr>
          <w:color w:val="000000" w:themeColor="text1"/>
        </w:rPr>
      </w:pPr>
      <w:r w:rsidRPr="00A721EE">
        <w:rPr>
          <w:color w:val="000000" w:themeColor="text1"/>
        </w:rPr>
        <w:t>При невозможности размещения ЛКС ТМК на мостовом сооружении допускается пересечение естественных преград вне мостовых сооружений на основе применения метода подвеса, метода горизонтально</w:t>
      </w:r>
      <w:r w:rsidR="00EA3051" w:rsidRPr="00A721EE">
        <w:rPr>
          <w:color w:val="000000" w:themeColor="text1"/>
        </w:rPr>
        <w:t xml:space="preserve">го </w:t>
      </w:r>
      <w:r w:rsidRPr="00A721EE">
        <w:rPr>
          <w:color w:val="000000" w:themeColor="text1"/>
        </w:rPr>
        <w:t>направленного бурения (ГНБ) или метода прокола.</w:t>
      </w:r>
    </w:p>
    <w:p w14:paraId="2BB8E1C1" w14:textId="553E885F" w:rsidR="00D1559F" w:rsidRPr="00A721EE" w:rsidRDefault="00370EDD" w:rsidP="0075359A">
      <w:pPr>
        <w:pStyle w:val="afd"/>
        <w:numPr>
          <w:ilvl w:val="3"/>
          <w:numId w:val="27"/>
        </w:numPr>
        <w:rPr>
          <w:color w:val="000000" w:themeColor="text1"/>
        </w:rPr>
      </w:pPr>
      <w:r w:rsidRPr="00A721EE">
        <w:rPr>
          <w:color w:val="000000" w:themeColor="text1"/>
        </w:rPr>
        <w:lastRenderedPageBreak/>
        <w:t xml:space="preserve">При выборе стороны автомобильной дороги для прокладки </w:t>
      </w:r>
      <w:r w:rsidR="006D4828" w:rsidRPr="00A721EE">
        <w:rPr>
          <w:color w:val="000000" w:themeColor="text1"/>
        </w:rPr>
        <w:t xml:space="preserve">трассы </w:t>
      </w:r>
      <w:r w:rsidRPr="00A721EE">
        <w:rPr>
          <w:color w:val="000000" w:themeColor="text1"/>
        </w:rPr>
        <w:t>ЛКС ТМК в ходе проектирования необходимо учитывать наличие объектов придорожного сервиса, существующих узлов связи операторов связи, а также имеющиеся и планируемые комплексы интеллектуальных транспортных систем и комплексов организации дорожного движения для максимального охвата их инфраструктурой ЛКС ТМК.</w:t>
      </w:r>
    </w:p>
    <w:p w14:paraId="4FAF63AC" w14:textId="05619A05" w:rsidR="00370EDD" w:rsidRPr="00A721EE" w:rsidRDefault="00370EDD" w:rsidP="0075359A">
      <w:pPr>
        <w:pStyle w:val="afd"/>
        <w:numPr>
          <w:ilvl w:val="3"/>
          <w:numId w:val="27"/>
        </w:numPr>
        <w:rPr>
          <w:color w:val="000000" w:themeColor="text1"/>
        </w:rPr>
      </w:pPr>
      <w:r w:rsidRPr="00A721EE">
        <w:rPr>
          <w:color w:val="000000" w:themeColor="text1"/>
        </w:rPr>
        <w:t xml:space="preserve">При выборе трассы </w:t>
      </w:r>
      <w:r w:rsidR="006D4828" w:rsidRPr="00A721EE">
        <w:rPr>
          <w:color w:val="000000" w:themeColor="text1"/>
        </w:rPr>
        <w:t>в ходе проектирования</w:t>
      </w:r>
      <w:r w:rsidRPr="00A721EE">
        <w:rPr>
          <w:color w:val="000000" w:themeColor="text1"/>
        </w:rPr>
        <w:t xml:space="preserve"> ЛКС ТМК в конструктиве автомобильных дорог следует использовать материалы инженерных изысканий, выполняемых при проектировании автомобильных дорог в обязательном порядке, а также сведения о составе слоев дорожной одежды, представленные в проектах и паспортах автомобильных дорог</w:t>
      </w:r>
      <w:r w:rsidR="006D4828" w:rsidRPr="00A721EE">
        <w:rPr>
          <w:color w:val="000000" w:themeColor="text1"/>
        </w:rPr>
        <w:t>,</w:t>
      </w:r>
      <w:r w:rsidRPr="00A721EE">
        <w:rPr>
          <w:color w:val="000000" w:themeColor="text1"/>
        </w:rPr>
        <w:t xml:space="preserve"> в целях исключения необходимости дополнительного бурения скважин шурфов для отбора проб.</w:t>
      </w:r>
    </w:p>
    <w:p w14:paraId="1536B962" w14:textId="77A5B0A6" w:rsidR="00370EDD" w:rsidRPr="00A721EE" w:rsidRDefault="00370EDD" w:rsidP="0075359A">
      <w:pPr>
        <w:pStyle w:val="afd"/>
        <w:numPr>
          <w:ilvl w:val="2"/>
          <w:numId w:val="27"/>
        </w:numPr>
        <w:rPr>
          <w:color w:val="000000" w:themeColor="text1"/>
        </w:rPr>
      </w:pPr>
      <w:r w:rsidRPr="00A721EE">
        <w:rPr>
          <w:color w:val="000000" w:themeColor="text1"/>
        </w:rPr>
        <w:t>Выбор трассы при прокладке ЛКС ТМК в населенном пункте</w:t>
      </w:r>
    </w:p>
    <w:p w14:paraId="402A4D71" w14:textId="136CB191" w:rsidR="00D1559F" w:rsidRPr="00A721EE" w:rsidRDefault="00370EDD" w:rsidP="0075359A">
      <w:pPr>
        <w:pStyle w:val="afd"/>
        <w:numPr>
          <w:ilvl w:val="3"/>
          <w:numId w:val="27"/>
        </w:numPr>
        <w:rPr>
          <w:color w:val="000000" w:themeColor="text1"/>
        </w:rPr>
      </w:pPr>
      <w:r w:rsidRPr="00A721EE">
        <w:rPr>
          <w:color w:val="000000" w:themeColor="text1"/>
        </w:rPr>
        <w:t xml:space="preserve">В населенных пунктах трасса прокладки ЛКС ТМК может проектироваться </w:t>
      </w:r>
      <w:r w:rsidR="006D4828" w:rsidRPr="00A721EE">
        <w:rPr>
          <w:color w:val="000000" w:themeColor="text1"/>
        </w:rPr>
        <w:t xml:space="preserve">либо </w:t>
      </w:r>
      <w:r w:rsidRPr="00A721EE">
        <w:rPr>
          <w:color w:val="000000" w:themeColor="text1"/>
        </w:rPr>
        <w:t>в существующих инженерных сооружениях (кабельных каналах, коллекторах и трубопроводах)</w:t>
      </w:r>
      <w:r w:rsidR="006D4828" w:rsidRPr="00A721EE">
        <w:rPr>
          <w:color w:val="000000" w:themeColor="text1"/>
        </w:rPr>
        <w:t xml:space="preserve">, </w:t>
      </w:r>
      <w:r w:rsidRPr="00A721EE">
        <w:rPr>
          <w:color w:val="000000" w:themeColor="text1"/>
        </w:rPr>
        <w:t>либо</w:t>
      </w:r>
      <w:r w:rsidR="006E41F7" w:rsidRPr="00A721EE">
        <w:rPr>
          <w:color w:val="000000" w:themeColor="text1"/>
        </w:rPr>
        <w:t xml:space="preserve"> как вновь проектируемый объект</w:t>
      </w:r>
      <w:r w:rsidRPr="00A721EE">
        <w:rPr>
          <w:color w:val="000000" w:themeColor="text1"/>
        </w:rPr>
        <w:t xml:space="preserve"> в грунте, тротуаре, газоне или в конструктиве автомобильной дороги.</w:t>
      </w:r>
    </w:p>
    <w:p w14:paraId="5E96EA70" w14:textId="78C63D16" w:rsidR="00370EDD" w:rsidRPr="00A721EE" w:rsidRDefault="00370EDD" w:rsidP="0075359A">
      <w:pPr>
        <w:pStyle w:val="afd"/>
        <w:numPr>
          <w:ilvl w:val="3"/>
          <w:numId w:val="27"/>
        </w:numPr>
        <w:rPr>
          <w:color w:val="000000" w:themeColor="text1"/>
        </w:rPr>
      </w:pPr>
      <w:r w:rsidRPr="00A721EE">
        <w:rPr>
          <w:color w:val="000000" w:themeColor="text1"/>
        </w:rPr>
        <w:t xml:space="preserve">При проектировании трассы ЛКС ТМК в населенном пункте как трассы вновь возводимого сооружения необходимо руководствоваться теми же основными требованиями, как и при выборе трассы </w:t>
      </w:r>
      <w:r w:rsidR="00E273EC" w:rsidRPr="00A721EE">
        <w:rPr>
          <w:color w:val="000000" w:themeColor="text1"/>
        </w:rPr>
        <w:t xml:space="preserve">при </w:t>
      </w:r>
      <w:r w:rsidRPr="00A721EE">
        <w:rPr>
          <w:color w:val="000000" w:themeColor="text1"/>
        </w:rPr>
        <w:t>прокладке ЛКС ТМК в грунте или в конструктиве автомобильной дороги.</w:t>
      </w:r>
    </w:p>
    <w:p w14:paraId="4BE4D12E" w14:textId="4A819605" w:rsidR="006E41F7" w:rsidRPr="00A721EE" w:rsidRDefault="006E41F7" w:rsidP="0075359A">
      <w:pPr>
        <w:pStyle w:val="afd"/>
        <w:numPr>
          <w:ilvl w:val="3"/>
          <w:numId w:val="27"/>
        </w:numPr>
        <w:rPr>
          <w:color w:val="000000" w:themeColor="text1"/>
        </w:rPr>
      </w:pPr>
      <w:r w:rsidRPr="00A721EE">
        <w:rPr>
          <w:color w:val="000000" w:themeColor="text1"/>
        </w:rPr>
        <w:t>При проектировании ЛКС ТМК в населенном пункте в существующей инфраструктуре (трубопроводах, кабельных каналах, коллекторах, системах уличного освещения), где есть как занятые, так и пустые трубы и консоли, рекомендуется сначала укладывать микротрубочную инфраструктуру в свободные каналы.</w:t>
      </w:r>
    </w:p>
    <w:p w14:paraId="5EACBCF4" w14:textId="77777777" w:rsidR="00370EDD" w:rsidRPr="00A721EE" w:rsidRDefault="00370EDD" w:rsidP="0075359A">
      <w:pPr>
        <w:pStyle w:val="afd"/>
        <w:numPr>
          <w:ilvl w:val="3"/>
          <w:numId w:val="27"/>
        </w:numPr>
        <w:rPr>
          <w:color w:val="000000" w:themeColor="text1"/>
        </w:rPr>
      </w:pPr>
      <w:r w:rsidRPr="00A721EE">
        <w:rPr>
          <w:color w:val="000000" w:themeColor="text1"/>
        </w:rPr>
        <w:t>В населенных пунктах допускается совмещать трассу прокладки ЛКС ТМК с другими вновь проектируемыми и существующими подземными коммуникациями при их прокладке, переустройстве и капитальном ремонте для уменьшения объема земляных работ.</w:t>
      </w:r>
    </w:p>
    <w:p w14:paraId="66AE910F" w14:textId="64274917" w:rsidR="00D1559F" w:rsidRPr="00A721EE" w:rsidRDefault="00370EDD" w:rsidP="0075359A">
      <w:pPr>
        <w:pStyle w:val="afd"/>
        <w:numPr>
          <w:ilvl w:val="2"/>
          <w:numId w:val="27"/>
        </w:numPr>
        <w:tabs>
          <w:tab w:val="clear" w:pos="993"/>
          <w:tab w:val="left" w:pos="1134"/>
        </w:tabs>
        <w:rPr>
          <w:color w:val="000000" w:themeColor="text1"/>
        </w:rPr>
      </w:pPr>
      <w:r w:rsidRPr="00A721EE">
        <w:rPr>
          <w:color w:val="000000" w:themeColor="text1"/>
        </w:rPr>
        <w:t>Выбор трассы при прокладке ЛКС ТМК методом подвеса</w:t>
      </w:r>
    </w:p>
    <w:p w14:paraId="3FCE65B0" w14:textId="582573C5" w:rsidR="00370EDD" w:rsidRPr="00A721EE" w:rsidRDefault="006E41F7" w:rsidP="0075359A">
      <w:pPr>
        <w:pStyle w:val="afd"/>
        <w:numPr>
          <w:ilvl w:val="3"/>
          <w:numId w:val="27"/>
        </w:numPr>
        <w:rPr>
          <w:color w:val="000000" w:themeColor="text1"/>
        </w:rPr>
      </w:pPr>
      <w:r w:rsidRPr="00A721EE">
        <w:rPr>
          <w:color w:val="000000" w:themeColor="text1"/>
        </w:rPr>
        <w:t>Для</w:t>
      </w:r>
      <w:r w:rsidR="00370EDD" w:rsidRPr="00A721EE">
        <w:rPr>
          <w:color w:val="000000" w:themeColor="text1"/>
        </w:rPr>
        <w:t xml:space="preserve"> выбор</w:t>
      </w:r>
      <w:r w:rsidRPr="00A721EE">
        <w:rPr>
          <w:color w:val="000000" w:themeColor="text1"/>
        </w:rPr>
        <w:t>а</w:t>
      </w:r>
      <w:r w:rsidR="00370EDD" w:rsidRPr="00A721EE">
        <w:rPr>
          <w:color w:val="000000" w:themeColor="text1"/>
        </w:rPr>
        <w:t xml:space="preserve"> трассы </w:t>
      </w:r>
      <w:r w:rsidRPr="00A721EE">
        <w:rPr>
          <w:color w:val="000000" w:themeColor="text1"/>
        </w:rPr>
        <w:t xml:space="preserve">при </w:t>
      </w:r>
      <w:r w:rsidR="00370EDD" w:rsidRPr="00A721EE">
        <w:rPr>
          <w:color w:val="000000" w:themeColor="text1"/>
        </w:rPr>
        <w:t>прокладк</w:t>
      </w:r>
      <w:r w:rsidRPr="00A721EE">
        <w:rPr>
          <w:color w:val="000000" w:themeColor="text1"/>
        </w:rPr>
        <w:t>е</w:t>
      </w:r>
      <w:r w:rsidR="00370EDD" w:rsidRPr="00A721EE">
        <w:rPr>
          <w:color w:val="000000" w:themeColor="text1"/>
        </w:rPr>
        <w:t xml:space="preserve"> ЛКС ТМК методом подвеса могут быть применены как вновь проектируемые опоры, так и опоры воздушных линий электропередачи (ВЛ).  ВЛ, на которых осуществляется размещение ЛКС ТМК, должны соответствовать требованиям разделов 2.4 и 2.5 ПУЭ</w:t>
      </w:r>
      <w:r w:rsidR="00192C93" w:rsidRPr="00A721EE">
        <w:rPr>
          <w:color w:val="000000" w:themeColor="text1"/>
        </w:rPr>
        <w:t xml:space="preserve"> [15]</w:t>
      </w:r>
      <w:r w:rsidR="00370EDD" w:rsidRPr="00A721EE">
        <w:rPr>
          <w:color w:val="000000" w:themeColor="text1"/>
        </w:rPr>
        <w:t>.</w:t>
      </w:r>
    </w:p>
    <w:p w14:paraId="6C1FD4E5" w14:textId="77777777" w:rsidR="00370EDD" w:rsidRPr="00A721EE" w:rsidRDefault="00370EDD" w:rsidP="0075359A">
      <w:pPr>
        <w:pStyle w:val="afd"/>
        <w:numPr>
          <w:ilvl w:val="3"/>
          <w:numId w:val="27"/>
        </w:numPr>
        <w:rPr>
          <w:color w:val="000000" w:themeColor="text1"/>
        </w:rPr>
      </w:pPr>
      <w:r w:rsidRPr="00A721EE">
        <w:rPr>
          <w:color w:val="000000" w:themeColor="text1"/>
        </w:rPr>
        <w:lastRenderedPageBreak/>
        <w:t>Для организации подвеса пакета микротрубок допускается использовать ВЛ разного класса напряжений, трассы которых совпадают с трассой проектируемой ЛКС ТМК.</w:t>
      </w:r>
    </w:p>
    <w:p w14:paraId="1C374BBB" w14:textId="77777777" w:rsidR="00370EDD" w:rsidRPr="00A721EE" w:rsidRDefault="00370EDD" w:rsidP="0075359A">
      <w:pPr>
        <w:pStyle w:val="afd"/>
        <w:numPr>
          <w:ilvl w:val="3"/>
          <w:numId w:val="27"/>
        </w:numPr>
        <w:rPr>
          <w:color w:val="000000" w:themeColor="text1"/>
        </w:rPr>
      </w:pPr>
      <w:r w:rsidRPr="00A721EE">
        <w:rPr>
          <w:color w:val="000000" w:themeColor="text1"/>
        </w:rPr>
        <w:t>Выбор существующих ВЛ, совпадающих по направлению с трассой ЛКС ТМК, должен производиться на основании обследования этих ВЛ. При выборе ВЛ должны учитываться:</w:t>
      </w:r>
    </w:p>
    <w:p w14:paraId="55911688" w14:textId="77777777" w:rsidR="00370EDD" w:rsidRPr="00A721EE" w:rsidRDefault="00370EDD" w:rsidP="0075359A">
      <w:pPr>
        <w:pStyle w:val="afd"/>
        <w:numPr>
          <w:ilvl w:val="7"/>
          <w:numId w:val="27"/>
        </w:numPr>
        <w:rPr>
          <w:color w:val="000000" w:themeColor="text1"/>
        </w:rPr>
      </w:pPr>
      <w:r w:rsidRPr="00A721EE">
        <w:rPr>
          <w:color w:val="000000" w:themeColor="text1"/>
        </w:rPr>
        <w:t>техническое состояние опор ВЛ и их закрепление в грунте с учетом дополнительных нагрузок, возникающих при подвесе пакета микротрубок;</w:t>
      </w:r>
    </w:p>
    <w:p w14:paraId="3A1A4DB4" w14:textId="0726463F" w:rsidR="00370EDD" w:rsidRPr="00A721EE" w:rsidRDefault="00370EDD" w:rsidP="0075359A">
      <w:pPr>
        <w:pStyle w:val="afd"/>
        <w:numPr>
          <w:ilvl w:val="7"/>
          <w:numId w:val="27"/>
        </w:numPr>
        <w:rPr>
          <w:color w:val="000000" w:themeColor="text1"/>
        </w:rPr>
      </w:pPr>
      <w:r w:rsidRPr="00A721EE">
        <w:rPr>
          <w:color w:val="000000" w:themeColor="text1"/>
        </w:rPr>
        <w:t xml:space="preserve">возможность обеспечения нормативных значений </w:t>
      </w:r>
      <w:r w:rsidR="006E41F7" w:rsidRPr="00A721EE">
        <w:rPr>
          <w:color w:val="000000" w:themeColor="text1"/>
        </w:rPr>
        <w:t>расстояния</w:t>
      </w:r>
      <w:r w:rsidRPr="00A721EE">
        <w:rPr>
          <w:color w:val="000000" w:themeColor="text1"/>
        </w:rPr>
        <w:t xml:space="preserve"> до земли и расстояний от ЛКС ТМК до проводов ВЛ;</w:t>
      </w:r>
    </w:p>
    <w:p w14:paraId="1E23B441" w14:textId="77777777" w:rsidR="00370EDD" w:rsidRPr="00A721EE" w:rsidRDefault="00370EDD" w:rsidP="0075359A">
      <w:pPr>
        <w:pStyle w:val="afd"/>
        <w:numPr>
          <w:ilvl w:val="7"/>
          <w:numId w:val="27"/>
        </w:numPr>
        <w:rPr>
          <w:color w:val="000000" w:themeColor="text1"/>
        </w:rPr>
      </w:pPr>
      <w:r w:rsidRPr="00A721EE">
        <w:rPr>
          <w:color w:val="000000" w:themeColor="text1"/>
        </w:rPr>
        <w:t>обеспеченность и состояние подъездных путей к ВЛ.</w:t>
      </w:r>
    </w:p>
    <w:p w14:paraId="522BE580" w14:textId="77777777" w:rsidR="00370EDD" w:rsidRPr="00A721EE" w:rsidRDefault="00370EDD" w:rsidP="00026CAB">
      <w:pPr>
        <w:pStyle w:val="afd"/>
        <w:ind w:left="284" w:firstLine="0"/>
        <w:rPr>
          <w:color w:val="000000" w:themeColor="text1"/>
        </w:rPr>
      </w:pPr>
    </w:p>
    <w:p w14:paraId="36DB23CF" w14:textId="0E047DC4" w:rsidR="00632CFC" w:rsidRPr="00A721EE" w:rsidRDefault="00677DAF" w:rsidP="00804BF6">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41" w:name="_Toc115630469"/>
      <w:bookmarkStart w:id="42" w:name="_Toc121745601"/>
      <w:bookmarkStart w:id="43" w:name="_Toc121749054"/>
      <w:r w:rsidRPr="00A721EE">
        <w:rPr>
          <w:rFonts w:ascii="Arial" w:hAnsi="Arial" w:cs="Arial"/>
          <w:b/>
          <w:color w:val="000000" w:themeColor="text1"/>
          <w:sz w:val="24"/>
          <w:szCs w:val="24"/>
        </w:rPr>
        <w:t>Требования и нормы на проектирование ЛКС ТМК при прокладке в грунте</w:t>
      </w:r>
      <w:bookmarkEnd w:id="41"/>
      <w:bookmarkEnd w:id="42"/>
      <w:bookmarkEnd w:id="43"/>
    </w:p>
    <w:p w14:paraId="60813B44" w14:textId="31692CE2" w:rsidR="00370EDD" w:rsidRPr="00A721EE" w:rsidRDefault="00677DAF" w:rsidP="0075359A">
      <w:pPr>
        <w:pStyle w:val="afd"/>
        <w:numPr>
          <w:ilvl w:val="2"/>
          <w:numId w:val="27"/>
        </w:numPr>
        <w:rPr>
          <w:color w:val="000000" w:themeColor="text1"/>
        </w:rPr>
      </w:pPr>
      <w:r w:rsidRPr="00A721EE">
        <w:rPr>
          <w:color w:val="000000" w:themeColor="text1"/>
        </w:rPr>
        <w:t>Для прокладки ЛКС ТМК в грунте могут применяться бестраншейный или траншейный способы прокладки.</w:t>
      </w:r>
    </w:p>
    <w:p w14:paraId="1E22A037" w14:textId="09004E70" w:rsidR="00677DAF" w:rsidRPr="00A721EE" w:rsidRDefault="00677DAF" w:rsidP="0075359A">
      <w:pPr>
        <w:pStyle w:val="afd"/>
        <w:numPr>
          <w:ilvl w:val="2"/>
          <w:numId w:val="27"/>
        </w:numPr>
        <w:rPr>
          <w:color w:val="000000" w:themeColor="text1"/>
        </w:rPr>
      </w:pPr>
      <w:r w:rsidRPr="00A721EE">
        <w:rPr>
          <w:color w:val="000000" w:themeColor="text1"/>
        </w:rPr>
        <w:t xml:space="preserve">При проектировании прокладки ЛКС ТМК в грунте бестраншейным способом предусматривается использование кабелеукладчика, действие которого </w:t>
      </w:r>
      <w:r w:rsidR="00C15ED4" w:rsidRPr="00A721EE">
        <w:rPr>
          <w:color w:val="000000" w:themeColor="text1"/>
        </w:rPr>
        <w:t xml:space="preserve">основано </w:t>
      </w:r>
      <w:r w:rsidRPr="00A721EE">
        <w:rPr>
          <w:color w:val="000000" w:themeColor="text1"/>
        </w:rPr>
        <w:t>на принципе расклинивания ножом грунта и образования в нем щели</w:t>
      </w:r>
      <w:r w:rsidR="00F50B67" w:rsidRPr="00A721EE">
        <w:rPr>
          <w:color w:val="000000" w:themeColor="text1"/>
        </w:rPr>
        <w:t xml:space="preserve"> (Рисунок 21)</w:t>
      </w:r>
      <w:r w:rsidRPr="00A721EE">
        <w:rPr>
          <w:color w:val="000000" w:themeColor="text1"/>
        </w:rPr>
        <w:t>. В эту щель по мере движения механизма через прикрепленную к ножу кассету укладываются пакеты микротрубок.</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1"/>
      </w:tblGrid>
      <w:tr w:rsidR="00A721EE" w:rsidRPr="00A721EE" w14:paraId="6B93FA47" w14:textId="77777777" w:rsidTr="006D73F0">
        <w:tc>
          <w:tcPr>
            <w:tcW w:w="9344" w:type="dxa"/>
            <w:vAlign w:val="center"/>
          </w:tcPr>
          <w:p w14:paraId="5E16FF6D" w14:textId="77777777" w:rsidR="006D73F0" w:rsidRPr="00A721EE" w:rsidRDefault="006D73F0"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4E8A4D43" wp14:editId="2AC2E31A">
                  <wp:extent cx="5934075" cy="27146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jpg"/>
                          <pic:cNvPicPr/>
                        </pic:nvPicPr>
                        <pic:blipFill>
                          <a:blip r:embed="rId45">
                            <a:extLst>
                              <a:ext uri="{28A0092B-C50C-407E-A947-70E740481C1C}">
                                <a14:useLocalDpi xmlns:a14="http://schemas.microsoft.com/office/drawing/2010/main"/>
                              </a:ext>
                            </a:extLst>
                          </a:blip>
                          <a:stretch>
                            <a:fillRect/>
                          </a:stretch>
                        </pic:blipFill>
                        <pic:spPr>
                          <a:xfrm>
                            <a:off x="0" y="0"/>
                            <a:ext cx="5934075" cy="2714625"/>
                          </a:xfrm>
                          <a:prstGeom prst="rect">
                            <a:avLst/>
                          </a:prstGeom>
                        </pic:spPr>
                      </pic:pic>
                    </a:graphicData>
                  </a:graphic>
                </wp:inline>
              </w:drawing>
            </w:r>
          </w:p>
        </w:tc>
      </w:tr>
      <w:tr w:rsidR="00A721EE" w:rsidRPr="00A721EE" w14:paraId="31B109E7" w14:textId="77777777" w:rsidTr="006D73F0">
        <w:tc>
          <w:tcPr>
            <w:tcW w:w="9344" w:type="dxa"/>
            <w:vAlign w:val="center"/>
          </w:tcPr>
          <w:p w14:paraId="655080DE" w14:textId="155A4A31" w:rsidR="006D73F0" w:rsidRPr="00A721EE" w:rsidRDefault="006D73F0">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w:t>
            </w:r>
            <w:r w:rsidR="00EA3500" w:rsidRPr="00A721EE">
              <w:rPr>
                <w:rFonts w:ascii="Arial" w:eastAsia="MS Mincho" w:hAnsi="Arial" w:cs="Arial"/>
                <w:color w:val="000000" w:themeColor="text1"/>
                <w:sz w:val="24"/>
                <w:szCs w:val="24"/>
              </w:rPr>
              <w:t>21</w:t>
            </w:r>
            <w:r w:rsidRPr="00A721EE">
              <w:rPr>
                <w:rFonts w:ascii="Arial" w:eastAsia="MS Mincho" w:hAnsi="Arial" w:cs="Arial"/>
                <w:color w:val="000000" w:themeColor="text1"/>
                <w:sz w:val="24"/>
                <w:szCs w:val="24"/>
              </w:rPr>
              <w:t xml:space="preserve"> – Принцип работы кабелеукладчика</w:t>
            </w:r>
          </w:p>
        </w:tc>
      </w:tr>
    </w:tbl>
    <w:p w14:paraId="2B5C3A6F" w14:textId="77777777" w:rsidR="006D73F0" w:rsidRPr="00A721EE" w:rsidRDefault="006D73F0" w:rsidP="006162A9">
      <w:pPr>
        <w:pStyle w:val="afd"/>
        <w:ind w:left="284" w:firstLine="0"/>
        <w:rPr>
          <w:color w:val="000000" w:themeColor="text1"/>
        </w:rPr>
      </w:pPr>
    </w:p>
    <w:p w14:paraId="18358B46" w14:textId="573858EA" w:rsidR="00677DAF" w:rsidRPr="00A721EE" w:rsidRDefault="00677DAF" w:rsidP="0075359A">
      <w:pPr>
        <w:pStyle w:val="afd"/>
        <w:numPr>
          <w:ilvl w:val="2"/>
          <w:numId w:val="27"/>
        </w:numPr>
        <w:rPr>
          <w:color w:val="000000" w:themeColor="text1"/>
        </w:rPr>
      </w:pPr>
      <w:r w:rsidRPr="00A721EE">
        <w:rPr>
          <w:color w:val="000000" w:themeColor="text1"/>
        </w:rPr>
        <w:lastRenderedPageBreak/>
        <w:t>При проектировании прокладки ЛКС ТМК в грунте траншейным способом предусматривается использование траншеекопателей фрезерного или цепного типа и экскаваторов. В</w:t>
      </w:r>
      <w:r w:rsidR="00C316E8" w:rsidRPr="00A721EE">
        <w:rPr>
          <w:color w:val="000000" w:themeColor="text1"/>
        </w:rPr>
        <w:t xml:space="preserve"> зависимости от параметров траншеи, определенных проектом, должны выбираться землеройные машины с соответствующими размерами рабочего органа</w:t>
      </w:r>
      <w:r w:rsidR="00F50B67" w:rsidRPr="00A721EE">
        <w:rPr>
          <w:color w:val="000000" w:themeColor="text1"/>
        </w:rPr>
        <w:t xml:space="preserve"> (Рисунок 22, Рисунок 23)</w:t>
      </w:r>
      <w:r w:rsidR="00C316E8" w:rsidRPr="00A721EE">
        <w:rPr>
          <w:color w:val="000000" w:themeColor="text1"/>
        </w:rPr>
        <w:t>.</w:t>
      </w:r>
    </w:p>
    <w:p w14:paraId="47B09D13" w14:textId="77777777" w:rsidR="00EA3500" w:rsidRPr="00A721EE" w:rsidRDefault="00EA3500" w:rsidP="006162A9">
      <w:pPr>
        <w:pStyle w:val="afd"/>
        <w:ind w:left="284" w:firstLine="0"/>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5385"/>
      </w:tblGrid>
      <w:tr w:rsidR="00A721EE" w:rsidRPr="00A721EE" w14:paraId="5A45F221" w14:textId="77777777" w:rsidTr="001D009A">
        <w:tc>
          <w:tcPr>
            <w:tcW w:w="2160" w:type="pct"/>
            <w:vAlign w:val="center"/>
          </w:tcPr>
          <w:p w14:paraId="7A46723A" w14:textId="77777777" w:rsidR="001D009A" w:rsidRPr="00A721EE" w:rsidRDefault="001D009A" w:rsidP="00A12329">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3D543A2C" wp14:editId="6D91BED7">
                  <wp:extent cx="2797933" cy="2129883"/>
                  <wp:effectExtent l="0" t="0" r="2540" b="3810"/>
                  <wp:docPr id="53" name="Рисунок 53" descr="D:\Public\КОЧЕТОВ\ПГУТИ\Работа\РД по СМР\Рисунки\Техника\6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ublic\КОЧЕТОВ\ПГУТИ\Работа\РД по СМР\Рисунки\Техника\625b.jpg"/>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802106" cy="2133060"/>
                          </a:xfrm>
                          <a:prstGeom prst="rect">
                            <a:avLst/>
                          </a:prstGeom>
                          <a:noFill/>
                          <a:ln>
                            <a:noFill/>
                          </a:ln>
                          <a:extLst>
                            <a:ext uri="{53640926-AAD7-44D8-BBD7-CCE9431645EC}">
                              <a14:shadowObscured xmlns:a14="http://schemas.microsoft.com/office/drawing/2010/main"/>
                            </a:ext>
                          </a:extLst>
                        </pic:spPr>
                      </pic:pic>
                    </a:graphicData>
                  </a:graphic>
                </wp:inline>
              </w:drawing>
            </w:r>
          </w:p>
          <w:p w14:paraId="7B99254F" w14:textId="77777777" w:rsidR="001D009A" w:rsidRPr="00A721EE" w:rsidRDefault="001D009A" w:rsidP="00A12329">
            <w:pPr>
              <w:spacing w:line="360" w:lineRule="auto"/>
              <w:jc w:val="center"/>
              <w:rPr>
                <w:rFonts w:eastAsia="MS Mincho"/>
                <w:color w:val="000000" w:themeColor="text1"/>
                <w:sz w:val="28"/>
                <w:szCs w:val="28"/>
              </w:rPr>
            </w:pPr>
          </w:p>
        </w:tc>
        <w:tc>
          <w:tcPr>
            <w:tcW w:w="2840" w:type="pct"/>
            <w:vAlign w:val="center"/>
          </w:tcPr>
          <w:p w14:paraId="3D394CD9" w14:textId="77E8BBEC" w:rsidR="001D009A" w:rsidRPr="00A721EE" w:rsidRDefault="001D009A" w:rsidP="00A12329">
            <w:pPr>
              <w:spacing w:line="360" w:lineRule="auto"/>
              <w:jc w:val="center"/>
              <w:rPr>
                <w:rFonts w:eastAsia="MS Mincho"/>
                <w:color w:val="000000" w:themeColor="text1"/>
                <w:sz w:val="28"/>
                <w:szCs w:val="28"/>
              </w:rPr>
            </w:pPr>
            <w:r w:rsidRPr="00A721EE">
              <w:rPr>
                <w:rFonts w:eastAsia="MS Mincho"/>
                <w:noProof/>
                <w:color w:val="000000" w:themeColor="text1"/>
              </w:rPr>
              <w:drawing>
                <wp:inline distT="0" distB="0" distL="0" distR="0" wp14:anchorId="367E3BA1" wp14:editId="23C262BC">
                  <wp:extent cx="3402622" cy="1784195"/>
                  <wp:effectExtent l="0" t="0" r="7620" b="6985"/>
                  <wp:docPr id="51" name="Рисунок 51" descr="D:\Public\КОЧЕТОВ\ПГУТИ\Работа\РД по СМР\Рисунки\Техника\ST37X-image-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ublic\КОЧЕТОВ\ПГУТИ\Работа\РД по СМР\Рисунки\Техника\ST37X-image-1024x683.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435982" cy="18016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7929C9D7" w14:textId="77777777" w:rsidTr="001D009A">
        <w:tc>
          <w:tcPr>
            <w:tcW w:w="2160" w:type="pct"/>
            <w:vAlign w:val="center"/>
          </w:tcPr>
          <w:p w14:paraId="4866B8E6" w14:textId="0D88CB9D" w:rsidR="001D009A" w:rsidRPr="00A721EE" w:rsidRDefault="001D009A">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w:t>
            </w:r>
            <w:r w:rsidR="00EA3500" w:rsidRPr="00A721EE">
              <w:rPr>
                <w:rFonts w:ascii="Arial" w:eastAsia="MS Mincho" w:hAnsi="Arial" w:cs="Arial"/>
                <w:color w:val="000000" w:themeColor="text1"/>
                <w:sz w:val="24"/>
                <w:szCs w:val="24"/>
              </w:rPr>
              <w:t xml:space="preserve"> 22</w:t>
            </w:r>
            <w:r w:rsidRPr="00A721EE">
              <w:rPr>
                <w:rFonts w:ascii="Arial" w:eastAsia="MS Mincho" w:hAnsi="Arial" w:cs="Arial"/>
                <w:color w:val="000000" w:themeColor="text1"/>
                <w:sz w:val="24"/>
                <w:szCs w:val="24"/>
              </w:rPr>
              <w:t xml:space="preserve"> – Пример траншеекопателя фрезерного типа</w:t>
            </w:r>
          </w:p>
        </w:tc>
        <w:tc>
          <w:tcPr>
            <w:tcW w:w="2840" w:type="pct"/>
            <w:vAlign w:val="center"/>
          </w:tcPr>
          <w:p w14:paraId="27D03263" w14:textId="490CF4CA" w:rsidR="001D009A" w:rsidRPr="00A721EE" w:rsidRDefault="001D009A">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w:t>
            </w:r>
            <w:r w:rsidR="00EA3500" w:rsidRPr="00A721EE">
              <w:rPr>
                <w:rFonts w:ascii="Arial" w:eastAsia="MS Mincho" w:hAnsi="Arial" w:cs="Arial"/>
                <w:color w:val="000000" w:themeColor="text1"/>
                <w:sz w:val="24"/>
                <w:szCs w:val="24"/>
              </w:rPr>
              <w:t>23</w:t>
            </w:r>
            <w:r w:rsidRPr="00A721EE">
              <w:rPr>
                <w:rFonts w:ascii="Arial" w:eastAsia="MS Mincho" w:hAnsi="Arial" w:cs="Arial"/>
                <w:color w:val="000000" w:themeColor="text1"/>
                <w:sz w:val="24"/>
                <w:szCs w:val="24"/>
              </w:rPr>
              <w:t xml:space="preserve"> – Пример траншеекопателя цепного типа</w:t>
            </w:r>
          </w:p>
        </w:tc>
      </w:tr>
    </w:tbl>
    <w:p w14:paraId="5331410E" w14:textId="77777777" w:rsidR="001D009A" w:rsidRPr="00A721EE" w:rsidRDefault="001D009A" w:rsidP="001D009A">
      <w:pPr>
        <w:pStyle w:val="aff1"/>
        <w:tabs>
          <w:tab w:val="left" w:pos="567"/>
          <w:tab w:val="left" w:pos="5387"/>
        </w:tabs>
        <w:spacing w:after="0" w:line="360" w:lineRule="auto"/>
        <w:ind w:firstLine="709"/>
        <w:jc w:val="both"/>
        <w:rPr>
          <w:b/>
          <w:bCs/>
          <w:color w:val="000000" w:themeColor="text1"/>
          <w:sz w:val="28"/>
          <w:szCs w:val="28"/>
        </w:rPr>
      </w:pPr>
    </w:p>
    <w:p w14:paraId="5F6E5673" w14:textId="77777777" w:rsidR="001D009A" w:rsidRPr="00A721EE" w:rsidRDefault="001D009A" w:rsidP="006162A9">
      <w:pPr>
        <w:pStyle w:val="afd"/>
        <w:ind w:left="284" w:firstLine="0"/>
        <w:rPr>
          <w:color w:val="000000" w:themeColor="text1"/>
        </w:rPr>
      </w:pPr>
    </w:p>
    <w:p w14:paraId="29C90AD0" w14:textId="3249631B" w:rsidR="00677DAF" w:rsidRPr="00A721EE" w:rsidRDefault="00C316E8" w:rsidP="0075359A">
      <w:pPr>
        <w:pStyle w:val="afd"/>
        <w:numPr>
          <w:ilvl w:val="2"/>
          <w:numId w:val="27"/>
        </w:numPr>
        <w:rPr>
          <w:color w:val="000000" w:themeColor="text1"/>
        </w:rPr>
      </w:pPr>
      <w:r w:rsidRPr="00A721EE">
        <w:rPr>
          <w:color w:val="000000" w:themeColor="text1"/>
        </w:rPr>
        <w:t>Глубина залегания пакетов микротрубок при прокладке в грунте вне населенных пунктов должна быть 1,2 м для транспортных сетей ЛКС ТМК и 0,8 м для сетей доступа и клиентских (абонентских) ЛКС ТМК.</w:t>
      </w:r>
    </w:p>
    <w:p w14:paraId="5BD92B0F" w14:textId="64AA770F" w:rsidR="00C316E8" w:rsidRPr="00A721EE" w:rsidRDefault="00C316E8" w:rsidP="0075359A">
      <w:pPr>
        <w:pStyle w:val="afd"/>
        <w:numPr>
          <w:ilvl w:val="2"/>
          <w:numId w:val="27"/>
        </w:numPr>
        <w:rPr>
          <w:color w:val="000000" w:themeColor="text1"/>
        </w:rPr>
      </w:pPr>
      <w:r w:rsidRPr="00A721EE">
        <w:rPr>
          <w:color w:val="000000" w:themeColor="text1"/>
        </w:rPr>
        <w:t>Глубина залегания пакетов микротрубок при прокладке траншейным способом в грунте в населенных пунктах должна составлять 0,3÷0,6 м. В зависимости от условий прокладки и наличия других подземных инженерных коммуникаций</w:t>
      </w:r>
      <w:r w:rsidR="00AD629B" w:rsidRPr="00A721EE">
        <w:rPr>
          <w:color w:val="000000" w:themeColor="text1"/>
        </w:rPr>
        <w:t xml:space="preserve"> </w:t>
      </w:r>
      <w:r w:rsidRPr="00A721EE">
        <w:rPr>
          <w:color w:val="000000" w:themeColor="text1"/>
        </w:rPr>
        <w:t>глубина прокладки может быть увеличена.</w:t>
      </w:r>
    </w:p>
    <w:p w14:paraId="189880DE" w14:textId="73125EC3" w:rsidR="006D73F0" w:rsidRPr="00A721EE" w:rsidRDefault="006D73F0" w:rsidP="006D73F0">
      <w:pPr>
        <w:pStyle w:val="afd"/>
        <w:numPr>
          <w:ilvl w:val="2"/>
          <w:numId w:val="27"/>
        </w:numPr>
        <w:rPr>
          <w:color w:val="000000" w:themeColor="text1"/>
        </w:rPr>
      </w:pPr>
      <w:r w:rsidRPr="00A721EE">
        <w:rPr>
          <w:color w:val="000000" w:themeColor="text1"/>
        </w:rPr>
        <w:t xml:space="preserve">Перед прокладкой пакета микротрубок дно траншеи должно быть выровнено для исключения впадин и резкого перепада его высот, наличие которых может привести к усложнению пневматической задувки кабеля. Примеры неровностей показаны на рисунке </w:t>
      </w:r>
      <w:r w:rsidR="00CE353C" w:rsidRPr="00A721EE">
        <w:rPr>
          <w:color w:val="000000" w:themeColor="text1"/>
        </w:rPr>
        <w:t>24</w:t>
      </w:r>
      <w:r w:rsidRPr="00A721EE">
        <w:rPr>
          <w:color w:val="000000" w:themeColor="text1"/>
        </w:rPr>
        <w:t>.</w:t>
      </w:r>
    </w:p>
    <w:p w14:paraId="0A1F0FB6" w14:textId="77777777" w:rsidR="006D73F0" w:rsidRPr="00A721EE" w:rsidRDefault="006D73F0" w:rsidP="006162A9">
      <w:pPr>
        <w:pStyle w:val="ab"/>
        <w:spacing w:line="360" w:lineRule="auto"/>
        <w:ind w:left="284"/>
        <w:jc w:val="center"/>
        <w:rPr>
          <w:color w:val="000000" w:themeColor="text1"/>
          <w:sz w:val="28"/>
          <w:szCs w:val="28"/>
        </w:rPr>
      </w:pPr>
      <w:r w:rsidRPr="00A721EE">
        <w:rPr>
          <w:noProof/>
          <w:color w:val="000000" w:themeColor="text1"/>
          <w:lang w:eastAsia="ru-RU"/>
        </w:rPr>
        <w:lastRenderedPageBreak/>
        <w:drawing>
          <wp:inline distT="0" distB="0" distL="0" distR="0" wp14:anchorId="1322320B" wp14:editId="21E6929C">
            <wp:extent cx="4615191" cy="1495425"/>
            <wp:effectExtent l="0" t="0" r="0" b="0"/>
            <wp:docPr id="7250" name="Рисунок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621832" cy="1497577"/>
                    </a:xfrm>
                    <a:prstGeom prst="rect">
                      <a:avLst/>
                    </a:prstGeom>
                    <a:solidFill>
                      <a:srgbClr val="FFFFFF"/>
                    </a:solidFill>
                    <a:ln>
                      <a:noFill/>
                    </a:ln>
                  </pic:spPr>
                </pic:pic>
              </a:graphicData>
            </a:graphic>
          </wp:inline>
        </w:drawing>
      </w:r>
    </w:p>
    <w:p w14:paraId="64AA8145" w14:textId="77777777" w:rsidR="006D73F0" w:rsidRPr="00A721EE" w:rsidRDefault="006D73F0" w:rsidP="006162A9">
      <w:pPr>
        <w:pStyle w:val="ab"/>
        <w:spacing w:line="360" w:lineRule="auto"/>
        <w:ind w:left="284"/>
        <w:jc w:val="center"/>
        <w:rPr>
          <w:color w:val="000000" w:themeColor="text1"/>
          <w:sz w:val="28"/>
          <w:szCs w:val="28"/>
        </w:rPr>
      </w:pPr>
    </w:p>
    <w:p w14:paraId="7C2E3131" w14:textId="575127D1" w:rsidR="006D73F0" w:rsidRPr="00A721EE" w:rsidRDefault="00CE353C" w:rsidP="006162A9">
      <w:pPr>
        <w:pStyle w:val="ab"/>
        <w:shd w:val="clear" w:color="auto" w:fill="FFFFFF"/>
        <w:spacing w:line="360" w:lineRule="auto"/>
        <w:ind w:left="284"/>
        <w:jc w:val="center"/>
        <w:rPr>
          <w:rFonts w:eastAsia="MS Mincho"/>
          <w:color w:val="000000" w:themeColor="text1"/>
          <w:sz w:val="28"/>
          <w:szCs w:val="28"/>
        </w:rPr>
      </w:pPr>
      <w:r w:rsidRPr="00A721EE">
        <w:rPr>
          <w:rFonts w:eastAsia="MS Mincho"/>
          <w:color w:val="000000" w:themeColor="text1"/>
          <w:sz w:val="28"/>
          <w:szCs w:val="28"/>
        </w:rPr>
        <w:t>Рисунок 24</w:t>
      </w:r>
      <w:r w:rsidR="006D73F0" w:rsidRPr="00A721EE">
        <w:rPr>
          <w:rFonts w:eastAsia="MS Mincho"/>
          <w:color w:val="000000" w:themeColor="text1"/>
          <w:sz w:val="28"/>
          <w:szCs w:val="28"/>
        </w:rPr>
        <w:t xml:space="preserve"> – Причины, усложняющие пневматическую задувку кабеля</w:t>
      </w:r>
    </w:p>
    <w:p w14:paraId="7AA65842" w14:textId="3AE8E3CC" w:rsidR="006D73F0" w:rsidRPr="00A721EE" w:rsidRDefault="006D73F0" w:rsidP="003B0F73">
      <w:pPr>
        <w:pStyle w:val="afd"/>
        <w:numPr>
          <w:ilvl w:val="2"/>
          <w:numId w:val="27"/>
        </w:numPr>
        <w:rPr>
          <w:color w:val="000000" w:themeColor="text1"/>
        </w:rPr>
      </w:pPr>
      <w:r w:rsidRPr="00A721EE">
        <w:rPr>
          <w:color w:val="000000" w:themeColor="text1"/>
        </w:rPr>
        <w:t>Засып</w:t>
      </w:r>
      <w:r w:rsidR="0003282D" w:rsidRPr="00A721EE">
        <w:rPr>
          <w:color w:val="000000" w:themeColor="text1"/>
        </w:rPr>
        <w:t>ку</w:t>
      </w:r>
      <w:r w:rsidRPr="00A721EE">
        <w:rPr>
          <w:color w:val="000000" w:themeColor="text1"/>
        </w:rPr>
        <w:t xml:space="preserve"> транше</w:t>
      </w:r>
      <w:r w:rsidR="0003282D" w:rsidRPr="00A721EE">
        <w:rPr>
          <w:color w:val="000000" w:themeColor="text1"/>
        </w:rPr>
        <w:t>и</w:t>
      </w:r>
      <w:r w:rsidRPr="00A721EE">
        <w:rPr>
          <w:color w:val="000000" w:themeColor="text1"/>
        </w:rPr>
        <w:t xml:space="preserve"> с уложенным пакетом микротрубок необходимо</w:t>
      </w:r>
      <w:r w:rsidR="0003282D" w:rsidRPr="00A721EE">
        <w:rPr>
          <w:color w:val="000000" w:themeColor="text1"/>
        </w:rPr>
        <w:t xml:space="preserve"> предусматривать</w:t>
      </w:r>
      <w:r w:rsidRPr="00A721EE">
        <w:rPr>
          <w:color w:val="000000" w:themeColor="text1"/>
        </w:rPr>
        <w:t xml:space="preserve"> ранее разработанным грунтом. Работы могут выполняться механизированным методом с помощью специальной техники (трактор или минипогрузчик с бульдозерным отвалом) или ручным способом с уплотнением ручной вибротрамбовкой.</w:t>
      </w:r>
    </w:p>
    <w:p w14:paraId="5BB57869" w14:textId="68E62DA3" w:rsidR="00C316E8" w:rsidRPr="00A721EE" w:rsidRDefault="000B56AD" w:rsidP="0075359A">
      <w:pPr>
        <w:pStyle w:val="afd"/>
        <w:numPr>
          <w:ilvl w:val="2"/>
          <w:numId w:val="27"/>
        </w:numPr>
        <w:rPr>
          <w:color w:val="000000" w:themeColor="text1"/>
        </w:rPr>
      </w:pPr>
      <w:r w:rsidRPr="00A721EE">
        <w:rPr>
          <w:color w:val="000000" w:themeColor="text1"/>
        </w:rPr>
        <w:t>Расположение пакетов микротрубок в траншее может варьироваться в зависимости от типоразмера пакета, условий прокладки, а также от размеров самой траншеи (рисунок 2</w:t>
      </w:r>
      <w:r w:rsidR="00CE353C" w:rsidRPr="00A721EE">
        <w:rPr>
          <w:color w:val="000000" w:themeColor="text1"/>
        </w:rPr>
        <w:t>5</w:t>
      </w:r>
      <w:r w:rsidRPr="00A721EE">
        <w:rPr>
          <w:color w:val="000000" w:themeColor="text1"/>
        </w:rPr>
        <w:t>) и определяется проектом.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1AC8FD73" w14:textId="77777777" w:rsidTr="009D6F5E">
        <w:tc>
          <w:tcPr>
            <w:tcW w:w="9571" w:type="dxa"/>
            <w:vAlign w:val="center"/>
          </w:tcPr>
          <w:p w14:paraId="07491C22" w14:textId="08BE58A9" w:rsidR="000B56AD" w:rsidRPr="00A721EE" w:rsidRDefault="000B56AD" w:rsidP="009D6F5E">
            <w:pPr>
              <w:spacing w:line="360" w:lineRule="auto"/>
              <w:jc w:val="center"/>
              <w:rPr>
                <w:color w:val="000000" w:themeColor="text1"/>
                <w:sz w:val="28"/>
                <w:szCs w:val="28"/>
              </w:rPr>
            </w:pPr>
            <w:r w:rsidRPr="00A721EE">
              <w:rPr>
                <w:noProof/>
                <w:color w:val="000000" w:themeColor="text1"/>
                <w:sz w:val="28"/>
                <w:szCs w:val="28"/>
              </w:rPr>
              <w:drawing>
                <wp:inline distT="0" distB="0" distL="0" distR="0" wp14:anchorId="095BF848" wp14:editId="0083263E">
                  <wp:extent cx="5184000" cy="2612942"/>
                  <wp:effectExtent l="0" t="0" r="0" b="0"/>
                  <wp:docPr id="4" name="Рисунок 4" descr="D:\Public\КОЧЕТОВ\ПГУТИ\Работа\РД по ПИР\Укладка трубок в транше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ublic\КОЧЕТОВ\ПГУТИ\Работа\РД по ПИР\Укладка трубок в траншею.pn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184000" cy="26129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1663AC21" w14:textId="77777777" w:rsidTr="009D6F5E">
        <w:tc>
          <w:tcPr>
            <w:tcW w:w="9571" w:type="dxa"/>
            <w:vAlign w:val="center"/>
          </w:tcPr>
          <w:p w14:paraId="2BAFE7FD" w14:textId="3D0D2548" w:rsidR="000B56AD" w:rsidRPr="00A721EE" w:rsidRDefault="000B56AD">
            <w:pPr>
              <w:pStyle w:val="afd"/>
              <w:jc w:val="center"/>
              <w:rPr>
                <w:color w:val="000000" w:themeColor="text1"/>
              </w:rPr>
            </w:pPr>
            <w:r w:rsidRPr="00A721EE">
              <w:rPr>
                <w:color w:val="000000" w:themeColor="text1"/>
              </w:rPr>
              <w:t>Рисунок 2</w:t>
            </w:r>
            <w:r w:rsidR="00CE353C" w:rsidRPr="00A721EE">
              <w:rPr>
                <w:color w:val="000000" w:themeColor="text1"/>
              </w:rPr>
              <w:t>5</w:t>
            </w:r>
            <w:r w:rsidRPr="00A721EE">
              <w:rPr>
                <w:color w:val="000000" w:themeColor="text1"/>
              </w:rPr>
              <w:t xml:space="preserve"> – Варианты компоновки пакетов микротрубок в траншее</w:t>
            </w:r>
          </w:p>
        </w:tc>
      </w:tr>
    </w:tbl>
    <w:p w14:paraId="761228D6" w14:textId="77777777" w:rsidR="000B56AD" w:rsidRPr="00A721EE" w:rsidRDefault="000B56AD" w:rsidP="000B56AD">
      <w:pPr>
        <w:pStyle w:val="afd"/>
        <w:ind w:left="284" w:firstLine="0"/>
        <w:rPr>
          <w:color w:val="000000" w:themeColor="text1"/>
        </w:rPr>
      </w:pPr>
    </w:p>
    <w:p w14:paraId="3D7C0519" w14:textId="0B58E81C" w:rsidR="000B56AD" w:rsidRPr="00A721EE" w:rsidRDefault="000B56AD" w:rsidP="0075359A">
      <w:pPr>
        <w:pStyle w:val="afd"/>
        <w:numPr>
          <w:ilvl w:val="2"/>
          <w:numId w:val="27"/>
        </w:numPr>
        <w:rPr>
          <w:color w:val="000000" w:themeColor="text1"/>
        </w:rPr>
      </w:pPr>
      <w:r w:rsidRPr="00A721EE">
        <w:rPr>
          <w:color w:val="000000" w:themeColor="text1"/>
        </w:rPr>
        <w:t xml:space="preserve">Переходы через естественные и искусственные преграды преимущественно следует проектировать </w:t>
      </w:r>
      <w:r w:rsidR="00AE7E3E" w:rsidRPr="00A721EE">
        <w:rPr>
          <w:color w:val="000000" w:themeColor="text1"/>
        </w:rPr>
        <w:t>с и</w:t>
      </w:r>
      <w:r w:rsidR="00474855" w:rsidRPr="00A721EE">
        <w:rPr>
          <w:color w:val="000000" w:themeColor="text1"/>
        </w:rPr>
        <w:t>с</w:t>
      </w:r>
      <w:r w:rsidR="00AE7E3E" w:rsidRPr="00A721EE">
        <w:rPr>
          <w:color w:val="000000" w:themeColor="text1"/>
        </w:rPr>
        <w:t xml:space="preserve">пользованием закрытого способа исполнения </w:t>
      </w:r>
      <w:r w:rsidR="00AD629B" w:rsidRPr="00A721EE">
        <w:rPr>
          <w:color w:val="000000" w:themeColor="text1"/>
        </w:rPr>
        <w:t>(метод</w:t>
      </w:r>
      <w:r w:rsidRPr="00A721EE">
        <w:rPr>
          <w:color w:val="000000" w:themeColor="text1"/>
        </w:rPr>
        <w:t xml:space="preserve"> </w:t>
      </w:r>
      <w:r w:rsidR="00AD629B" w:rsidRPr="00A721EE">
        <w:rPr>
          <w:color w:val="000000" w:themeColor="text1"/>
        </w:rPr>
        <w:t xml:space="preserve">прокола, метод </w:t>
      </w:r>
      <w:r w:rsidRPr="00A721EE">
        <w:rPr>
          <w:color w:val="000000" w:themeColor="text1"/>
        </w:rPr>
        <w:t>горизонтально</w:t>
      </w:r>
      <w:r w:rsidR="00EA3051" w:rsidRPr="00A721EE">
        <w:rPr>
          <w:color w:val="000000" w:themeColor="text1"/>
        </w:rPr>
        <w:t xml:space="preserve">го </w:t>
      </w:r>
      <w:r w:rsidRPr="00A721EE">
        <w:rPr>
          <w:color w:val="000000" w:themeColor="text1"/>
        </w:rPr>
        <w:t>направленного бурения</w:t>
      </w:r>
      <w:r w:rsidR="00AD629B" w:rsidRPr="00A721EE">
        <w:rPr>
          <w:color w:val="000000" w:themeColor="text1"/>
        </w:rPr>
        <w:t>).</w:t>
      </w:r>
    </w:p>
    <w:p w14:paraId="4C7BC155" w14:textId="4CD551E2" w:rsidR="006D73F0" w:rsidRPr="00A721EE" w:rsidRDefault="006D73F0" w:rsidP="006D73F0">
      <w:pPr>
        <w:pStyle w:val="afd"/>
        <w:numPr>
          <w:ilvl w:val="2"/>
          <w:numId w:val="27"/>
        </w:numPr>
        <w:rPr>
          <w:color w:val="000000" w:themeColor="text1"/>
        </w:rPr>
      </w:pPr>
      <w:r w:rsidRPr="00A721EE">
        <w:rPr>
          <w:color w:val="000000" w:themeColor="text1"/>
        </w:rPr>
        <w:t xml:space="preserve">При проектировании следует учитывать, что каждый крутой поворот трассы ЛКС ТМК затрудняет последующую пневмопрокладку микрокабелей, поэтому при </w:t>
      </w:r>
      <w:r w:rsidRPr="00A721EE">
        <w:rPr>
          <w:color w:val="000000" w:themeColor="text1"/>
        </w:rPr>
        <w:lastRenderedPageBreak/>
        <w:t xml:space="preserve">проходе поворотов плоский пакет микротрубок следует располагать в траншее вертикально ребром. Кроме того, при углах поворота близких к 90 градусам, угол минитраншеи следует «сглаживать» для создания </w:t>
      </w:r>
      <w:r w:rsidR="00CE353C" w:rsidRPr="00A721EE">
        <w:rPr>
          <w:color w:val="000000" w:themeColor="text1"/>
        </w:rPr>
        <w:t>более плавного загиба (рисунок 26</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5154"/>
      </w:tblGrid>
      <w:tr w:rsidR="00A721EE" w:rsidRPr="00A721EE" w14:paraId="0A49FFC6" w14:textId="77777777" w:rsidTr="006162A9">
        <w:trPr>
          <w:trHeight w:val="1356"/>
        </w:trPr>
        <w:tc>
          <w:tcPr>
            <w:tcW w:w="9846" w:type="dxa"/>
            <w:gridSpan w:val="2"/>
            <w:vAlign w:val="center"/>
          </w:tcPr>
          <w:p w14:paraId="790685DA" w14:textId="18597347" w:rsidR="006D73F0" w:rsidRPr="00A721EE" w:rsidRDefault="006D73F0"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55C35528" wp14:editId="41A6C150">
                  <wp:extent cx="3543300" cy="2574464"/>
                  <wp:effectExtent l="0" t="0" r="0" b="0"/>
                  <wp:docPr id="7254" name="Рисунок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552249" cy="2580966"/>
                          </a:xfrm>
                          <a:prstGeom prst="rect">
                            <a:avLst/>
                          </a:prstGeom>
                          <a:noFill/>
                          <a:ln>
                            <a:noFill/>
                          </a:ln>
                        </pic:spPr>
                      </pic:pic>
                    </a:graphicData>
                  </a:graphic>
                </wp:inline>
              </w:drawing>
            </w:r>
          </w:p>
        </w:tc>
      </w:tr>
      <w:tr w:rsidR="00A721EE" w:rsidRPr="00A721EE" w14:paraId="3B4AF2B8" w14:textId="77777777" w:rsidTr="006162A9">
        <w:trPr>
          <w:trHeight w:val="1476"/>
        </w:trPr>
        <w:tc>
          <w:tcPr>
            <w:tcW w:w="4692" w:type="dxa"/>
            <w:vAlign w:val="center"/>
          </w:tcPr>
          <w:p w14:paraId="53E600E8" w14:textId="43258E6F" w:rsidR="006D73F0" w:rsidRPr="00A721EE" w:rsidRDefault="006D73F0"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3552F57A" wp14:editId="4AA013E0">
                  <wp:extent cx="2842260" cy="2613737"/>
                  <wp:effectExtent l="0" t="0" r="0" b="0"/>
                  <wp:docPr id="7255" name="Рисунок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848137" cy="2619141"/>
                          </a:xfrm>
                          <a:prstGeom prst="rect">
                            <a:avLst/>
                          </a:prstGeom>
                          <a:noFill/>
                          <a:ln>
                            <a:noFill/>
                          </a:ln>
                        </pic:spPr>
                      </pic:pic>
                    </a:graphicData>
                  </a:graphic>
                </wp:inline>
              </w:drawing>
            </w:r>
          </w:p>
        </w:tc>
        <w:tc>
          <w:tcPr>
            <w:tcW w:w="5154" w:type="dxa"/>
            <w:vAlign w:val="center"/>
          </w:tcPr>
          <w:p w14:paraId="39BDA40A" w14:textId="0A49299D" w:rsidR="006D73F0" w:rsidRPr="00A721EE" w:rsidRDefault="006D73F0"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7A2747F2" wp14:editId="50000B5F">
                  <wp:extent cx="2575560" cy="2520468"/>
                  <wp:effectExtent l="0" t="0" r="0" b="0"/>
                  <wp:docPr id="7256" name="Рисунок 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593988" cy="2538502"/>
                          </a:xfrm>
                          <a:prstGeom prst="rect">
                            <a:avLst/>
                          </a:prstGeom>
                          <a:noFill/>
                          <a:ln>
                            <a:noFill/>
                          </a:ln>
                        </pic:spPr>
                      </pic:pic>
                    </a:graphicData>
                  </a:graphic>
                </wp:inline>
              </w:drawing>
            </w:r>
          </w:p>
        </w:tc>
      </w:tr>
      <w:tr w:rsidR="00A721EE" w:rsidRPr="00A721EE" w14:paraId="66834A39" w14:textId="77777777" w:rsidTr="006162A9">
        <w:tc>
          <w:tcPr>
            <w:tcW w:w="9846" w:type="dxa"/>
            <w:gridSpan w:val="2"/>
            <w:vAlign w:val="center"/>
          </w:tcPr>
          <w:p w14:paraId="454E4393" w14:textId="168CEC54" w:rsidR="006D73F0" w:rsidRPr="00A721EE" w:rsidRDefault="00CE353C" w:rsidP="006D73F0">
            <w:pPr>
              <w:spacing w:line="360" w:lineRule="auto"/>
              <w:jc w:val="center"/>
              <w:rPr>
                <w:rFonts w:eastAsia="MS Mincho"/>
                <w:color w:val="000000" w:themeColor="text1"/>
                <w:sz w:val="28"/>
                <w:szCs w:val="28"/>
              </w:rPr>
            </w:pPr>
            <w:r w:rsidRPr="00A721EE">
              <w:rPr>
                <w:rFonts w:eastAsia="MS Mincho"/>
                <w:color w:val="000000" w:themeColor="text1"/>
                <w:sz w:val="28"/>
                <w:szCs w:val="28"/>
              </w:rPr>
              <w:t>Рисунок 26</w:t>
            </w:r>
            <w:r w:rsidR="006D73F0" w:rsidRPr="00A721EE">
              <w:rPr>
                <w:rFonts w:eastAsia="MS Mincho"/>
                <w:color w:val="000000" w:themeColor="text1"/>
                <w:sz w:val="28"/>
                <w:szCs w:val="28"/>
              </w:rPr>
              <w:t xml:space="preserve"> – Прокладка пакета микротрубок при повороте траншеи</w:t>
            </w:r>
          </w:p>
        </w:tc>
      </w:tr>
    </w:tbl>
    <w:p w14:paraId="6DBE6A4E" w14:textId="77777777" w:rsidR="00746312" w:rsidRPr="00A721EE" w:rsidRDefault="00746312" w:rsidP="006162A9">
      <w:pPr>
        <w:pStyle w:val="afd"/>
        <w:rPr>
          <w:color w:val="000000" w:themeColor="text1"/>
        </w:rPr>
      </w:pPr>
    </w:p>
    <w:p w14:paraId="12E4F1D5" w14:textId="77777777" w:rsidR="00FD299F" w:rsidRPr="00A721EE" w:rsidRDefault="00BA2E88" w:rsidP="002A7064">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44" w:name="_Toc115630470"/>
      <w:bookmarkStart w:id="45" w:name="_Toc121745602"/>
      <w:bookmarkStart w:id="46" w:name="_Toc121749055"/>
      <w:r w:rsidRPr="00A721EE">
        <w:rPr>
          <w:rFonts w:ascii="Arial" w:hAnsi="Arial" w:cs="Arial"/>
          <w:b/>
          <w:color w:val="000000" w:themeColor="text1"/>
          <w:sz w:val="24"/>
          <w:szCs w:val="24"/>
        </w:rPr>
        <w:t>Требования и нормы на проектирование ЛКС ТМК  при прокладке в конструктиве автомобильных дорог</w:t>
      </w:r>
      <w:bookmarkEnd w:id="44"/>
      <w:bookmarkEnd w:id="45"/>
      <w:bookmarkEnd w:id="46"/>
    </w:p>
    <w:p w14:paraId="3FB31616" w14:textId="67B39E7F" w:rsidR="00CA4581" w:rsidRPr="00A721EE" w:rsidRDefault="00DA2C04" w:rsidP="006162A9">
      <w:pPr>
        <w:pStyle w:val="afd"/>
        <w:numPr>
          <w:ilvl w:val="2"/>
          <w:numId w:val="27"/>
        </w:numPr>
        <w:rPr>
          <w:color w:val="000000" w:themeColor="text1"/>
        </w:rPr>
      </w:pPr>
      <w:r w:rsidRPr="00A721EE">
        <w:rPr>
          <w:color w:val="000000" w:themeColor="text1"/>
        </w:rPr>
        <w:t>Прокладка в эксплуатируемых автомобильных дорогах.</w:t>
      </w:r>
    </w:p>
    <w:p w14:paraId="247A5D49" w14:textId="702CC772" w:rsidR="00A24D22" w:rsidRPr="00A721EE" w:rsidRDefault="00BA2E88" w:rsidP="006162A9">
      <w:pPr>
        <w:pStyle w:val="afd"/>
        <w:numPr>
          <w:ilvl w:val="3"/>
          <w:numId w:val="27"/>
        </w:numPr>
        <w:rPr>
          <w:color w:val="000000" w:themeColor="text1"/>
        </w:rPr>
      </w:pPr>
      <w:r w:rsidRPr="00A721EE">
        <w:rPr>
          <w:color w:val="000000" w:themeColor="text1"/>
        </w:rPr>
        <w:t>Пр</w:t>
      </w:r>
      <w:r w:rsidR="00AD629B" w:rsidRPr="00A721EE">
        <w:rPr>
          <w:color w:val="000000" w:themeColor="text1"/>
        </w:rPr>
        <w:t>и проектировании прокладки</w:t>
      </w:r>
      <w:r w:rsidRPr="00A721EE">
        <w:rPr>
          <w:color w:val="000000" w:themeColor="text1"/>
        </w:rPr>
        <w:t xml:space="preserve"> ЛКС ТМК на основе пакета микротрубок в конструктиве автомобильных дорог общего пользования предусматривается </w:t>
      </w:r>
      <w:r w:rsidR="00AD629B" w:rsidRPr="00A721EE">
        <w:rPr>
          <w:color w:val="000000" w:themeColor="text1"/>
        </w:rPr>
        <w:t xml:space="preserve">траншейный способ прокладки </w:t>
      </w:r>
      <w:r w:rsidRPr="00A721EE">
        <w:rPr>
          <w:color w:val="000000" w:themeColor="text1"/>
        </w:rPr>
        <w:t>в минитраншею шириной до 0,2 м. Глубина залегания пакетов микротрубок определяется на этапе разработки проекта и составляет 0,3÷0,6 </w:t>
      </w:r>
      <w:r w:rsidR="00AD629B" w:rsidRPr="00A721EE">
        <w:rPr>
          <w:color w:val="000000" w:themeColor="text1"/>
        </w:rPr>
        <w:t>м</w:t>
      </w:r>
      <w:r w:rsidRPr="00A721EE">
        <w:rPr>
          <w:color w:val="000000" w:themeColor="text1"/>
        </w:rPr>
        <w:t xml:space="preserve"> в зависимости от существующей конструкции дорожной одежды и глубины залегания </w:t>
      </w:r>
      <w:r w:rsidRPr="00A721EE">
        <w:rPr>
          <w:color w:val="000000" w:themeColor="text1"/>
        </w:rPr>
        <w:lastRenderedPageBreak/>
        <w:t>геосинтетических материалов, таким образом, чтобы геосинтетические материалы не повреждались</w:t>
      </w:r>
      <w:r w:rsidR="00A24D22" w:rsidRPr="00A721EE">
        <w:rPr>
          <w:color w:val="000000" w:themeColor="text1"/>
        </w:rPr>
        <w:t>.</w:t>
      </w:r>
    </w:p>
    <w:p w14:paraId="4BB543BA" w14:textId="2016B32C" w:rsidR="00D2508B" w:rsidRPr="00A721EE" w:rsidRDefault="00D2508B" w:rsidP="00D2508B">
      <w:pPr>
        <w:pStyle w:val="afd"/>
        <w:numPr>
          <w:ilvl w:val="3"/>
          <w:numId w:val="27"/>
        </w:numPr>
        <w:rPr>
          <w:color w:val="000000" w:themeColor="text1"/>
        </w:rPr>
      </w:pPr>
      <w:r w:rsidRPr="00A721EE">
        <w:rPr>
          <w:color w:val="000000" w:themeColor="text1"/>
        </w:rPr>
        <w:t>Проектирование ЛКС ТМК в обочине эксплуатируемых автомобильных дорог осуществляется:</w:t>
      </w:r>
    </w:p>
    <w:p w14:paraId="22619965" w14:textId="7653BC33" w:rsidR="00D2508B" w:rsidRPr="00A721EE" w:rsidRDefault="00D2508B" w:rsidP="006162A9">
      <w:pPr>
        <w:pStyle w:val="afd"/>
        <w:ind w:firstLine="0"/>
        <w:rPr>
          <w:color w:val="000000" w:themeColor="text1"/>
        </w:rPr>
      </w:pPr>
      <w:r w:rsidRPr="00A721EE">
        <w:rPr>
          <w:color w:val="000000" w:themeColor="text1"/>
        </w:rPr>
        <w:t xml:space="preserve">– </w:t>
      </w:r>
      <w:r w:rsidR="00981CAC" w:rsidRPr="00A721EE">
        <w:rPr>
          <w:color w:val="000000" w:themeColor="text1"/>
        </w:rPr>
        <w:t xml:space="preserve">в </w:t>
      </w:r>
      <w:r w:rsidRPr="00A721EE">
        <w:rPr>
          <w:color w:val="000000" w:themeColor="text1"/>
        </w:rPr>
        <w:t>присыпной обочине</w:t>
      </w:r>
      <w:r w:rsidR="00ED569D" w:rsidRPr="00A721EE">
        <w:rPr>
          <w:color w:val="000000" w:themeColor="text1"/>
        </w:rPr>
        <w:t xml:space="preserve"> на расстоянии 0,5 м от бровки</w:t>
      </w:r>
      <w:r w:rsidRPr="00A721EE">
        <w:rPr>
          <w:color w:val="000000" w:themeColor="text1"/>
        </w:rPr>
        <w:t>;</w:t>
      </w:r>
    </w:p>
    <w:p w14:paraId="03F413DC" w14:textId="46F058B2" w:rsidR="00D2508B" w:rsidRPr="00A721EE" w:rsidRDefault="00D2508B" w:rsidP="006162A9">
      <w:pPr>
        <w:pStyle w:val="afd"/>
        <w:ind w:firstLine="0"/>
        <w:rPr>
          <w:color w:val="000000" w:themeColor="text1"/>
        </w:rPr>
      </w:pPr>
      <w:r w:rsidRPr="00A721EE">
        <w:rPr>
          <w:color w:val="000000" w:themeColor="text1"/>
        </w:rPr>
        <w:t>– в укрепленной части обочины или остановочной полосе</w:t>
      </w:r>
      <w:r w:rsidR="00ED569D" w:rsidRPr="00A721EE">
        <w:rPr>
          <w:color w:val="000000" w:themeColor="text1"/>
        </w:rPr>
        <w:t xml:space="preserve"> на расстоянии 0,5 м от к</w:t>
      </w:r>
      <w:r w:rsidR="001D009A" w:rsidRPr="00A721EE">
        <w:rPr>
          <w:color w:val="000000" w:themeColor="text1"/>
        </w:rPr>
        <w:t>рая асфальтобетонного покрытия.</w:t>
      </w:r>
    </w:p>
    <w:p w14:paraId="73A029A0" w14:textId="26E8C642" w:rsidR="001E6666" w:rsidRPr="00A721EE" w:rsidRDefault="001B3433" w:rsidP="006162A9">
      <w:pPr>
        <w:pStyle w:val="afd"/>
        <w:ind w:firstLine="0"/>
        <w:rPr>
          <w:color w:val="000000" w:themeColor="text1"/>
        </w:rPr>
      </w:pPr>
      <w:r w:rsidRPr="00A721EE">
        <w:rPr>
          <w:color w:val="000000" w:themeColor="text1"/>
        </w:rPr>
        <w:t>На рисунках 2</w:t>
      </w:r>
      <w:r w:rsidR="00494F7C" w:rsidRPr="00A721EE">
        <w:rPr>
          <w:color w:val="000000" w:themeColor="text1"/>
        </w:rPr>
        <w:t>7</w:t>
      </w:r>
      <w:r w:rsidR="0003282D" w:rsidRPr="00A721EE">
        <w:rPr>
          <w:color w:val="000000" w:themeColor="text1"/>
        </w:rPr>
        <w:t xml:space="preserve"> и</w:t>
      </w:r>
      <w:r w:rsidRPr="00A721EE">
        <w:rPr>
          <w:color w:val="000000" w:themeColor="text1"/>
        </w:rPr>
        <w:t xml:space="preserve"> </w:t>
      </w:r>
      <w:r w:rsidR="00494F7C" w:rsidRPr="00A721EE">
        <w:rPr>
          <w:color w:val="000000" w:themeColor="text1"/>
        </w:rPr>
        <w:t>28</w:t>
      </w:r>
      <w:r w:rsidR="0003282D" w:rsidRPr="00A721EE">
        <w:rPr>
          <w:color w:val="000000" w:themeColor="text1"/>
        </w:rPr>
        <w:t xml:space="preserve"> </w:t>
      </w:r>
      <w:r w:rsidRPr="00A721EE">
        <w:rPr>
          <w:color w:val="000000" w:themeColor="text1"/>
        </w:rPr>
        <w:t>приведены типовые варианты размещения ЛКС ТМК в конструктиве автомобильных дорог.</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721EE" w:rsidRPr="00A721EE" w14:paraId="765BD69A" w14:textId="77777777" w:rsidTr="009D6F5E">
        <w:tc>
          <w:tcPr>
            <w:tcW w:w="9571" w:type="dxa"/>
            <w:vAlign w:val="center"/>
          </w:tcPr>
          <w:p w14:paraId="7DD88463" w14:textId="64BEECB7" w:rsidR="00A24D22" w:rsidRPr="00A721EE" w:rsidRDefault="00A24D22" w:rsidP="00A24D22">
            <w:pPr>
              <w:keepNext/>
              <w:spacing w:line="360" w:lineRule="auto"/>
              <w:jc w:val="center"/>
              <w:rPr>
                <w:color w:val="000000" w:themeColor="text1"/>
                <w:sz w:val="28"/>
                <w:szCs w:val="28"/>
              </w:rPr>
            </w:pPr>
            <w:r w:rsidRPr="00A721EE">
              <w:rPr>
                <w:rFonts w:eastAsia="MS Mincho"/>
                <w:noProof/>
                <w:color w:val="000000" w:themeColor="text1"/>
                <w:sz w:val="28"/>
                <w:szCs w:val="28"/>
              </w:rPr>
              <w:drawing>
                <wp:inline distT="0" distB="0" distL="0" distR="0" wp14:anchorId="0B8C0445" wp14:editId="425EBFC9">
                  <wp:extent cx="5934188" cy="3093720"/>
                  <wp:effectExtent l="19050" t="0" r="9412" b="0"/>
                  <wp:docPr id="71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8"/>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5937399" cy="30953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36E8916F" w14:textId="77777777" w:rsidTr="009D6F5E">
        <w:tc>
          <w:tcPr>
            <w:tcW w:w="9571" w:type="dxa"/>
            <w:vAlign w:val="center"/>
          </w:tcPr>
          <w:p w14:paraId="3C44CFE6" w14:textId="41A9EE10" w:rsidR="00A24D22" w:rsidRPr="00A721EE" w:rsidRDefault="00A24D22">
            <w:pPr>
              <w:pStyle w:val="afd"/>
              <w:jc w:val="center"/>
              <w:rPr>
                <w:color w:val="000000" w:themeColor="text1"/>
              </w:rPr>
            </w:pPr>
            <w:r w:rsidRPr="00A721EE">
              <w:rPr>
                <w:color w:val="000000" w:themeColor="text1"/>
              </w:rPr>
              <w:t>Рисунок 2</w:t>
            </w:r>
            <w:r w:rsidR="00494F7C" w:rsidRPr="00A721EE">
              <w:rPr>
                <w:color w:val="000000" w:themeColor="text1"/>
              </w:rPr>
              <w:t>7</w:t>
            </w:r>
            <w:r w:rsidRPr="00A721EE">
              <w:rPr>
                <w:color w:val="000000" w:themeColor="text1"/>
              </w:rPr>
              <w:t xml:space="preserve"> – Типовая схема размещения ЛКС ТМК в конструктиве </w:t>
            </w:r>
            <w:r w:rsidR="009C0D21" w:rsidRPr="00A721EE">
              <w:rPr>
                <w:color w:val="000000" w:themeColor="text1"/>
              </w:rPr>
              <w:t xml:space="preserve">эксплуатируемой </w:t>
            </w:r>
            <w:r w:rsidRPr="00A721EE">
              <w:rPr>
                <w:color w:val="000000" w:themeColor="text1"/>
              </w:rPr>
              <w:t>автомобильной дороги</w:t>
            </w:r>
          </w:p>
        </w:tc>
      </w:tr>
    </w:tbl>
    <w:p w14:paraId="6B54A18E" w14:textId="77777777" w:rsidR="00A24D22" w:rsidRPr="00A721EE" w:rsidRDefault="00A24D22" w:rsidP="00A24D22">
      <w:pPr>
        <w:pStyle w:val="afd"/>
        <w:ind w:left="284" w:firstLine="0"/>
        <w:rPr>
          <w:color w:val="000000" w:themeColor="text1"/>
        </w:rPr>
      </w:pPr>
    </w:p>
    <w:p w14:paraId="6D5EDD17" w14:textId="7FB23BA2" w:rsidR="00A24D22" w:rsidRPr="00A721EE" w:rsidRDefault="00A24D22" w:rsidP="009E6BA8">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330CEF34" w14:textId="77777777" w:rsidTr="006162A9">
        <w:tc>
          <w:tcPr>
            <w:tcW w:w="9571" w:type="dxa"/>
            <w:vAlign w:val="center"/>
          </w:tcPr>
          <w:p w14:paraId="604E3325" w14:textId="2BB073D3" w:rsidR="00474855" w:rsidRPr="00A721EE" w:rsidRDefault="00552D73" w:rsidP="009D6F5E">
            <w:pPr>
              <w:keepNext/>
              <w:spacing w:line="360" w:lineRule="auto"/>
              <w:jc w:val="center"/>
              <w:rPr>
                <w:color w:val="000000" w:themeColor="text1"/>
                <w:sz w:val="28"/>
                <w:szCs w:val="28"/>
              </w:rPr>
            </w:pPr>
            <w:r w:rsidRPr="00A721EE">
              <w:rPr>
                <w:noProof/>
                <w:color w:val="000000" w:themeColor="text1"/>
              </w:rPr>
              <w:lastRenderedPageBreak/>
              <w:drawing>
                <wp:anchor distT="0" distB="0" distL="114300" distR="114300" simplePos="0" relativeHeight="251673600" behindDoc="0" locked="0" layoutInCell="1" allowOverlap="1" wp14:anchorId="6F1D6694" wp14:editId="21FE1676">
                  <wp:simplePos x="0" y="0"/>
                  <wp:positionH relativeFrom="margin">
                    <wp:align>left</wp:align>
                  </wp:positionH>
                  <wp:positionV relativeFrom="margin">
                    <wp:align>top</wp:align>
                  </wp:positionV>
                  <wp:extent cx="5483860" cy="2281555"/>
                  <wp:effectExtent l="0" t="0" r="2540" b="4445"/>
                  <wp:wrapSquare wrapText="bothSides"/>
                  <wp:docPr id="56" name="Рисунок 4" descr="Разрез в сущ дороге ЛКС Т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зрез в сущ дороге ЛКС ТМК"/>
                          <pic:cNvPicPr>
                            <a:picLocks noChangeAspect="1" noChangeArrowheads="1"/>
                          </pic:cNvPicPr>
                        </pic:nvPicPr>
                        <pic:blipFill>
                          <a:blip r:embed="rId54">
                            <a:extLst>
                              <a:ext uri="{28A0092B-C50C-407E-A947-70E740481C1C}">
                                <a14:useLocalDpi xmlns:a14="http://schemas.microsoft.com/office/drawing/2010/main" val="0"/>
                              </a:ext>
                            </a:extLst>
                          </a:blip>
                          <a:srcRect l="1424" t="26567" r="10759" b="21638"/>
                          <a:stretch>
                            <a:fillRect/>
                          </a:stretch>
                        </pic:blipFill>
                        <pic:spPr bwMode="auto">
                          <a:xfrm>
                            <a:off x="0" y="0"/>
                            <a:ext cx="5483860" cy="2281555"/>
                          </a:xfrm>
                          <a:prstGeom prst="rect">
                            <a:avLst/>
                          </a:prstGeom>
                          <a:noFill/>
                        </pic:spPr>
                      </pic:pic>
                    </a:graphicData>
                  </a:graphic>
                  <wp14:sizeRelH relativeFrom="page">
                    <wp14:pctWidth>0</wp14:pctWidth>
                  </wp14:sizeRelH>
                  <wp14:sizeRelV relativeFrom="page">
                    <wp14:pctHeight>0</wp14:pctHeight>
                  </wp14:sizeRelV>
                </wp:anchor>
              </w:drawing>
            </w:r>
          </w:p>
        </w:tc>
      </w:tr>
      <w:tr w:rsidR="00A721EE" w:rsidRPr="00A721EE" w14:paraId="73DD5B23" w14:textId="77777777" w:rsidTr="006162A9">
        <w:tc>
          <w:tcPr>
            <w:tcW w:w="9571" w:type="dxa"/>
            <w:vAlign w:val="center"/>
          </w:tcPr>
          <w:p w14:paraId="6B1BB58C" w14:textId="77777777" w:rsidR="00D2508B" w:rsidRPr="00A721EE" w:rsidRDefault="00D2508B" w:rsidP="009E6BA8">
            <w:pPr>
              <w:pStyle w:val="afd"/>
              <w:jc w:val="center"/>
              <w:rPr>
                <w:color w:val="000000" w:themeColor="text1"/>
              </w:rPr>
            </w:pPr>
          </w:p>
          <w:p w14:paraId="124172CA" w14:textId="3C54EA25" w:rsidR="00F82DCD" w:rsidRPr="00A721EE" w:rsidRDefault="00474855" w:rsidP="006162A9">
            <w:pPr>
              <w:pStyle w:val="afd"/>
              <w:jc w:val="center"/>
              <w:rPr>
                <w:color w:val="000000" w:themeColor="text1"/>
              </w:rPr>
            </w:pPr>
            <w:r w:rsidRPr="00A721EE">
              <w:rPr>
                <w:color w:val="000000" w:themeColor="text1"/>
              </w:rPr>
              <w:t>Рисунок 2</w:t>
            </w:r>
            <w:r w:rsidR="00494F7C" w:rsidRPr="00A721EE">
              <w:rPr>
                <w:color w:val="000000" w:themeColor="text1"/>
              </w:rPr>
              <w:t>8</w:t>
            </w:r>
            <w:r w:rsidRPr="00A721EE">
              <w:rPr>
                <w:color w:val="000000" w:themeColor="text1"/>
              </w:rPr>
              <w:t xml:space="preserve"> – </w:t>
            </w:r>
            <w:r w:rsidR="009E6BA8" w:rsidRPr="00A721EE">
              <w:rPr>
                <w:color w:val="000000" w:themeColor="text1"/>
              </w:rPr>
              <w:t xml:space="preserve">Схема размещения ЛКС ТМК </w:t>
            </w:r>
            <w:r w:rsidR="006162A9" w:rsidRPr="00A721EE">
              <w:rPr>
                <w:color w:val="000000" w:themeColor="text1"/>
              </w:rPr>
              <w:t xml:space="preserve">в </w:t>
            </w:r>
            <w:r w:rsidR="00D2508B" w:rsidRPr="00A721EE">
              <w:rPr>
                <w:color w:val="000000" w:themeColor="text1"/>
              </w:rPr>
              <w:t>обочине</w:t>
            </w:r>
            <w:r w:rsidR="009C0D21" w:rsidRPr="00A721EE">
              <w:rPr>
                <w:color w:val="000000" w:themeColor="text1"/>
              </w:rPr>
              <w:t xml:space="preserve"> эксплуатируемой</w:t>
            </w:r>
            <w:r w:rsidR="00D2508B" w:rsidRPr="00A721EE">
              <w:rPr>
                <w:color w:val="000000" w:themeColor="text1"/>
              </w:rPr>
              <w:t xml:space="preserve"> автомобильной дороги</w:t>
            </w:r>
            <w:r w:rsidR="00F82DCD" w:rsidRPr="00A721EE">
              <w:rPr>
                <w:color w:val="000000" w:themeColor="text1"/>
              </w:rPr>
              <w:t>. (ПЧ- проезжая часть)</w:t>
            </w:r>
          </w:p>
        </w:tc>
      </w:tr>
    </w:tbl>
    <w:p w14:paraId="7AD43BC5" w14:textId="77777777" w:rsidR="009E6BA8" w:rsidRPr="00A721EE" w:rsidRDefault="009E6BA8" w:rsidP="009E6BA8">
      <w:pPr>
        <w:pStyle w:val="afd"/>
        <w:ind w:left="284" w:firstLine="0"/>
        <w:rPr>
          <w:color w:val="000000" w:themeColor="text1"/>
        </w:rPr>
      </w:pPr>
    </w:p>
    <w:p w14:paraId="31DD13AA" w14:textId="3694F145" w:rsidR="001B3433" w:rsidRPr="00A721EE" w:rsidRDefault="001B3433" w:rsidP="00947540">
      <w:pPr>
        <w:pStyle w:val="afd"/>
        <w:numPr>
          <w:ilvl w:val="3"/>
          <w:numId w:val="27"/>
        </w:numPr>
        <w:rPr>
          <w:color w:val="000000" w:themeColor="text1"/>
        </w:rPr>
      </w:pPr>
      <w:r w:rsidRPr="00A721EE">
        <w:rPr>
          <w:color w:val="000000" w:themeColor="text1"/>
        </w:rPr>
        <w:t>В стесненных условиях допускается смещение трассы ЛКС ТМК в откосную часть и подошву насыпи автодороги, а также на проезжую часть при согласовании с дорожно-эксплуатирующей организацией.</w:t>
      </w:r>
    </w:p>
    <w:p w14:paraId="4ADF36F8" w14:textId="34048E3F" w:rsidR="001B3433" w:rsidRPr="00A721EE" w:rsidRDefault="0003282D" w:rsidP="00947540">
      <w:pPr>
        <w:pStyle w:val="afd"/>
        <w:numPr>
          <w:ilvl w:val="3"/>
          <w:numId w:val="27"/>
        </w:numPr>
        <w:rPr>
          <w:color w:val="000000" w:themeColor="text1"/>
        </w:rPr>
      </w:pPr>
      <w:r w:rsidRPr="00A721EE">
        <w:rPr>
          <w:color w:val="000000" w:themeColor="text1"/>
        </w:rPr>
        <w:t xml:space="preserve">Проектирование трассы </w:t>
      </w:r>
      <w:r w:rsidR="001B3433" w:rsidRPr="00A721EE">
        <w:rPr>
          <w:color w:val="000000" w:themeColor="text1"/>
        </w:rPr>
        <w:t>ЛКС ТМК в обочине автомобильной дороги осуществляется на расстоянии не менее чем 0,5 м от стоек барьерного ограждения для исключения возможности повреждения ЛКС ТМК при ремонте ограждений.</w:t>
      </w:r>
    </w:p>
    <w:p w14:paraId="7807412C" w14:textId="22CA4A4A" w:rsidR="00474855" w:rsidRPr="00A721EE" w:rsidRDefault="00A24D22" w:rsidP="00947540">
      <w:pPr>
        <w:pStyle w:val="afd"/>
        <w:numPr>
          <w:ilvl w:val="3"/>
          <w:numId w:val="27"/>
        </w:numPr>
        <w:rPr>
          <w:color w:val="000000" w:themeColor="text1"/>
        </w:rPr>
      </w:pPr>
      <w:r w:rsidRPr="00A721EE">
        <w:rPr>
          <w:color w:val="000000" w:themeColor="text1"/>
        </w:rPr>
        <w:t xml:space="preserve">При проектировании прокладки ЛКС ТМК </w:t>
      </w:r>
      <w:r w:rsidR="00827718" w:rsidRPr="00A721EE">
        <w:rPr>
          <w:color w:val="000000" w:themeColor="text1"/>
        </w:rPr>
        <w:t xml:space="preserve">в обочине автомобильной дороги </w:t>
      </w:r>
      <w:r w:rsidRPr="00A721EE">
        <w:rPr>
          <w:color w:val="000000" w:themeColor="text1"/>
        </w:rPr>
        <w:t>траншейным способом для разработки минитраншеи предусматривается использование траншеекопателя с фрезерной установкой со скользящим механизмом смещения</w:t>
      </w:r>
      <w:r w:rsidR="00F91B7D" w:rsidRPr="00A721EE">
        <w:rPr>
          <w:color w:val="000000" w:themeColor="text1"/>
        </w:rPr>
        <w:t xml:space="preserve"> (Рисунок 29)</w:t>
      </w:r>
      <w:r w:rsidRPr="00A721EE">
        <w:rPr>
          <w:color w:val="000000" w:themeColor="text1"/>
        </w:rPr>
        <w:t xml:space="preserve">.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1"/>
        <w:gridCol w:w="3885"/>
      </w:tblGrid>
      <w:tr w:rsidR="00A721EE" w:rsidRPr="00A721EE" w14:paraId="35354CC0" w14:textId="77777777" w:rsidTr="00A12329">
        <w:tc>
          <w:tcPr>
            <w:tcW w:w="3027" w:type="pct"/>
            <w:vAlign w:val="center"/>
          </w:tcPr>
          <w:p w14:paraId="6B165911" w14:textId="77777777" w:rsidR="00E54918" w:rsidRPr="00A721EE" w:rsidRDefault="00E54918" w:rsidP="00A12329">
            <w:pPr>
              <w:spacing w:line="360" w:lineRule="auto"/>
              <w:jc w:val="center"/>
              <w:rPr>
                <w:rFonts w:eastAsia="MS Mincho"/>
                <w:noProof/>
                <w:color w:val="000000" w:themeColor="text1"/>
                <w:sz w:val="28"/>
                <w:szCs w:val="28"/>
              </w:rPr>
            </w:pPr>
            <w:r w:rsidRPr="00A721EE">
              <w:rPr>
                <w:rFonts w:eastAsia="MS Mincho"/>
                <w:noProof/>
                <w:color w:val="000000" w:themeColor="text1"/>
                <w:sz w:val="28"/>
                <w:szCs w:val="28"/>
              </w:rPr>
              <w:drawing>
                <wp:inline distT="0" distB="0" distL="0" distR="0" wp14:anchorId="5EEB0D58" wp14:editId="7A6BDE9A">
                  <wp:extent cx="3594099" cy="1800000"/>
                  <wp:effectExtent l="0" t="0" r="0" b="0"/>
                  <wp:docPr id="47" name="Рисунок 47" descr="D:\Public\КОЧЕТОВ\ПГУТИ\Работа\РД по СМР\Рисунки\Техника\P399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ublic\КОЧЕТОВ\ПГУТИ\Работа\РД по СМР\Рисунки\Техника\P3990218.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594099"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3" w:type="pct"/>
            <w:vAlign w:val="center"/>
          </w:tcPr>
          <w:p w14:paraId="5363C2CE" w14:textId="77777777" w:rsidR="00E54918" w:rsidRPr="00A721EE" w:rsidRDefault="00E54918" w:rsidP="00A12329">
            <w:pPr>
              <w:spacing w:line="360" w:lineRule="auto"/>
              <w:jc w:val="center"/>
              <w:rPr>
                <w:rFonts w:eastAsia="MS Mincho"/>
                <w:noProof/>
                <w:color w:val="000000" w:themeColor="text1"/>
                <w:sz w:val="28"/>
                <w:szCs w:val="28"/>
              </w:rPr>
            </w:pPr>
            <w:r w:rsidRPr="00A721EE">
              <w:rPr>
                <w:rFonts w:eastAsia="MS Mincho"/>
                <w:noProof/>
                <w:color w:val="000000" w:themeColor="text1"/>
                <w:sz w:val="28"/>
                <w:szCs w:val="28"/>
              </w:rPr>
              <w:drawing>
                <wp:inline distT="0" distB="0" distL="0" distR="0" wp14:anchorId="1747C0E5" wp14:editId="36BFC9EA">
                  <wp:extent cx="2297949" cy="1800000"/>
                  <wp:effectExtent l="0" t="0" r="0" b="0"/>
                  <wp:docPr id="62" name="Рисунок 62" descr="D:\Public\КОЧЕТОВ\ПГУТИ\Работа\РД по СМР\Рисунки\Техн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blic\КОЧЕТОВ\ПГУТИ\Работа\РД по СМР\Рисунки\Техника\3.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297949" cy="1800000"/>
                          </a:xfrm>
                          <a:prstGeom prst="rect">
                            <a:avLst/>
                          </a:prstGeom>
                          <a:noFill/>
                          <a:ln>
                            <a:noFill/>
                          </a:ln>
                        </pic:spPr>
                      </pic:pic>
                    </a:graphicData>
                  </a:graphic>
                </wp:inline>
              </w:drawing>
            </w:r>
          </w:p>
        </w:tc>
      </w:tr>
      <w:tr w:rsidR="00A721EE" w:rsidRPr="00A721EE" w14:paraId="4C22678B" w14:textId="77777777" w:rsidTr="00A12329">
        <w:tc>
          <w:tcPr>
            <w:tcW w:w="5000" w:type="pct"/>
            <w:gridSpan w:val="2"/>
            <w:vAlign w:val="center"/>
          </w:tcPr>
          <w:p w14:paraId="58CE3B83" w14:textId="77777777" w:rsidR="00E54918" w:rsidRPr="00A721EE" w:rsidRDefault="00E54918" w:rsidP="00A12329">
            <w:pPr>
              <w:spacing w:line="360" w:lineRule="auto"/>
              <w:jc w:val="center"/>
              <w:rPr>
                <w:rFonts w:eastAsia="MS Mincho"/>
                <w:color w:val="000000" w:themeColor="text1"/>
                <w:sz w:val="28"/>
                <w:szCs w:val="28"/>
              </w:rPr>
            </w:pPr>
          </w:p>
          <w:p w14:paraId="7ACE01A7" w14:textId="0A49B957" w:rsidR="00E54918" w:rsidRPr="00A721EE" w:rsidRDefault="00494F7C">
            <w:pPr>
              <w:spacing w:line="360" w:lineRule="auto"/>
              <w:jc w:val="center"/>
              <w:rPr>
                <w:rFonts w:eastAsia="MS Mincho"/>
                <w:color w:val="000000" w:themeColor="text1"/>
                <w:sz w:val="28"/>
                <w:szCs w:val="28"/>
              </w:rPr>
            </w:pPr>
            <w:r w:rsidRPr="00A721EE">
              <w:rPr>
                <w:rFonts w:eastAsia="MS Mincho"/>
                <w:color w:val="000000" w:themeColor="text1"/>
                <w:sz w:val="28"/>
                <w:szCs w:val="28"/>
              </w:rPr>
              <w:t>Рисунок 29</w:t>
            </w:r>
            <w:r w:rsidR="00E54918" w:rsidRPr="00A721EE">
              <w:rPr>
                <w:rFonts w:eastAsia="MS Mincho"/>
                <w:color w:val="000000" w:themeColor="text1"/>
                <w:sz w:val="28"/>
                <w:szCs w:val="28"/>
              </w:rPr>
              <w:t xml:space="preserve"> – Пример траншеекопателя с фрезерной установкой для прокладки ЛКС ТМК в обочине автодороги</w:t>
            </w:r>
          </w:p>
        </w:tc>
      </w:tr>
    </w:tbl>
    <w:p w14:paraId="126FE0C4" w14:textId="5A9F4140" w:rsidR="001D009A" w:rsidRPr="00A721EE" w:rsidRDefault="00E5013D" w:rsidP="003B0F73">
      <w:pPr>
        <w:pStyle w:val="afd"/>
        <w:numPr>
          <w:ilvl w:val="3"/>
          <w:numId w:val="27"/>
        </w:numPr>
        <w:rPr>
          <w:color w:val="000000" w:themeColor="text1"/>
        </w:rPr>
      </w:pPr>
      <w:r w:rsidRPr="00A721EE">
        <w:rPr>
          <w:color w:val="000000" w:themeColor="text1"/>
        </w:rPr>
        <w:lastRenderedPageBreak/>
        <w:t xml:space="preserve">Для засыпки разработанной </w:t>
      </w:r>
      <w:r w:rsidR="001D009A" w:rsidRPr="00A721EE">
        <w:rPr>
          <w:color w:val="000000" w:themeColor="text1"/>
        </w:rPr>
        <w:t xml:space="preserve">минитраншеи с уложенными пакетами микротрубок </w:t>
      </w:r>
      <w:r w:rsidRPr="00A721EE">
        <w:rPr>
          <w:color w:val="000000" w:themeColor="text1"/>
        </w:rPr>
        <w:t>должны предусматриват</w:t>
      </w:r>
      <w:r w:rsidR="007E0CFA" w:rsidRPr="00A721EE">
        <w:rPr>
          <w:color w:val="000000" w:themeColor="text1"/>
        </w:rPr>
        <w:t>ь</w:t>
      </w:r>
      <w:r w:rsidRPr="00A721EE">
        <w:rPr>
          <w:color w:val="000000" w:themeColor="text1"/>
        </w:rPr>
        <w:t xml:space="preserve">ся механизированный </w:t>
      </w:r>
      <w:r w:rsidR="001D009A" w:rsidRPr="00A721EE">
        <w:rPr>
          <w:color w:val="000000" w:themeColor="text1"/>
        </w:rPr>
        <w:t>способ</w:t>
      </w:r>
      <w:r w:rsidRPr="00A721EE">
        <w:rPr>
          <w:color w:val="000000" w:themeColor="text1"/>
        </w:rPr>
        <w:t xml:space="preserve"> засыпки</w:t>
      </w:r>
      <w:r w:rsidR="001D009A" w:rsidRPr="00A721EE">
        <w:rPr>
          <w:color w:val="000000" w:themeColor="text1"/>
        </w:rPr>
        <w:t xml:space="preserve"> с </w:t>
      </w:r>
      <w:r w:rsidRPr="00A721EE">
        <w:rPr>
          <w:color w:val="000000" w:themeColor="text1"/>
        </w:rPr>
        <w:t xml:space="preserve">использованием </w:t>
      </w:r>
      <w:r w:rsidR="001D009A" w:rsidRPr="00A721EE">
        <w:rPr>
          <w:color w:val="000000" w:themeColor="text1"/>
        </w:rPr>
        <w:t xml:space="preserve">специальной техники (трактор или минипогрузчик с бульдозерным отвалом) или </w:t>
      </w:r>
      <w:r w:rsidRPr="00A721EE">
        <w:rPr>
          <w:color w:val="000000" w:themeColor="text1"/>
        </w:rPr>
        <w:t xml:space="preserve">ручной </w:t>
      </w:r>
      <w:r w:rsidR="001D009A" w:rsidRPr="00A721EE">
        <w:rPr>
          <w:color w:val="000000" w:themeColor="text1"/>
        </w:rPr>
        <w:t>способ с уплотнением ручной вибротрамбовкой.</w:t>
      </w:r>
    </w:p>
    <w:p w14:paraId="0A52A48E" w14:textId="2A972BD6" w:rsidR="001D009A" w:rsidRPr="00A721EE" w:rsidRDefault="001D009A" w:rsidP="00E5013D">
      <w:pPr>
        <w:pStyle w:val="afd"/>
        <w:rPr>
          <w:color w:val="000000" w:themeColor="text1"/>
        </w:rPr>
      </w:pPr>
      <w:r w:rsidRPr="00A721EE">
        <w:rPr>
          <w:color w:val="000000" w:themeColor="text1"/>
        </w:rPr>
        <w:t>Засыпка минитраншеи должна происходить послойно с уплотнением вибротрамбовочным колесом н</w:t>
      </w:r>
      <w:r w:rsidR="00494F7C" w:rsidRPr="00A721EE">
        <w:rPr>
          <w:color w:val="000000" w:themeColor="text1"/>
        </w:rPr>
        <w:t>а базе минипогрузчика (рисунок 30</w:t>
      </w:r>
      <w:r w:rsidRPr="00A721EE">
        <w:rPr>
          <w:color w:val="000000" w:themeColor="text1"/>
        </w:rPr>
        <w:t>). Работы должны быть выполнены в соответствии с требованиями СП 78.13330.2012</w:t>
      </w:r>
      <w:r w:rsidR="00E5013D"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7C1A6191" w14:textId="77777777" w:rsidTr="00A12329">
        <w:tc>
          <w:tcPr>
            <w:tcW w:w="9571" w:type="dxa"/>
            <w:vAlign w:val="center"/>
          </w:tcPr>
          <w:p w14:paraId="54E1F900" w14:textId="77777777" w:rsidR="001D009A" w:rsidRPr="00A721EE" w:rsidRDefault="001D009A" w:rsidP="00A12329">
            <w:pPr>
              <w:pStyle w:val="formattexttopleveltext"/>
              <w:spacing w:before="0" w:after="0" w:line="360" w:lineRule="auto"/>
              <w:jc w:val="center"/>
              <w:rPr>
                <w:rFonts w:ascii="Times New Roman" w:hAnsi="Times New Roman" w:cs="Times New Roman"/>
                <w:noProof/>
                <w:color w:val="000000" w:themeColor="text1"/>
                <w:sz w:val="28"/>
                <w:szCs w:val="28"/>
                <w:lang w:eastAsia="ru-RU"/>
              </w:rPr>
            </w:pPr>
            <w:r w:rsidRPr="00A721EE">
              <w:rPr>
                <w:rFonts w:ascii="Times New Roman" w:hAnsi="Times New Roman" w:cs="Times New Roman"/>
                <w:noProof/>
                <w:color w:val="000000" w:themeColor="text1"/>
                <w:sz w:val="28"/>
                <w:szCs w:val="28"/>
                <w:lang w:eastAsia="ru-RU"/>
              </w:rPr>
              <w:drawing>
                <wp:inline distT="0" distB="0" distL="0" distR="0" wp14:anchorId="266A11DC" wp14:editId="4E3BDCE5">
                  <wp:extent cx="4732020" cy="2444563"/>
                  <wp:effectExtent l="0" t="0" r="0" b="0"/>
                  <wp:docPr id="73" name="Рисунок 73" descr="D:\Public\КОЧЕТОВ\М-3 Украина филь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ublic\КОЧЕТОВ\М-3 Украина фильм\2.jpg"/>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4732020" cy="24445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1804107E" w14:textId="77777777" w:rsidTr="00A12329">
        <w:tc>
          <w:tcPr>
            <w:tcW w:w="9571" w:type="dxa"/>
            <w:vAlign w:val="center"/>
          </w:tcPr>
          <w:p w14:paraId="68DD9759" w14:textId="29A45BC4" w:rsidR="001D009A" w:rsidRPr="00A721EE" w:rsidRDefault="001D009A">
            <w:pPr>
              <w:pStyle w:val="formattexttopleveltext"/>
              <w:spacing w:before="0" w:after="0" w:line="360" w:lineRule="auto"/>
              <w:jc w:val="center"/>
              <w:rPr>
                <w:rFonts w:ascii="Times New Roman" w:hAnsi="Times New Roman" w:cs="Times New Roman"/>
                <w:color w:val="000000" w:themeColor="text1"/>
                <w:sz w:val="28"/>
                <w:szCs w:val="28"/>
              </w:rPr>
            </w:pPr>
            <w:r w:rsidRPr="00A721EE">
              <w:rPr>
                <w:rFonts w:ascii="Times New Roman" w:hAnsi="Times New Roman" w:cs="Times New Roman"/>
                <w:noProof/>
                <w:color w:val="000000" w:themeColor="text1"/>
                <w:sz w:val="28"/>
                <w:szCs w:val="28"/>
                <w:lang w:eastAsia="ru-RU"/>
              </w:rPr>
              <w:drawing>
                <wp:inline distT="0" distB="0" distL="0" distR="0" wp14:anchorId="69960AF7" wp14:editId="3C2F9466">
                  <wp:extent cx="4732537" cy="2663669"/>
                  <wp:effectExtent l="0" t="0" r="0" b="3810"/>
                  <wp:docPr id="81" name="Рисунок 81" descr="D:\Public\КОЧЕТОВ\ПГУТИ\Работа\РД по СМР\Рисунки\Техни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ublic\КОЧЕТОВ\ПГУТИ\Работа\РД по СМР\Рисунки\Техника\Безымянный.pn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732219" cy="2663490"/>
                          </a:xfrm>
                          <a:prstGeom prst="rect">
                            <a:avLst/>
                          </a:prstGeom>
                          <a:noFill/>
                          <a:ln>
                            <a:noFill/>
                          </a:ln>
                        </pic:spPr>
                      </pic:pic>
                    </a:graphicData>
                  </a:graphic>
                </wp:inline>
              </w:drawing>
            </w:r>
          </w:p>
        </w:tc>
      </w:tr>
      <w:tr w:rsidR="00A721EE" w:rsidRPr="00A721EE" w14:paraId="749C2CA8" w14:textId="77777777" w:rsidTr="00A12329">
        <w:tc>
          <w:tcPr>
            <w:tcW w:w="9571" w:type="dxa"/>
            <w:vAlign w:val="center"/>
          </w:tcPr>
          <w:p w14:paraId="6EF97F79" w14:textId="19B43266" w:rsidR="001D009A" w:rsidRPr="00A721EE" w:rsidRDefault="00494F7C">
            <w:pPr>
              <w:pStyle w:val="formattexttopleveltext"/>
              <w:spacing w:before="0" w:after="0" w:line="360" w:lineRule="auto"/>
              <w:jc w:val="center"/>
              <w:rPr>
                <w:rFonts w:ascii="Times New Roman" w:hAnsi="Times New Roman" w:cs="Times New Roman"/>
                <w:color w:val="000000" w:themeColor="text1"/>
                <w:sz w:val="28"/>
                <w:szCs w:val="28"/>
              </w:rPr>
            </w:pPr>
            <w:r w:rsidRPr="00A721EE">
              <w:rPr>
                <w:rFonts w:ascii="Times New Roman" w:hAnsi="Times New Roman" w:cs="Times New Roman"/>
                <w:color w:val="000000" w:themeColor="text1"/>
                <w:sz w:val="28"/>
                <w:szCs w:val="28"/>
              </w:rPr>
              <w:t>Рисунок 30</w:t>
            </w:r>
            <w:r w:rsidR="001D009A" w:rsidRPr="00A721EE">
              <w:rPr>
                <w:rFonts w:ascii="Times New Roman" w:hAnsi="Times New Roman" w:cs="Times New Roman"/>
                <w:color w:val="000000" w:themeColor="text1"/>
                <w:sz w:val="28"/>
                <w:szCs w:val="28"/>
              </w:rPr>
              <w:t xml:space="preserve"> – Вибротрамбовочная техника на базе минипогрузчика</w:t>
            </w:r>
          </w:p>
        </w:tc>
      </w:tr>
    </w:tbl>
    <w:p w14:paraId="6AEC57F4" w14:textId="77777777" w:rsidR="001D009A" w:rsidRPr="00A721EE" w:rsidRDefault="001D009A" w:rsidP="00947540">
      <w:pPr>
        <w:pStyle w:val="afd"/>
        <w:rPr>
          <w:color w:val="000000" w:themeColor="text1"/>
        </w:rPr>
      </w:pPr>
    </w:p>
    <w:p w14:paraId="0545D332" w14:textId="5F4A4CCF" w:rsidR="00474855" w:rsidRPr="00A721EE" w:rsidRDefault="009E6BA8" w:rsidP="008A13FB">
      <w:pPr>
        <w:pStyle w:val="afd"/>
        <w:numPr>
          <w:ilvl w:val="3"/>
          <w:numId w:val="27"/>
        </w:numPr>
        <w:rPr>
          <w:color w:val="000000" w:themeColor="text1"/>
        </w:rPr>
      </w:pPr>
      <w:r w:rsidRPr="00A721EE">
        <w:rPr>
          <w:color w:val="000000" w:themeColor="text1"/>
        </w:rPr>
        <w:t>Пересечения железных дорог, асфальтобетонных дорожных съездов и примыкающих автомобильных дорог, тротуаров в населенных пунктах следует проектировать преимущественно с использовани</w:t>
      </w:r>
      <w:r w:rsidR="00890077" w:rsidRPr="00A721EE">
        <w:rPr>
          <w:color w:val="000000" w:themeColor="text1"/>
        </w:rPr>
        <w:t>ем закрытого способа исполнения</w:t>
      </w:r>
      <w:r w:rsidR="00F32F06" w:rsidRPr="00A721EE">
        <w:rPr>
          <w:color w:val="000000" w:themeColor="text1"/>
        </w:rPr>
        <w:t xml:space="preserve"> (см. </w:t>
      </w:r>
      <w:r w:rsidR="00682BCB" w:rsidRPr="00A721EE">
        <w:rPr>
          <w:color w:val="000000" w:themeColor="text1"/>
        </w:rPr>
        <w:t xml:space="preserve">подразделы </w:t>
      </w:r>
      <w:r w:rsidR="00F32F06" w:rsidRPr="00A721EE">
        <w:rPr>
          <w:color w:val="000000" w:themeColor="text1"/>
        </w:rPr>
        <w:t>6.</w:t>
      </w:r>
      <w:r w:rsidR="00682BCB" w:rsidRPr="00A721EE">
        <w:rPr>
          <w:color w:val="000000" w:themeColor="text1"/>
        </w:rPr>
        <w:t>14</w:t>
      </w:r>
      <w:r w:rsidR="00F32F06" w:rsidRPr="00A721EE">
        <w:rPr>
          <w:color w:val="000000" w:themeColor="text1"/>
        </w:rPr>
        <w:t>, 6,</w:t>
      </w:r>
      <w:r w:rsidR="00682BCB" w:rsidRPr="00A721EE">
        <w:rPr>
          <w:color w:val="000000" w:themeColor="text1"/>
        </w:rPr>
        <w:t>1</w:t>
      </w:r>
      <w:r w:rsidR="00827718" w:rsidRPr="00A721EE">
        <w:rPr>
          <w:color w:val="000000" w:themeColor="text1"/>
        </w:rPr>
        <w:t>5</w:t>
      </w:r>
      <w:r w:rsidR="00F32F06" w:rsidRPr="00A721EE">
        <w:rPr>
          <w:color w:val="000000" w:themeColor="text1"/>
        </w:rPr>
        <w:t xml:space="preserve">). </w:t>
      </w:r>
      <w:r w:rsidRPr="00A721EE">
        <w:rPr>
          <w:color w:val="000000" w:themeColor="text1"/>
        </w:rPr>
        <w:t xml:space="preserve">По согласованию с дорожно-эксплуатирующей организацией допускается использование </w:t>
      </w:r>
      <w:r w:rsidR="00890077" w:rsidRPr="00A721EE">
        <w:rPr>
          <w:color w:val="000000" w:themeColor="text1"/>
        </w:rPr>
        <w:t xml:space="preserve">при пересечении асфальтобетонных дорожных съездов, </w:t>
      </w:r>
      <w:r w:rsidR="00890077" w:rsidRPr="00A721EE">
        <w:rPr>
          <w:color w:val="000000" w:themeColor="text1"/>
        </w:rPr>
        <w:lastRenderedPageBreak/>
        <w:t xml:space="preserve">примыкающих автомобильных дорог, тротуаров </w:t>
      </w:r>
      <w:r w:rsidRPr="00A721EE">
        <w:rPr>
          <w:color w:val="000000" w:themeColor="text1"/>
        </w:rPr>
        <w:t>открытого способа с последующим восстановлением асфальтобетонного покрытия.</w:t>
      </w:r>
    </w:p>
    <w:p w14:paraId="5CFB7082" w14:textId="779693CF" w:rsidR="00BA129E" w:rsidRPr="00A721EE" w:rsidRDefault="00BA129E" w:rsidP="00BA129E">
      <w:pPr>
        <w:pStyle w:val="afd"/>
        <w:numPr>
          <w:ilvl w:val="3"/>
          <w:numId w:val="27"/>
        </w:numPr>
        <w:rPr>
          <w:color w:val="000000" w:themeColor="text1"/>
        </w:rPr>
      </w:pPr>
      <w:r w:rsidRPr="00A721EE">
        <w:rPr>
          <w:color w:val="000000" w:themeColor="text1"/>
        </w:rPr>
        <w:t>Восстановление траншеи в неукрепленной части обочины предусматривается методом обратной засыпки с пос</w:t>
      </w:r>
      <w:r w:rsidR="00494F7C" w:rsidRPr="00A721EE">
        <w:rPr>
          <w:color w:val="000000" w:themeColor="text1"/>
        </w:rPr>
        <w:t>ледующим уплотнением (рисунок 31</w:t>
      </w:r>
      <w:r w:rsidRPr="00A721EE">
        <w:rPr>
          <w:color w:val="000000" w:themeColor="text1"/>
        </w:rPr>
        <w:t>). Грунты обратной засыпки траншей на обочинах дорог и на их пересечениях должны быть однородны по плотности и прочности с грунтами смежных слоев дорожной одежды и рабочего слоя земляного полотна и соответствовать требованиям СП 34.13330.2021.</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78CBA936" w14:textId="77777777" w:rsidTr="00A12329">
        <w:tc>
          <w:tcPr>
            <w:tcW w:w="9571" w:type="dxa"/>
            <w:vAlign w:val="center"/>
          </w:tcPr>
          <w:p w14:paraId="35181ADF" w14:textId="77777777" w:rsidR="00BA129E" w:rsidRPr="00A721EE" w:rsidRDefault="00BA129E" w:rsidP="00A12329">
            <w:pPr>
              <w:keepNext/>
              <w:spacing w:line="360" w:lineRule="auto"/>
              <w:jc w:val="center"/>
              <w:rPr>
                <w:color w:val="000000" w:themeColor="text1"/>
                <w:sz w:val="28"/>
                <w:szCs w:val="28"/>
              </w:rPr>
            </w:pPr>
            <w:r w:rsidRPr="00A721EE">
              <w:rPr>
                <w:b/>
                <w:noProof/>
                <w:color w:val="000000" w:themeColor="text1"/>
                <w:sz w:val="28"/>
                <w:szCs w:val="28"/>
              </w:rPr>
              <w:drawing>
                <wp:inline distT="0" distB="0" distL="0" distR="0" wp14:anchorId="6E6F18F4" wp14:editId="371D2F85">
                  <wp:extent cx="4545330" cy="3362325"/>
                  <wp:effectExtent l="0" t="0" r="0" b="0"/>
                  <wp:docPr id="7258" name="Рисунок 7258" descr="D:\Public\КОЧЕТОВ\ПГУТИ\Работа\РД по СМР\Рисунки\Разрезы\Разрезы в неукрепленной обоч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ublic\КОЧЕТОВ\ПГУТИ\Работа\РД по СМР\Рисунки\Разрезы\Разрезы в неукрепленной обочине.jp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4543576" cy="33608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5C5CC7F0" w14:textId="77777777" w:rsidTr="00A12329">
        <w:tc>
          <w:tcPr>
            <w:tcW w:w="9571" w:type="dxa"/>
            <w:vAlign w:val="center"/>
          </w:tcPr>
          <w:p w14:paraId="38277268" w14:textId="40719111" w:rsidR="00BA129E" w:rsidRPr="00A721EE" w:rsidRDefault="00494F7C" w:rsidP="00BF3B31">
            <w:pPr>
              <w:pStyle w:val="afd"/>
              <w:jc w:val="center"/>
              <w:rPr>
                <w:color w:val="000000" w:themeColor="text1"/>
              </w:rPr>
            </w:pPr>
            <w:r w:rsidRPr="00A721EE">
              <w:rPr>
                <w:color w:val="000000" w:themeColor="text1"/>
              </w:rPr>
              <w:t>Рисунок 31</w:t>
            </w:r>
            <w:r w:rsidR="00BA129E" w:rsidRPr="00A721EE">
              <w:rPr>
                <w:color w:val="000000" w:themeColor="text1"/>
              </w:rPr>
              <w:t xml:space="preserve"> – Пример типового восстановления траншеи в неукрепленной </w:t>
            </w:r>
            <w:r w:rsidR="00BF3B31" w:rsidRPr="00A721EE">
              <w:rPr>
                <w:color w:val="000000" w:themeColor="text1"/>
              </w:rPr>
              <w:t>части обочины</w:t>
            </w:r>
            <w:r w:rsidR="00BA129E" w:rsidRPr="00A721EE">
              <w:rPr>
                <w:color w:val="000000" w:themeColor="text1"/>
              </w:rPr>
              <w:t>.</w:t>
            </w:r>
          </w:p>
        </w:tc>
      </w:tr>
    </w:tbl>
    <w:p w14:paraId="78EBFE8A" w14:textId="03EF5985" w:rsidR="00BA129E" w:rsidRPr="00A721EE" w:rsidRDefault="00BA129E" w:rsidP="00BA129E">
      <w:pPr>
        <w:pStyle w:val="afd"/>
        <w:numPr>
          <w:ilvl w:val="3"/>
          <w:numId w:val="27"/>
        </w:numPr>
        <w:rPr>
          <w:color w:val="000000" w:themeColor="text1"/>
        </w:rPr>
      </w:pPr>
      <w:r w:rsidRPr="00A721EE">
        <w:rPr>
          <w:color w:val="000000" w:themeColor="text1"/>
        </w:rPr>
        <w:t xml:space="preserve">Восстановление траншеи в укрепленной части обочины или </w:t>
      </w:r>
      <w:r w:rsidR="003B0F73" w:rsidRPr="00A721EE">
        <w:rPr>
          <w:color w:val="000000" w:themeColor="text1"/>
        </w:rPr>
        <w:t>остановочной</w:t>
      </w:r>
      <w:r w:rsidRPr="00A721EE">
        <w:rPr>
          <w:color w:val="000000" w:themeColor="text1"/>
        </w:rPr>
        <w:t xml:space="preserve"> полосе должно предусматриваться следующим образом</w:t>
      </w:r>
      <w:r w:rsidR="003B0F73" w:rsidRPr="00A721EE">
        <w:rPr>
          <w:color w:val="000000" w:themeColor="text1"/>
        </w:rPr>
        <w:t xml:space="preserve"> (рисунок </w:t>
      </w:r>
      <w:r w:rsidR="00494F7C" w:rsidRPr="00A721EE">
        <w:rPr>
          <w:color w:val="000000" w:themeColor="text1"/>
        </w:rPr>
        <w:t>32</w:t>
      </w:r>
      <w:r w:rsidR="003B0F73" w:rsidRPr="00A721EE">
        <w:rPr>
          <w:color w:val="000000" w:themeColor="text1"/>
        </w:rPr>
        <w:t>)</w:t>
      </w:r>
      <w:r w:rsidRPr="00A721EE">
        <w:rPr>
          <w:color w:val="000000" w:themeColor="text1"/>
        </w:rPr>
        <w:t>:</w:t>
      </w:r>
    </w:p>
    <w:p w14:paraId="1567A637" w14:textId="7ECAC283" w:rsidR="00BA129E" w:rsidRPr="00A721EE" w:rsidRDefault="001504F5" w:rsidP="00BA129E">
      <w:pPr>
        <w:pStyle w:val="afd"/>
        <w:ind w:left="284"/>
        <w:rPr>
          <w:color w:val="000000" w:themeColor="text1"/>
        </w:rPr>
      </w:pPr>
      <w:r w:rsidRPr="00A721EE">
        <w:rPr>
          <w:color w:val="000000" w:themeColor="text1"/>
        </w:rPr>
        <w:t>н</w:t>
      </w:r>
      <w:r w:rsidR="00BA129E" w:rsidRPr="00A721EE">
        <w:rPr>
          <w:color w:val="000000" w:themeColor="text1"/>
        </w:rPr>
        <w:t>– засыпка минитраншеи смесью, полученной при разработке минитраншеи, не более (H – 100 мм) с послойным трамбованием;</w:t>
      </w:r>
    </w:p>
    <w:p w14:paraId="446037E4" w14:textId="77777777" w:rsidR="00BA129E" w:rsidRPr="00A721EE" w:rsidRDefault="00BA129E" w:rsidP="00BA129E">
      <w:pPr>
        <w:pStyle w:val="afd"/>
        <w:ind w:left="284"/>
        <w:rPr>
          <w:color w:val="000000" w:themeColor="text1"/>
        </w:rPr>
      </w:pPr>
      <w:r w:rsidRPr="00A721EE">
        <w:rPr>
          <w:color w:val="000000" w:themeColor="text1"/>
        </w:rPr>
        <w:t>– обработка битумной эмульсией с расходом 0,25÷0,35 л/м2 вертикальных стенок минитраншеи по высоте слоя литого асфальтобетона;</w:t>
      </w:r>
    </w:p>
    <w:p w14:paraId="6B2CE24C" w14:textId="0774ED0A" w:rsidR="00BA129E" w:rsidRPr="00A721EE" w:rsidRDefault="00BA129E" w:rsidP="008A13FB">
      <w:pPr>
        <w:pStyle w:val="afd"/>
        <w:ind w:left="284" w:firstLine="0"/>
        <w:rPr>
          <w:color w:val="000000" w:themeColor="text1"/>
        </w:rPr>
      </w:pPr>
      <w:r w:rsidRPr="00A721EE">
        <w:rPr>
          <w:color w:val="000000" w:themeColor="text1"/>
        </w:rPr>
        <w:t>– восстановление дорожного покрытия асфальтобетонной смесью на глубину 100</w:t>
      </w:r>
      <w:r w:rsidR="003B0F73" w:rsidRPr="00A721EE">
        <w:rPr>
          <w:color w:val="000000" w:themeColor="text1"/>
        </w:rPr>
        <w:t>±</w:t>
      </w:r>
      <w:r w:rsidRPr="00A721EE">
        <w:rPr>
          <w:color w:val="000000" w:themeColor="text1"/>
        </w:rPr>
        <w:t>10 мм. Рекомендуется учитывать толщину существующего покрытия автодороги и следует обеспечивать условие равнопрочности со смежными участками.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5692E3C1" w14:textId="77777777" w:rsidTr="00A12329">
        <w:tc>
          <w:tcPr>
            <w:tcW w:w="9571" w:type="dxa"/>
            <w:vAlign w:val="center"/>
          </w:tcPr>
          <w:p w14:paraId="657BB9C7" w14:textId="774652A8" w:rsidR="00BA129E" w:rsidRPr="00A721EE" w:rsidRDefault="00BA129E" w:rsidP="00A12329">
            <w:pPr>
              <w:pStyle w:val="formattexttopleveltext"/>
              <w:spacing w:before="0" w:after="0" w:line="360" w:lineRule="auto"/>
              <w:jc w:val="center"/>
              <w:rPr>
                <w:rFonts w:ascii="Times New Roman" w:hAnsi="Times New Roman" w:cs="Times New Roman"/>
                <w:b/>
                <w:color w:val="000000" w:themeColor="text1"/>
                <w:sz w:val="28"/>
                <w:szCs w:val="28"/>
              </w:rPr>
            </w:pPr>
            <w:r w:rsidRPr="00A721EE">
              <w:rPr>
                <w:color w:val="000000" w:themeColor="text1"/>
              </w:rPr>
              <w:lastRenderedPageBreak/>
              <w:t xml:space="preserve">. </w:t>
            </w:r>
            <w:r w:rsidRPr="00A721EE">
              <w:rPr>
                <w:rFonts w:ascii="Times New Roman" w:hAnsi="Times New Roman" w:cs="Times New Roman"/>
                <w:b/>
                <w:noProof/>
                <w:color w:val="000000" w:themeColor="text1"/>
                <w:sz w:val="28"/>
                <w:szCs w:val="28"/>
                <w:lang w:eastAsia="ru-RU"/>
              </w:rPr>
              <w:drawing>
                <wp:inline distT="0" distB="0" distL="0" distR="0" wp14:anchorId="6163285C" wp14:editId="34103B72">
                  <wp:extent cx="3816000" cy="3822934"/>
                  <wp:effectExtent l="0" t="0" r="0" b="0"/>
                  <wp:docPr id="74" name="Рисунок 74" descr="D:\Public\КОЧЕТОВ\ПГУТИ\Работа\РД по СМР\Рисунки\Разрезы\Разрезы в укрепленной обоч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ublic\КОЧЕТОВ\ПГУТИ\Работа\РД по СМР\Рисунки\Разрезы\Разрезы в укрепленной обочине.jp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3816000" cy="38229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755BE4BD" w14:textId="77777777" w:rsidTr="00A12329">
        <w:tc>
          <w:tcPr>
            <w:tcW w:w="9571" w:type="dxa"/>
            <w:vAlign w:val="center"/>
          </w:tcPr>
          <w:p w14:paraId="5C38427F" w14:textId="5FD71A48" w:rsidR="00BA129E" w:rsidRPr="00A721EE" w:rsidRDefault="00494F7C" w:rsidP="00BF3B31">
            <w:pPr>
              <w:pStyle w:val="aff1"/>
              <w:tabs>
                <w:tab w:val="left" w:pos="567"/>
                <w:tab w:val="left" w:pos="5387"/>
              </w:tabs>
              <w:spacing w:after="0"/>
              <w:ind w:firstLine="0"/>
              <w:jc w:val="center"/>
              <w:rPr>
                <w:rFonts w:ascii="Arial" w:hAnsi="Arial" w:cs="Arial"/>
                <w:color w:val="000000" w:themeColor="text1"/>
                <w:sz w:val="24"/>
                <w:szCs w:val="24"/>
              </w:rPr>
            </w:pPr>
            <w:r w:rsidRPr="00A721EE">
              <w:rPr>
                <w:rFonts w:ascii="Arial" w:hAnsi="Arial" w:cs="Arial"/>
                <w:color w:val="000000" w:themeColor="text1"/>
                <w:sz w:val="24"/>
                <w:szCs w:val="24"/>
              </w:rPr>
              <w:t>Рисунок 32</w:t>
            </w:r>
            <w:r w:rsidR="00BA129E" w:rsidRPr="00A721EE">
              <w:rPr>
                <w:rFonts w:ascii="Arial" w:hAnsi="Arial" w:cs="Arial"/>
                <w:color w:val="000000" w:themeColor="text1"/>
                <w:sz w:val="24"/>
                <w:szCs w:val="24"/>
              </w:rPr>
              <w:t xml:space="preserve"> – Типовой вариант засыпки</w:t>
            </w:r>
            <w:r w:rsidR="00BA129E" w:rsidRPr="00A721EE">
              <w:rPr>
                <w:rFonts w:ascii="Arial" w:hAnsi="Arial" w:cs="Arial"/>
                <w:color w:val="000000" w:themeColor="text1"/>
                <w:sz w:val="24"/>
                <w:szCs w:val="24"/>
              </w:rPr>
              <w:br/>
              <w:t xml:space="preserve">минитраншеи в укрепленной </w:t>
            </w:r>
            <w:r w:rsidR="00BF3B31" w:rsidRPr="00A721EE">
              <w:rPr>
                <w:rFonts w:ascii="Arial" w:hAnsi="Arial" w:cs="Arial"/>
                <w:color w:val="000000" w:themeColor="text1"/>
                <w:sz w:val="24"/>
                <w:szCs w:val="24"/>
              </w:rPr>
              <w:t>части обочины</w:t>
            </w:r>
          </w:p>
        </w:tc>
      </w:tr>
    </w:tbl>
    <w:p w14:paraId="067B56EF" w14:textId="77777777" w:rsidR="00BA129E" w:rsidRPr="00A721EE" w:rsidRDefault="00BA129E" w:rsidP="008A13FB">
      <w:pPr>
        <w:pStyle w:val="afd"/>
        <w:rPr>
          <w:color w:val="000000" w:themeColor="text1"/>
        </w:rPr>
      </w:pPr>
    </w:p>
    <w:p w14:paraId="42F25AE8" w14:textId="5A182594" w:rsidR="00BA129E" w:rsidRPr="00A721EE" w:rsidRDefault="00BA129E" w:rsidP="008A13FB">
      <w:pPr>
        <w:pStyle w:val="afd"/>
        <w:numPr>
          <w:ilvl w:val="3"/>
          <w:numId w:val="27"/>
        </w:numPr>
        <w:rPr>
          <w:color w:val="000000" w:themeColor="text1"/>
        </w:rPr>
      </w:pPr>
      <w:r w:rsidRPr="00A721EE">
        <w:rPr>
          <w:color w:val="000000" w:themeColor="text1"/>
        </w:rPr>
        <w:t xml:space="preserve">Восстановление траншеи в проезжей части </w:t>
      </w:r>
      <w:r w:rsidR="00BF3B31" w:rsidRPr="00A721EE">
        <w:rPr>
          <w:color w:val="000000" w:themeColor="text1"/>
        </w:rPr>
        <w:t xml:space="preserve">автодороги </w:t>
      </w:r>
      <w:r w:rsidRPr="00A721EE">
        <w:rPr>
          <w:color w:val="000000" w:themeColor="text1"/>
        </w:rPr>
        <w:t>должно предусматриваться следующим образом</w:t>
      </w:r>
      <w:r w:rsidR="003B0F73" w:rsidRPr="00A721EE">
        <w:rPr>
          <w:color w:val="000000" w:themeColor="text1"/>
        </w:rPr>
        <w:t xml:space="preserve"> (рисунок </w:t>
      </w:r>
      <w:r w:rsidR="00494F7C" w:rsidRPr="00A721EE">
        <w:rPr>
          <w:color w:val="000000" w:themeColor="text1"/>
        </w:rPr>
        <w:t>33</w:t>
      </w:r>
      <w:r w:rsidR="003B0F73" w:rsidRPr="00A721EE">
        <w:rPr>
          <w:color w:val="000000" w:themeColor="text1"/>
        </w:rPr>
        <w:t>)</w:t>
      </w:r>
      <w:r w:rsidRPr="00A721EE">
        <w:rPr>
          <w:color w:val="000000" w:themeColor="text1"/>
        </w:rPr>
        <w:t>:</w:t>
      </w:r>
    </w:p>
    <w:p w14:paraId="06158993" w14:textId="6839F1BF" w:rsidR="003B0F73" w:rsidRPr="00A721EE" w:rsidRDefault="003B0F73" w:rsidP="003B0F73">
      <w:pPr>
        <w:pStyle w:val="afd"/>
        <w:ind w:left="284"/>
        <w:rPr>
          <w:color w:val="000000" w:themeColor="text1"/>
        </w:rPr>
      </w:pPr>
      <w:r w:rsidRPr="00A721EE">
        <w:rPr>
          <w:color w:val="000000" w:themeColor="text1"/>
        </w:rPr>
        <w:t>– засыпка минитраншеи смесью, соответствующей характеристикам существующей дорожной одежды</w:t>
      </w:r>
      <w:r w:rsidR="00BF3B31" w:rsidRPr="00A721EE">
        <w:rPr>
          <w:color w:val="000000" w:themeColor="text1"/>
        </w:rPr>
        <w:t>,</w:t>
      </w:r>
      <w:r w:rsidRPr="00A721EE">
        <w:rPr>
          <w:color w:val="000000" w:themeColor="text1"/>
        </w:rPr>
        <w:t xml:space="preserve"> на глубину H–100 мм с послойным трамбованием;</w:t>
      </w:r>
    </w:p>
    <w:p w14:paraId="034B717F" w14:textId="77777777" w:rsidR="003B0F73" w:rsidRPr="00A721EE" w:rsidRDefault="003B0F73" w:rsidP="003B0F73">
      <w:pPr>
        <w:pStyle w:val="afd"/>
        <w:ind w:left="284"/>
        <w:rPr>
          <w:color w:val="000000" w:themeColor="text1"/>
        </w:rPr>
      </w:pPr>
      <w:r w:rsidRPr="00A721EE">
        <w:rPr>
          <w:color w:val="000000" w:themeColor="text1"/>
        </w:rPr>
        <w:t>– обработка битумной эмульсией с расходом 0,25÷0,35 л/м2 вертикальных стенок минитраншеи по высоте слоя литого асфальтобетона;</w:t>
      </w:r>
    </w:p>
    <w:p w14:paraId="004DC53F" w14:textId="6B668E68" w:rsidR="003B0F73" w:rsidRPr="00A721EE" w:rsidRDefault="003B0F73" w:rsidP="003B0F73">
      <w:pPr>
        <w:pStyle w:val="afd"/>
        <w:ind w:left="284"/>
        <w:rPr>
          <w:color w:val="000000" w:themeColor="text1"/>
        </w:rPr>
      </w:pPr>
      <w:r w:rsidRPr="00A721EE">
        <w:rPr>
          <w:color w:val="000000" w:themeColor="text1"/>
        </w:rPr>
        <w:t>– восстановление дорожного покрытия асфальтобетонной смесью на глубину 100±10 мм. Рекомендуется учитывать толщину существующего покрытия автодороги и следует обеспечивать условие равнопрочности со смежными участками</w:t>
      </w:r>
      <w:r w:rsidR="00BF3B31" w:rsidRPr="00A721EE">
        <w:rPr>
          <w:color w:val="000000" w:themeColor="text1"/>
        </w:rPr>
        <w:t>;</w:t>
      </w:r>
    </w:p>
    <w:p w14:paraId="298E0250" w14:textId="41C9A71C" w:rsidR="00BA129E" w:rsidRPr="00A721EE" w:rsidRDefault="003B0F73" w:rsidP="008A13FB">
      <w:pPr>
        <w:pStyle w:val="afd"/>
        <w:ind w:left="284" w:firstLine="0"/>
        <w:rPr>
          <w:color w:val="000000" w:themeColor="text1"/>
        </w:rPr>
      </w:pPr>
      <w:r w:rsidRPr="00A721EE">
        <w:rPr>
          <w:color w:val="000000" w:themeColor="text1"/>
        </w:rPr>
        <w:t xml:space="preserve">– дополнительное восстановление дорожного покрытия литым асфальтобетоном в минитраншее по 3 метра (±0,2 м) с каждой стороны проезжей части (рисунок </w:t>
      </w:r>
      <w:r w:rsidR="00494F7C" w:rsidRPr="00A721EE">
        <w:rPr>
          <w:color w:val="000000" w:themeColor="text1"/>
        </w:rPr>
        <w:t>34</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7160A84C" w14:textId="77777777" w:rsidTr="00A12329">
        <w:tc>
          <w:tcPr>
            <w:tcW w:w="9571" w:type="dxa"/>
            <w:vAlign w:val="center"/>
          </w:tcPr>
          <w:p w14:paraId="7DF9C0A6" w14:textId="469B7D76" w:rsidR="003B0F73" w:rsidRPr="00A721EE" w:rsidRDefault="003B0F73" w:rsidP="00A12329">
            <w:pPr>
              <w:pStyle w:val="formattexttopleveltext"/>
              <w:spacing w:before="0" w:after="0" w:line="360" w:lineRule="auto"/>
              <w:jc w:val="center"/>
              <w:rPr>
                <w:rFonts w:ascii="Times New Roman" w:hAnsi="Times New Roman" w:cs="Times New Roman"/>
                <w:bCs/>
                <w:color w:val="000000" w:themeColor="text1"/>
                <w:sz w:val="28"/>
                <w:szCs w:val="28"/>
              </w:rPr>
            </w:pPr>
            <w:r w:rsidRPr="00A721EE">
              <w:rPr>
                <w:rFonts w:ascii="Times New Roman" w:hAnsi="Times New Roman" w:cs="Times New Roman"/>
                <w:bCs/>
                <w:noProof/>
                <w:color w:val="000000" w:themeColor="text1"/>
                <w:sz w:val="28"/>
                <w:szCs w:val="28"/>
                <w:lang w:eastAsia="ru-RU"/>
              </w:rPr>
              <w:lastRenderedPageBreak/>
              <w:drawing>
                <wp:inline distT="0" distB="0" distL="0" distR="0" wp14:anchorId="32E5CCFD" wp14:editId="34F5DF4D">
                  <wp:extent cx="4509770" cy="4724400"/>
                  <wp:effectExtent l="0" t="0" r="0" b="0"/>
                  <wp:docPr id="78" name="Рисунок 78" descr="D:\Public\КОЧЕТОВ\ПГУТИ\Работа\РД по СМР\Рисунки\Разрезы\Разрезы в проезжей ч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ublic\КОЧЕТОВ\ПГУТИ\Работа\РД по СМР\Рисунки\Разрезы\Разрезы в проезжей части.jp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4508000" cy="4722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48CE7185" w14:textId="77777777" w:rsidTr="003B0F73">
        <w:tc>
          <w:tcPr>
            <w:tcW w:w="9571" w:type="dxa"/>
            <w:vAlign w:val="center"/>
          </w:tcPr>
          <w:p w14:paraId="24255F87" w14:textId="380D8962" w:rsidR="003B0F73" w:rsidRPr="00A721EE" w:rsidRDefault="00494F7C" w:rsidP="00A12329">
            <w:pPr>
              <w:pStyle w:val="aff1"/>
              <w:tabs>
                <w:tab w:val="left" w:pos="567"/>
                <w:tab w:val="left" w:pos="5387"/>
              </w:tabs>
              <w:spacing w:after="0"/>
              <w:ind w:firstLine="0"/>
              <w:jc w:val="center"/>
              <w:rPr>
                <w:rFonts w:ascii="Arial" w:hAnsi="Arial" w:cs="Arial"/>
                <w:color w:val="000000" w:themeColor="text1"/>
                <w:sz w:val="24"/>
                <w:szCs w:val="24"/>
              </w:rPr>
            </w:pPr>
            <w:r w:rsidRPr="00A721EE">
              <w:rPr>
                <w:rFonts w:ascii="Arial" w:hAnsi="Arial" w:cs="Arial"/>
                <w:color w:val="000000" w:themeColor="text1"/>
                <w:sz w:val="24"/>
                <w:szCs w:val="24"/>
              </w:rPr>
              <w:t>Рисунок 33</w:t>
            </w:r>
            <w:r w:rsidR="003B0F73" w:rsidRPr="00A721EE">
              <w:rPr>
                <w:rFonts w:ascii="Arial" w:hAnsi="Arial" w:cs="Arial"/>
                <w:color w:val="000000" w:themeColor="text1"/>
                <w:sz w:val="24"/>
                <w:szCs w:val="24"/>
              </w:rPr>
              <w:t xml:space="preserve"> – Типовой вариант восстановления</w:t>
            </w:r>
            <w:r w:rsidR="003B0F73" w:rsidRPr="00A721EE">
              <w:rPr>
                <w:rFonts w:ascii="Arial" w:hAnsi="Arial" w:cs="Arial"/>
                <w:color w:val="000000" w:themeColor="text1"/>
                <w:sz w:val="24"/>
                <w:szCs w:val="24"/>
              </w:rPr>
              <w:br/>
              <w:t>дорожной одежды в проезжей части</w:t>
            </w:r>
          </w:p>
        </w:tc>
      </w:tr>
      <w:tr w:rsidR="00A721EE" w:rsidRPr="00A721EE" w14:paraId="341B6061" w14:textId="77777777" w:rsidTr="003B0F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52"/>
        </w:trPr>
        <w:tc>
          <w:tcPr>
            <w:tcW w:w="9571" w:type="dxa"/>
            <w:tcBorders>
              <w:top w:val="nil"/>
              <w:left w:val="nil"/>
              <w:bottom w:val="nil"/>
              <w:right w:val="nil"/>
            </w:tcBorders>
          </w:tcPr>
          <w:p w14:paraId="33829859" w14:textId="58DA25E3" w:rsidR="003B0F73" w:rsidRPr="00A721EE" w:rsidRDefault="003B0F73" w:rsidP="00A12329">
            <w:pPr>
              <w:pStyle w:val="formattexttopleveltext"/>
              <w:spacing w:before="0" w:after="0" w:line="360" w:lineRule="auto"/>
              <w:jc w:val="center"/>
              <w:rPr>
                <w:rFonts w:ascii="Times New Roman" w:hAnsi="Times New Roman" w:cs="Times New Roman"/>
                <w:noProof/>
                <w:color w:val="000000" w:themeColor="text1"/>
                <w:sz w:val="28"/>
                <w:szCs w:val="28"/>
                <w:lang w:eastAsia="ru-RU"/>
              </w:rPr>
            </w:pPr>
            <w:r w:rsidRPr="00A721EE">
              <w:rPr>
                <w:rFonts w:ascii="Times New Roman" w:hAnsi="Times New Roman" w:cs="Times New Roman"/>
                <w:noProof/>
                <w:color w:val="000000" w:themeColor="text1"/>
                <w:sz w:val="28"/>
                <w:szCs w:val="28"/>
                <w:lang w:eastAsia="ru-RU"/>
              </w:rPr>
              <w:drawing>
                <wp:inline distT="0" distB="0" distL="0" distR="0" wp14:anchorId="595C0F5F" wp14:editId="35BBFF6B">
                  <wp:extent cx="6494481" cy="3073400"/>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6564480" cy="31065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437ACECB" w14:textId="77777777" w:rsidTr="003B0F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571" w:type="dxa"/>
            <w:tcBorders>
              <w:top w:val="nil"/>
              <w:left w:val="nil"/>
              <w:bottom w:val="nil"/>
              <w:right w:val="nil"/>
            </w:tcBorders>
          </w:tcPr>
          <w:p w14:paraId="194D3F1C" w14:textId="7BB55BF7" w:rsidR="003B0F73" w:rsidRPr="00A721EE" w:rsidRDefault="00494F7C" w:rsidP="00682BCB">
            <w:pPr>
              <w:pStyle w:val="formattexttopleveltext"/>
              <w:spacing w:before="0" w:after="0"/>
              <w:jc w:val="center"/>
              <w:rPr>
                <w:rFonts w:ascii="Arial" w:hAnsi="Arial" w:cs="Arial"/>
                <w:bCs/>
                <w:color w:val="000000" w:themeColor="text1"/>
                <w:sz w:val="24"/>
                <w:szCs w:val="24"/>
              </w:rPr>
            </w:pPr>
            <w:r w:rsidRPr="00A721EE">
              <w:rPr>
                <w:rFonts w:ascii="Arial" w:hAnsi="Arial" w:cs="Arial"/>
                <w:bCs/>
                <w:color w:val="000000" w:themeColor="text1"/>
                <w:sz w:val="24"/>
                <w:szCs w:val="24"/>
              </w:rPr>
              <w:t>Рисунок 34</w:t>
            </w:r>
            <w:r w:rsidR="003B0F73" w:rsidRPr="00A721EE">
              <w:rPr>
                <w:rFonts w:ascii="Arial" w:hAnsi="Arial" w:cs="Arial"/>
                <w:bCs/>
                <w:color w:val="000000" w:themeColor="text1"/>
                <w:sz w:val="24"/>
                <w:szCs w:val="24"/>
              </w:rPr>
              <w:t xml:space="preserve"> – Протяженность участка,</w:t>
            </w:r>
            <w:r w:rsidR="00682BCB" w:rsidRPr="00A721EE">
              <w:rPr>
                <w:rFonts w:ascii="Arial" w:hAnsi="Arial" w:cs="Arial"/>
                <w:bCs/>
                <w:color w:val="000000" w:themeColor="text1"/>
                <w:sz w:val="24"/>
                <w:szCs w:val="24"/>
              </w:rPr>
              <w:t xml:space="preserve"> </w:t>
            </w:r>
            <w:r w:rsidR="00682BCB" w:rsidRPr="00A721EE">
              <w:rPr>
                <w:rFonts w:ascii="Arial" w:hAnsi="Arial" w:cs="Arial"/>
                <w:bCs/>
                <w:color w:val="000000" w:themeColor="text1"/>
                <w:sz w:val="24"/>
                <w:szCs w:val="24"/>
              </w:rPr>
              <w:br/>
            </w:r>
            <w:r w:rsidR="003B0F73" w:rsidRPr="00A721EE">
              <w:rPr>
                <w:rFonts w:ascii="Arial" w:hAnsi="Arial" w:cs="Arial"/>
                <w:bCs/>
                <w:color w:val="000000" w:themeColor="text1"/>
                <w:sz w:val="24"/>
                <w:szCs w:val="24"/>
              </w:rPr>
              <w:t>восстанавливаемого по типу проезжей части</w:t>
            </w:r>
          </w:p>
        </w:tc>
      </w:tr>
    </w:tbl>
    <w:p w14:paraId="01733D3B" w14:textId="7003EA18" w:rsidR="009D6F5E" w:rsidRPr="00A721EE" w:rsidRDefault="009D6F5E" w:rsidP="008A13FB">
      <w:pPr>
        <w:pStyle w:val="afd"/>
        <w:numPr>
          <w:ilvl w:val="3"/>
          <w:numId w:val="27"/>
        </w:numPr>
        <w:rPr>
          <w:color w:val="000000" w:themeColor="text1"/>
        </w:rPr>
      </w:pPr>
      <w:r w:rsidRPr="00A721EE">
        <w:rPr>
          <w:color w:val="000000" w:themeColor="text1"/>
        </w:rPr>
        <w:lastRenderedPageBreak/>
        <w:t xml:space="preserve">При наличии по трассе прокладки ЛКС ТМК водоотводных лотков проектирование пересечения выполняется под водоотводными лотками без нарушения основания лотков путем установки пропускной гильзы в грунтовом основании лотков (рисунок </w:t>
      </w:r>
      <w:r w:rsidR="00494F7C" w:rsidRPr="00A721EE">
        <w:rPr>
          <w:color w:val="000000" w:themeColor="text1"/>
        </w:rPr>
        <w:t>35</w:t>
      </w:r>
      <w:r w:rsidRPr="00A721EE">
        <w:rPr>
          <w:color w:val="000000" w:themeColor="text1"/>
        </w:rPr>
        <w:t xml:space="preserve">). Диаметр гильзы определяется исходя из типоразмера ЛКС ТМК. Длина гильзы выбирается исходя из ширины пересекаемого лотка. Для удобства пропуска пакета микротрубок через закладную гильзу на участках с водоотводными лотками </w:t>
      </w:r>
      <w:r w:rsidR="00F32F06" w:rsidRPr="00A721EE">
        <w:rPr>
          <w:color w:val="000000" w:themeColor="text1"/>
        </w:rPr>
        <w:t xml:space="preserve">в </w:t>
      </w:r>
      <w:r w:rsidRPr="00A721EE">
        <w:rPr>
          <w:color w:val="000000" w:themeColor="text1"/>
        </w:rPr>
        <w:t>проект</w:t>
      </w:r>
      <w:r w:rsidR="00F32F06" w:rsidRPr="00A721EE">
        <w:rPr>
          <w:color w:val="000000" w:themeColor="text1"/>
        </w:rPr>
        <w:t>е</w:t>
      </w:r>
      <w:r w:rsidRPr="00A721EE">
        <w:rPr>
          <w:color w:val="000000" w:themeColor="text1"/>
        </w:rPr>
        <w:t xml:space="preserve"> необходимо предусматривать разрез и стыковку микротрубок с использованием соединительных муфт через каждые 150 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4ADDDC0A" w14:textId="77777777" w:rsidTr="009D6F5E">
        <w:tc>
          <w:tcPr>
            <w:tcW w:w="9571" w:type="dxa"/>
            <w:vAlign w:val="center"/>
          </w:tcPr>
          <w:p w14:paraId="7E16C704" w14:textId="38C3A971" w:rsidR="009D6F5E" w:rsidRPr="00A721EE" w:rsidRDefault="009D6F5E" w:rsidP="009D6F5E">
            <w:pPr>
              <w:keepNext/>
              <w:spacing w:line="360" w:lineRule="auto"/>
              <w:jc w:val="center"/>
              <w:rPr>
                <w:color w:val="000000" w:themeColor="text1"/>
                <w:sz w:val="28"/>
                <w:szCs w:val="28"/>
              </w:rPr>
            </w:pPr>
            <w:r w:rsidRPr="00A721EE">
              <w:rPr>
                <w:rFonts w:eastAsia="MS Mincho"/>
                <w:noProof/>
                <w:color w:val="000000" w:themeColor="text1"/>
                <w:sz w:val="28"/>
                <w:szCs w:val="28"/>
              </w:rPr>
              <w:drawing>
                <wp:inline distT="0" distB="0" distL="0" distR="0" wp14:anchorId="454831C9" wp14:editId="237902FA">
                  <wp:extent cx="4850812" cy="3375660"/>
                  <wp:effectExtent l="19050" t="0" r="6938"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4855820" cy="3379145"/>
                          </a:xfrm>
                          <a:prstGeom prst="rect">
                            <a:avLst/>
                          </a:prstGeom>
                          <a:noFill/>
                        </pic:spPr>
                      </pic:pic>
                    </a:graphicData>
                  </a:graphic>
                </wp:inline>
              </w:drawing>
            </w:r>
          </w:p>
        </w:tc>
      </w:tr>
      <w:tr w:rsidR="00A721EE" w:rsidRPr="00A721EE" w14:paraId="47938B5B" w14:textId="77777777" w:rsidTr="009D6F5E">
        <w:tc>
          <w:tcPr>
            <w:tcW w:w="9571" w:type="dxa"/>
            <w:vAlign w:val="center"/>
          </w:tcPr>
          <w:p w14:paraId="3C4F4193" w14:textId="5C3F0F37" w:rsidR="009D6F5E" w:rsidRPr="00A721EE" w:rsidRDefault="009D6F5E" w:rsidP="009D6F5E">
            <w:pPr>
              <w:pStyle w:val="afd"/>
              <w:jc w:val="center"/>
              <w:rPr>
                <w:color w:val="000000" w:themeColor="text1"/>
              </w:rPr>
            </w:pPr>
            <w:r w:rsidRPr="00A721EE">
              <w:rPr>
                <w:color w:val="000000" w:themeColor="text1"/>
              </w:rPr>
              <w:t xml:space="preserve">Рисунок </w:t>
            </w:r>
            <w:r w:rsidR="00494F7C" w:rsidRPr="00A721EE">
              <w:rPr>
                <w:color w:val="000000" w:themeColor="text1"/>
              </w:rPr>
              <w:t>35</w:t>
            </w:r>
            <w:r w:rsidRPr="00A721EE">
              <w:rPr>
                <w:color w:val="000000" w:themeColor="text1"/>
              </w:rPr>
              <w:t xml:space="preserve"> –Прокладка ЛКС ТМК в местах пересечения водоотводных лотков.</w:t>
            </w:r>
          </w:p>
        </w:tc>
      </w:tr>
    </w:tbl>
    <w:p w14:paraId="57324B48" w14:textId="77777777" w:rsidR="009D6F5E" w:rsidRPr="00A721EE" w:rsidRDefault="009D6F5E" w:rsidP="009D6F5E">
      <w:pPr>
        <w:pStyle w:val="afd"/>
        <w:ind w:left="284" w:firstLine="0"/>
        <w:rPr>
          <w:color w:val="000000" w:themeColor="text1"/>
        </w:rPr>
      </w:pPr>
    </w:p>
    <w:p w14:paraId="5ADD9392" w14:textId="58721E58" w:rsidR="009D6F5E" w:rsidRPr="00A721EE" w:rsidRDefault="009D6F5E" w:rsidP="009D6F5E">
      <w:pPr>
        <w:pStyle w:val="50"/>
        <w:rPr>
          <w:color w:val="000000" w:themeColor="text1"/>
        </w:rPr>
      </w:pPr>
      <w:r w:rsidRPr="00A721EE">
        <w:rPr>
          <w:color w:val="000000" w:themeColor="text1"/>
        </w:rPr>
        <w:t>По согласованию с эксплуатирующей организацией, допускается прокладка ЛКС ТМК с разбором и последующим восстановлением водоотводного лотка.</w:t>
      </w:r>
      <w:r w:rsidR="00FD299F" w:rsidRPr="00A721EE">
        <w:rPr>
          <w:color w:val="000000" w:themeColor="text1"/>
        </w:rPr>
        <w:t xml:space="preserve"> В этом случае пересечение должно выполняться в разборной части </w:t>
      </w:r>
      <w:r w:rsidR="006630E0" w:rsidRPr="00A721EE">
        <w:rPr>
          <w:color w:val="000000" w:themeColor="text1"/>
        </w:rPr>
        <w:t xml:space="preserve">водоотводного </w:t>
      </w:r>
      <w:r w:rsidR="00FD299F" w:rsidRPr="00A721EE">
        <w:rPr>
          <w:color w:val="000000" w:themeColor="text1"/>
        </w:rPr>
        <w:t xml:space="preserve">лотка с демонтажем телескопического блока (рисунок </w:t>
      </w:r>
      <w:r w:rsidR="00494F7C" w:rsidRPr="00A721EE">
        <w:rPr>
          <w:color w:val="000000" w:themeColor="text1"/>
        </w:rPr>
        <w:t>36</w:t>
      </w:r>
      <w:r w:rsidR="00FD299F"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268D8C92" w14:textId="77777777" w:rsidTr="006D73F0">
        <w:tc>
          <w:tcPr>
            <w:tcW w:w="9571" w:type="dxa"/>
            <w:vAlign w:val="center"/>
          </w:tcPr>
          <w:p w14:paraId="76BE47FA" w14:textId="77777777" w:rsidR="00FD299F" w:rsidRPr="00A721EE" w:rsidRDefault="00FD299F" w:rsidP="006D73F0">
            <w:pPr>
              <w:tabs>
                <w:tab w:val="left" w:pos="426"/>
              </w:tabs>
              <w:spacing w:line="360" w:lineRule="auto"/>
              <w:jc w:val="center"/>
              <w:rPr>
                <w:color w:val="000000" w:themeColor="text1"/>
                <w:sz w:val="28"/>
                <w:szCs w:val="28"/>
              </w:rPr>
            </w:pPr>
            <w:r w:rsidRPr="00A721EE">
              <w:rPr>
                <w:noProof/>
                <w:color w:val="000000" w:themeColor="text1"/>
                <w:sz w:val="28"/>
                <w:szCs w:val="28"/>
              </w:rPr>
              <w:lastRenderedPageBreak/>
              <w:drawing>
                <wp:inline distT="0" distB="0" distL="0" distR="0" wp14:anchorId="1E9C0BAE" wp14:editId="6378CD67">
                  <wp:extent cx="3816000" cy="4411069"/>
                  <wp:effectExtent l="19050" t="0" r="0" b="0"/>
                  <wp:docPr id="7267" name="Рисунок 7228" descr="D:\Public\КОЧЕТОВ\ПГУТИ\Работа\РД по СМР\Рисунки\Лотки\Водосбр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ublic\КОЧЕТОВ\ПГУТИ\Работа\РД по СМР\Рисунки\Лотки\Водосброс.pn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t="10330" r="3852" b="10897"/>
                          <a:stretch/>
                        </pic:blipFill>
                        <pic:spPr bwMode="auto">
                          <a:xfrm>
                            <a:off x="0" y="0"/>
                            <a:ext cx="3816000" cy="4411069"/>
                          </a:xfrm>
                          <a:prstGeom prst="rect">
                            <a:avLst/>
                          </a:prstGeom>
                          <a:noFill/>
                          <a:ln>
                            <a:noFill/>
                          </a:ln>
                          <a:extLst>
                            <a:ext uri="{53640926-AAD7-44D8-BBD7-CCE9431645EC}">
                              <a14:shadowObscured xmlns:a14="http://schemas.microsoft.com/office/drawing/2010/main"/>
                            </a:ext>
                          </a:extLst>
                        </pic:spPr>
                      </pic:pic>
                    </a:graphicData>
                  </a:graphic>
                </wp:inline>
              </w:drawing>
            </w:r>
          </w:p>
          <w:p w14:paraId="7CDC3296" w14:textId="77777777" w:rsidR="00FD299F" w:rsidRPr="00A721EE" w:rsidRDefault="00FD299F" w:rsidP="006D73F0">
            <w:pPr>
              <w:tabs>
                <w:tab w:val="left" w:pos="426"/>
              </w:tabs>
              <w:spacing w:line="360" w:lineRule="auto"/>
              <w:jc w:val="center"/>
              <w:rPr>
                <w:color w:val="000000" w:themeColor="text1"/>
                <w:sz w:val="28"/>
                <w:szCs w:val="28"/>
              </w:rPr>
            </w:pPr>
          </w:p>
        </w:tc>
      </w:tr>
      <w:tr w:rsidR="00A721EE" w:rsidRPr="00A721EE" w14:paraId="53E1F5B5" w14:textId="77777777" w:rsidTr="006D73F0">
        <w:tc>
          <w:tcPr>
            <w:tcW w:w="9571" w:type="dxa"/>
            <w:vAlign w:val="center"/>
          </w:tcPr>
          <w:p w14:paraId="1F567C0E" w14:textId="2D030BD5" w:rsidR="00FD299F" w:rsidRPr="00A721EE" w:rsidRDefault="00494F7C" w:rsidP="006630E0">
            <w:pPr>
              <w:tabs>
                <w:tab w:val="left" w:pos="426"/>
              </w:tabs>
              <w:spacing w:line="360" w:lineRule="auto"/>
              <w:jc w:val="center"/>
              <w:rPr>
                <w:color w:val="000000" w:themeColor="text1"/>
                <w:sz w:val="28"/>
                <w:szCs w:val="28"/>
              </w:rPr>
            </w:pPr>
            <w:r w:rsidRPr="00A721EE">
              <w:rPr>
                <w:noProof/>
                <w:color w:val="000000" w:themeColor="text1"/>
                <w:sz w:val="28"/>
                <w:szCs w:val="28"/>
              </w:rPr>
              <w:t>Рисунок 36</w:t>
            </w:r>
            <w:r w:rsidR="00FD299F" w:rsidRPr="00A721EE">
              <w:rPr>
                <w:noProof/>
                <w:color w:val="000000" w:themeColor="text1"/>
                <w:sz w:val="28"/>
                <w:szCs w:val="28"/>
              </w:rPr>
              <w:t xml:space="preserve"> – </w:t>
            </w:r>
            <w:r w:rsidR="00FD299F" w:rsidRPr="00A721EE">
              <w:rPr>
                <w:rFonts w:ascii="Arial" w:hAnsi="Arial" w:cs="Arial"/>
                <w:noProof/>
                <w:color w:val="000000" w:themeColor="text1"/>
                <w:sz w:val="24"/>
                <w:szCs w:val="24"/>
              </w:rPr>
              <w:t xml:space="preserve">Пересечение </w:t>
            </w:r>
            <w:r w:rsidR="006630E0" w:rsidRPr="00A721EE">
              <w:rPr>
                <w:rFonts w:ascii="Arial" w:hAnsi="Arial" w:cs="Arial"/>
                <w:noProof/>
                <w:color w:val="000000" w:themeColor="text1"/>
                <w:sz w:val="24"/>
                <w:szCs w:val="24"/>
              </w:rPr>
              <w:t xml:space="preserve">водоотводного </w:t>
            </w:r>
            <w:r w:rsidR="00FD299F" w:rsidRPr="00A721EE">
              <w:rPr>
                <w:rFonts w:ascii="Arial" w:hAnsi="Arial" w:cs="Arial"/>
                <w:noProof/>
                <w:color w:val="000000" w:themeColor="text1"/>
                <w:sz w:val="24"/>
                <w:szCs w:val="24"/>
              </w:rPr>
              <w:t>лотка открытым способом</w:t>
            </w:r>
          </w:p>
        </w:tc>
      </w:tr>
    </w:tbl>
    <w:p w14:paraId="210C2219" w14:textId="77777777" w:rsidR="00494F7C" w:rsidRPr="00A721EE" w:rsidRDefault="00494F7C" w:rsidP="00FD299F">
      <w:pPr>
        <w:pStyle w:val="50"/>
        <w:rPr>
          <w:color w:val="000000" w:themeColor="text1"/>
        </w:rPr>
      </w:pPr>
    </w:p>
    <w:p w14:paraId="1613E2D1" w14:textId="48F60434" w:rsidR="00FD299F" w:rsidRPr="00A721EE" w:rsidRDefault="00FD299F" w:rsidP="00FD299F">
      <w:pPr>
        <w:pStyle w:val="50"/>
        <w:rPr>
          <w:color w:val="000000" w:themeColor="text1"/>
        </w:rPr>
      </w:pPr>
      <w:r w:rsidRPr="00A721EE">
        <w:rPr>
          <w:color w:val="000000" w:themeColor="text1"/>
        </w:rPr>
        <w:t xml:space="preserve">При прокладке ЛКС ТМК в пределах проезжей части или укрепленной части обочины в местах наличия прикромочных лотков прокладка пакетов микротрубок производится на расстоянии не менее 0,5 м от блока лотка (рисунок </w:t>
      </w:r>
      <w:r w:rsidR="00494F7C" w:rsidRPr="00A721EE">
        <w:rPr>
          <w:color w:val="000000" w:themeColor="text1"/>
        </w:rPr>
        <w:t>37</w:t>
      </w:r>
      <w:r w:rsidRPr="00A721EE">
        <w:rPr>
          <w:color w:val="000000" w:themeColor="text1"/>
        </w:rPr>
        <w:t>). Нарушение герметичности водоотводного сооружения не допускается.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266F79FC" w14:textId="77777777" w:rsidTr="006D73F0">
        <w:tc>
          <w:tcPr>
            <w:tcW w:w="9571" w:type="dxa"/>
          </w:tcPr>
          <w:p w14:paraId="6728A8B0" w14:textId="77777777" w:rsidR="00FD299F" w:rsidRPr="00A721EE" w:rsidRDefault="00FD299F" w:rsidP="006D73F0">
            <w:pPr>
              <w:spacing w:line="360" w:lineRule="auto"/>
              <w:jc w:val="center"/>
              <w:rPr>
                <w:b/>
                <w:color w:val="000000" w:themeColor="text1"/>
                <w:sz w:val="28"/>
                <w:szCs w:val="28"/>
              </w:rPr>
            </w:pPr>
            <w:r w:rsidRPr="00A721EE">
              <w:rPr>
                <w:b/>
                <w:noProof/>
                <w:color w:val="000000" w:themeColor="text1"/>
                <w:sz w:val="28"/>
                <w:szCs w:val="28"/>
              </w:rPr>
              <w:lastRenderedPageBreak/>
              <w:drawing>
                <wp:inline distT="0" distB="0" distL="0" distR="0" wp14:anchorId="44671B2F" wp14:editId="428AAD05">
                  <wp:extent cx="5844248" cy="3086100"/>
                  <wp:effectExtent l="19050" t="0" r="4102" b="0"/>
                  <wp:docPr id="7199" name="Рисунок 7199" descr="D:\Public\КОЧЕТОВ\ПГУТИ\Работа\РД по СМР\Рисунки\Лотки\Прикромочный ло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ublic\КОЧЕТОВ\ПГУТИ\Работа\РД по СМР\Рисунки\Лотки\Прикромочный лоток.pn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l="6290" t="16879" r="4493" b="16515"/>
                          <a:stretch/>
                        </pic:blipFill>
                        <pic:spPr bwMode="auto">
                          <a:xfrm>
                            <a:off x="0" y="0"/>
                            <a:ext cx="5857447" cy="3093070"/>
                          </a:xfrm>
                          <a:prstGeom prst="rect">
                            <a:avLst/>
                          </a:prstGeom>
                          <a:noFill/>
                          <a:ln>
                            <a:noFill/>
                          </a:ln>
                          <a:extLst>
                            <a:ext uri="{53640926-AAD7-44D8-BBD7-CCE9431645EC}">
                              <a14:shadowObscured xmlns:a14="http://schemas.microsoft.com/office/drawing/2010/main"/>
                            </a:ext>
                          </a:extLst>
                        </pic:spPr>
                      </pic:pic>
                    </a:graphicData>
                  </a:graphic>
                </wp:inline>
              </w:drawing>
            </w:r>
          </w:p>
          <w:p w14:paraId="1DDC45D3" w14:textId="77777777" w:rsidR="00FD299F" w:rsidRPr="00A721EE" w:rsidRDefault="00FD299F" w:rsidP="006D73F0">
            <w:pPr>
              <w:spacing w:line="360" w:lineRule="auto"/>
              <w:jc w:val="both"/>
              <w:rPr>
                <w:b/>
                <w:color w:val="000000" w:themeColor="text1"/>
                <w:sz w:val="28"/>
                <w:szCs w:val="28"/>
              </w:rPr>
            </w:pPr>
          </w:p>
        </w:tc>
      </w:tr>
      <w:tr w:rsidR="00A721EE" w:rsidRPr="00A721EE" w14:paraId="3BFBE770" w14:textId="77777777" w:rsidTr="006D73F0">
        <w:tc>
          <w:tcPr>
            <w:tcW w:w="9571" w:type="dxa"/>
            <w:vAlign w:val="center"/>
          </w:tcPr>
          <w:p w14:paraId="1DA77338" w14:textId="711189E1" w:rsidR="00FD299F" w:rsidRPr="00A721EE" w:rsidRDefault="00494F7C" w:rsidP="006D73F0">
            <w:pPr>
              <w:spacing w:line="360" w:lineRule="auto"/>
              <w:jc w:val="center"/>
              <w:rPr>
                <w:b/>
                <w:color w:val="000000" w:themeColor="text1"/>
                <w:sz w:val="28"/>
                <w:szCs w:val="28"/>
              </w:rPr>
            </w:pPr>
            <w:r w:rsidRPr="00A721EE">
              <w:rPr>
                <w:noProof/>
                <w:color w:val="000000" w:themeColor="text1"/>
                <w:sz w:val="28"/>
                <w:szCs w:val="28"/>
              </w:rPr>
              <w:t>Рисунок 37</w:t>
            </w:r>
            <w:r w:rsidR="00FD299F" w:rsidRPr="00A721EE">
              <w:rPr>
                <w:noProof/>
                <w:color w:val="000000" w:themeColor="text1"/>
                <w:sz w:val="28"/>
                <w:szCs w:val="28"/>
              </w:rPr>
              <w:t xml:space="preserve"> – Прокладка ЛКС ТМК вдоль прикромочного лотка</w:t>
            </w:r>
          </w:p>
        </w:tc>
      </w:tr>
    </w:tbl>
    <w:p w14:paraId="749B7BFC" w14:textId="4DF0C64B" w:rsidR="00FD299F" w:rsidRPr="00A721EE" w:rsidRDefault="00FD299F" w:rsidP="008A13FB">
      <w:pPr>
        <w:pStyle w:val="50"/>
        <w:ind w:firstLine="0"/>
        <w:rPr>
          <w:color w:val="000000" w:themeColor="text1"/>
        </w:rPr>
      </w:pPr>
    </w:p>
    <w:p w14:paraId="3D1B4973" w14:textId="24CB90F8" w:rsidR="009D6F5E" w:rsidRPr="00A721EE" w:rsidRDefault="009D6F5E" w:rsidP="008A13FB">
      <w:pPr>
        <w:pStyle w:val="afd"/>
        <w:numPr>
          <w:ilvl w:val="3"/>
          <w:numId w:val="27"/>
        </w:numPr>
        <w:rPr>
          <w:color w:val="000000" w:themeColor="text1"/>
        </w:rPr>
      </w:pPr>
      <w:r w:rsidRPr="00A721EE">
        <w:rPr>
          <w:color w:val="000000" w:themeColor="text1"/>
        </w:rPr>
        <w:t>На участках с осветительными опорами на выносных консолях в случае прохождения оси трассы ЛКС ТМК под выносной консолью необходимо проектировать разрез и стыковку пакета микротрубок с использованием соединительных муфт через каждые 150 м.</w:t>
      </w:r>
    </w:p>
    <w:p w14:paraId="0AF85FD5" w14:textId="77777777" w:rsidR="00AB580F" w:rsidRPr="00A721EE" w:rsidRDefault="009D6F5E" w:rsidP="008A13FB">
      <w:pPr>
        <w:pStyle w:val="afd"/>
        <w:numPr>
          <w:ilvl w:val="3"/>
          <w:numId w:val="27"/>
        </w:numPr>
        <w:rPr>
          <w:color w:val="000000" w:themeColor="text1"/>
        </w:rPr>
      </w:pPr>
      <w:r w:rsidRPr="00A721EE">
        <w:rPr>
          <w:color w:val="000000" w:themeColor="text1"/>
        </w:rPr>
        <w:t>При проектировании ЛКС ТМК в конструктиве автомобильных дорог федерального, регионального и межмуниципального значения</w:t>
      </w:r>
      <w:r w:rsidR="00AB580F" w:rsidRPr="00A721EE">
        <w:rPr>
          <w:color w:val="000000" w:themeColor="text1"/>
        </w:rPr>
        <w:t xml:space="preserve"> в следующих случаях предусматривается получение технических условий и согласование проектной и рабочей документации только с владельцем автомобильной дороги:</w:t>
      </w:r>
    </w:p>
    <w:p w14:paraId="55D4D6A6" w14:textId="493A6A44" w:rsidR="00AB580F" w:rsidRPr="00A721EE" w:rsidRDefault="008A13FB" w:rsidP="008A13FB">
      <w:pPr>
        <w:pStyle w:val="afd"/>
        <w:ind w:left="284" w:firstLine="0"/>
        <w:rPr>
          <w:color w:val="000000" w:themeColor="text1"/>
        </w:rPr>
      </w:pPr>
      <w:r w:rsidRPr="00A721EE">
        <w:rPr>
          <w:color w:val="000000" w:themeColor="text1"/>
        </w:rPr>
        <w:t xml:space="preserve">– </w:t>
      </w:r>
      <w:r w:rsidR="009D6F5E" w:rsidRPr="00A721EE">
        <w:rPr>
          <w:color w:val="000000" w:themeColor="text1"/>
        </w:rPr>
        <w:t xml:space="preserve">если </w:t>
      </w:r>
      <w:r w:rsidR="00F32F06" w:rsidRPr="00A721EE">
        <w:rPr>
          <w:color w:val="000000" w:themeColor="text1"/>
        </w:rPr>
        <w:t>прокладка пакета микротрубок проектируетс</w:t>
      </w:r>
      <w:r w:rsidR="009D6F5E" w:rsidRPr="00A721EE">
        <w:rPr>
          <w:color w:val="000000" w:themeColor="text1"/>
        </w:rPr>
        <w:t xml:space="preserve">я без заглубления ниже подошвы насыпи и спуска в прилегающую полосу отвода; </w:t>
      </w:r>
    </w:p>
    <w:p w14:paraId="26F1B770" w14:textId="78AA7C37" w:rsidR="00890077" w:rsidRPr="00A721EE" w:rsidRDefault="008A13FB" w:rsidP="008A13FB">
      <w:pPr>
        <w:pStyle w:val="afd"/>
        <w:ind w:left="284" w:firstLine="0"/>
        <w:rPr>
          <w:color w:val="000000" w:themeColor="text1"/>
        </w:rPr>
      </w:pPr>
      <w:r w:rsidRPr="00A721EE">
        <w:rPr>
          <w:color w:val="000000" w:themeColor="text1"/>
        </w:rPr>
        <w:t xml:space="preserve">– </w:t>
      </w:r>
      <w:r w:rsidR="00AB580F" w:rsidRPr="00A721EE">
        <w:rPr>
          <w:color w:val="000000" w:themeColor="text1"/>
        </w:rPr>
        <w:t xml:space="preserve">при </w:t>
      </w:r>
      <w:r w:rsidR="009D6F5E" w:rsidRPr="00A721EE">
        <w:rPr>
          <w:color w:val="000000" w:themeColor="text1"/>
        </w:rPr>
        <w:t>отсутств</w:t>
      </w:r>
      <w:r w:rsidR="00AB580F" w:rsidRPr="00A721EE">
        <w:rPr>
          <w:color w:val="000000" w:themeColor="text1"/>
        </w:rPr>
        <w:t>ии</w:t>
      </w:r>
      <w:r w:rsidR="009D6F5E" w:rsidRPr="00A721EE">
        <w:rPr>
          <w:color w:val="000000" w:themeColor="text1"/>
        </w:rPr>
        <w:t xml:space="preserve"> риск</w:t>
      </w:r>
      <w:r w:rsidR="00AB580F" w:rsidRPr="00A721EE">
        <w:rPr>
          <w:color w:val="000000" w:themeColor="text1"/>
        </w:rPr>
        <w:t>а</w:t>
      </w:r>
      <w:r w:rsidR="009D6F5E" w:rsidRPr="00A721EE">
        <w:rPr>
          <w:color w:val="000000" w:themeColor="text1"/>
        </w:rPr>
        <w:t xml:space="preserve"> повреждения других инженерных коммуникаций, пересекающих автодорогу под ее земляным полотном.</w:t>
      </w:r>
    </w:p>
    <w:p w14:paraId="50BFE91C" w14:textId="77777777" w:rsidR="00380555" w:rsidRPr="00A721EE" w:rsidRDefault="00380555" w:rsidP="00380555">
      <w:pPr>
        <w:pStyle w:val="afd"/>
        <w:numPr>
          <w:ilvl w:val="3"/>
          <w:numId w:val="27"/>
        </w:numPr>
        <w:rPr>
          <w:color w:val="000000" w:themeColor="text1"/>
        </w:rPr>
      </w:pPr>
      <w:r w:rsidRPr="00A721EE">
        <w:rPr>
          <w:color w:val="000000" w:themeColor="text1"/>
        </w:rPr>
        <w:t>При проектировании следует предусматривать разработку схем организации дорожного движения (Приложение А), которые должны быть согласованы с владельцем автомобильной дороги и ГИБДД.</w:t>
      </w:r>
    </w:p>
    <w:p w14:paraId="6707B5EA" w14:textId="343AACDB" w:rsidR="00DA2C04" w:rsidRPr="00A721EE" w:rsidRDefault="00DA2C04" w:rsidP="008A13FB">
      <w:pPr>
        <w:pStyle w:val="afd"/>
        <w:numPr>
          <w:ilvl w:val="2"/>
          <w:numId w:val="27"/>
        </w:numPr>
        <w:rPr>
          <w:color w:val="000000" w:themeColor="text1"/>
        </w:rPr>
      </w:pPr>
      <w:r w:rsidRPr="00A721EE">
        <w:rPr>
          <w:color w:val="000000" w:themeColor="text1"/>
        </w:rPr>
        <w:t>Прокладка во вновь строящихся, реконструируемых и капитально ремонтируемых автомобильных дорогах.</w:t>
      </w:r>
    </w:p>
    <w:p w14:paraId="362AF3E3" w14:textId="2FAFCE7B" w:rsidR="00FD23F3" w:rsidRPr="00A721EE" w:rsidRDefault="00FD23F3" w:rsidP="008A13FB">
      <w:pPr>
        <w:pStyle w:val="afd"/>
        <w:numPr>
          <w:ilvl w:val="3"/>
          <w:numId w:val="27"/>
        </w:numPr>
        <w:rPr>
          <w:color w:val="000000" w:themeColor="text1"/>
        </w:rPr>
      </w:pPr>
      <w:r w:rsidRPr="00A721EE">
        <w:rPr>
          <w:color w:val="000000" w:themeColor="text1"/>
        </w:rPr>
        <w:lastRenderedPageBreak/>
        <w:t xml:space="preserve">При </w:t>
      </w:r>
      <w:r w:rsidR="00522587" w:rsidRPr="00A721EE">
        <w:rPr>
          <w:color w:val="000000" w:themeColor="text1"/>
        </w:rPr>
        <w:t>проектировании</w:t>
      </w:r>
      <w:r w:rsidRPr="00A721EE">
        <w:rPr>
          <w:color w:val="000000" w:themeColor="text1"/>
        </w:rPr>
        <w:t xml:space="preserve"> </w:t>
      </w:r>
      <w:r w:rsidR="007C46FE" w:rsidRPr="00A721EE">
        <w:rPr>
          <w:color w:val="000000" w:themeColor="text1"/>
        </w:rPr>
        <w:t xml:space="preserve">прокладки </w:t>
      </w:r>
      <w:r w:rsidRPr="00A721EE">
        <w:rPr>
          <w:color w:val="000000" w:themeColor="text1"/>
        </w:rPr>
        <w:t xml:space="preserve">ЛКС ТМК во вновь строящихся, </w:t>
      </w:r>
      <w:r w:rsidR="007C46FE" w:rsidRPr="00A721EE">
        <w:rPr>
          <w:color w:val="000000" w:themeColor="text1"/>
        </w:rPr>
        <w:t xml:space="preserve">реконструируемых </w:t>
      </w:r>
      <w:r w:rsidRPr="00A721EE">
        <w:rPr>
          <w:color w:val="000000" w:themeColor="text1"/>
        </w:rPr>
        <w:t>и капитально ремонтируемых автомобильных дорогах следует руководствоваться требованиями п. 6.72 СП 34.13330.2021.</w:t>
      </w:r>
    </w:p>
    <w:p w14:paraId="3025BA05" w14:textId="4ED05D3A" w:rsidR="006005E9" w:rsidRPr="00A721EE" w:rsidRDefault="007C46FE" w:rsidP="008A13FB">
      <w:pPr>
        <w:pStyle w:val="afd"/>
        <w:numPr>
          <w:ilvl w:val="3"/>
          <w:numId w:val="27"/>
        </w:numPr>
        <w:rPr>
          <w:color w:val="000000" w:themeColor="text1"/>
        </w:rPr>
      </w:pPr>
      <w:r w:rsidRPr="00A721EE">
        <w:rPr>
          <w:color w:val="000000" w:themeColor="text1"/>
        </w:rPr>
        <w:t xml:space="preserve">Проектом должно предусматриваться строго синхронизированное проведение работ </w:t>
      </w:r>
      <w:r w:rsidR="00FD23F3" w:rsidRPr="00A721EE">
        <w:rPr>
          <w:color w:val="000000" w:themeColor="text1"/>
        </w:rPr>
        <w:t xml:space="preserve">по прокладке ЛКС ТМК </w:t>
      </w:r>
      <w:r w:rsidRPr="00A721EE">
        <w:rPr>
          <w:color w:val="000000" w:themeColor="text1"/>
        </w:rPr>
        <w:t xml:space="preserve">и возведению </w:t>
      </w:r>
      <w:r w:rsidR="00FD23F3" w:rsidRPr="00A721EE">
        <w:rPr>
          <w:color w:val="000000" w:themeColor="text1"/>
        </w:rPr>
        <w:t xml:space="preserve">слоев дорожной одежды на каждом из участков. </w:t>
      </w:r>
    </w:p>
    <w:p w14:paraId="59F02298" w14:textId="2A955BA1" w:rsidR="00855FD3" w:rsidRPr="00A721EE" w:rsidRDefault="00FD23F3" w:rsidP="006005E9">
      <w:pPr>
        <w:pStyle w:val="afd"/>
        <w:numPr>
          <w:ilvl w:val="3"/>
          <w:numId w:val="27"/>
        </w:numPr>
        <w:rPr>
          <w:color w:val="000000" w:themeColor="text1"/>
        </w:rPr>
      </w:pPr>
      <w:r w:rsidRPr="00A721EE">
        <w:rPr>
          <w:color w:val="000000" w:themeColor="text1"/>
        </w:rPr>
        <w:t xml:space="preserve">Прокладка микротрубок </w:t>
      </w:r>
      <w:r w:rsidR="006005E9" w:rsidRPr="00A721EE">
        <w:rPr>
          <w:color w:val="000000" w:themeColor="text1"/>
        </w:rPr>
        <w:t xml:space="preserve">должна предусматриваться </w:t>
      </w:r>
      <w:r w:rsidRPr="00A721EE">
        <w:rPr>
          <w:color w:val="000000" w:themeColor="text1"/>
        </w:rPr>
        <w:t xml:space="preserve">на промежуточном этапе строительства обочины автодороги. Глубина от планируемого верха дорожного покрытия определяется проектом. </w:t>
      </w:r>
    </w:p>
    <w:p w14:paraId="3F88E493" w14:textId="3EE8F5FF" w:rsidR="00855FD3" w:rsidRPr="00A721EE" w:rsidRDefault="00855FD3" w:rsidP="006005E9">
      <w:pPr>
        <w:pStyle w:val="afd"/>
        <w:numPr>
          <w:ilvl w:val="3"/>
          <w:numId w:val="27"/>
        </w:numPr>
        <w:rPr>
          <w:color w:val="000000" w:themeColor="text1"/>
        </w:rPr>
      </w:pPr>
      <w:r w:rsidRPr="00A721EE">
        <w:rPr>
          <w:color w:val="000000" w:themeColor="text1"/>
        </w:rPr>
        <w:t xml:space="preserve">,При проектировании предусматривается </w:t>
      </w:r>
      <w:r w:rsidR="00FD23F3" w:rsidRPr="00A721EE">
        <w:rPr>
          <w:color w:val="000000" w:themeColor="text1"/>
        </w:rPr>
        <w:t xml:space="preserve">разработка небольшой траншеи глубиной около 0,1 м ручным </w:t>
      </w:r>
      <w:r w:rsidR="009C0D21" w:rsidRPr="00A721EE">
        <w:rPr>
          <w:color w:val="000000" w:themeColor="text1"/>
        </w:rPr>
        <w:t xml:space="preserve">или механизированным способом </w:t>
      </w:r>
      <w:r w:rsidR="00FD23F3" w:rsidRPr="00A721EE">
        <w:rPr>
          <w:color w:val="000000" w:themeColor="text1"/>
        </w:rPr>
        <w:t xml:space="preserve">в сформированном слое дорожной одежды. </w:t>
      </w:r>
    </w:p>
    <w:p w14:paraId="4A061EB5" w14:textId="0A320E8F" w:rsidR="00FD23F3" w:rsidRPr="00A721EE" w:rsidRDefault="00FD23F3" w:rsidP="006005E9">
      <w:pPr>
        <w:pStyle w:val="afd"/>
        <w:numPr>
          <w:ilvl w:val="3"/>
          <w:numId w:val="27"/>
        </w:numPr>
        <w:rPr>
          <w:color w:val="000000" w:themeColor="text1"/>
        </w:rPr>
      </w:pPr>
      <w:r w:rsidRPr="00A721EE">
        <w:rPr>
          <w:color w:val="000000" w:themeColor="text1"/>
        </w:rPr>
        <w:t xml:space="preserve">После укладки микротрубок </w:t>
      </w:r>
      <w:r w:rsidR="007E0CFA" w:rsidRPr="00A721EE">
        <w:rPr>
          <w:color w:val="000000" w:themeColor="text1"/>
        </w:rPr>
        <w:t xml:space="preserve">в проекте предусматриваются засыпка траншеи и </w:t>
      </w:r>
      <w:r w:rsidRPr="00A721EE">
        <w:rPr>
          <w:color w:val="000000" w:themeColor="text1"/>
        </w:rPr>
        <w:t xml:space="preserve"> уплотнение всего слоя дорожной одежды дорожной техникой (рисунок</w:t>
      </w:r>
      <w:r w:rsidR="00494F7C" w:rsidRPr="00A721EE">
        <w:rPr>
          <w:color w:val="000000" w:themeColor="text1"/>
        </w:rPr>
        <w:t xml:space="preserve"> 38</w:t>
      </w:r>
      <w:r w:rsidRPr="00A721EE">
        <w:rPr>
          <w:color w:val="000000" w:themeColor="text1"/>
        </w:rPr>
        <w:t>)</w:t>
      </w:r>
      <w:r w:rsidR="00855FD3" w:rsidRPr="00A721EE">
        <w:rPr>
          <w:color w:val="000000" w:themeColor="text1"/>
        </w:rPr>
        <w:t>.</w:t>
      </w: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2"/>
      </w:tblGrid>
      <w:tr w:rsidR="00A721EE" w:rsidRPr="00A721EE" w14:paraId="6D473B22" w14:textId="77777777" w:rsidTr="008831F3">
        <w:tc>
          <w:tcPr>
            <w:tcW w:w="9562" w:type="dxa"/>
          </w:tcPr>
          <w:p w14:paraId="7A997C6C" w14:textId="77777777" w:rsidR="005C18DD" w:rsidRPr="00A721EE" w:rsidRDefault="005C18DD" w:rsidP="00A12329">
            <w:pPr>
              <w:pStyle w:val="afd"/>
              <w:ind w:firstLine="0"/>
              <w:rPr>
                <w:color w:val="000000" w:themeColor="text1"/>
              </w:rPr>
            </w:pPr>
            <w:r w:rsidRPr="00A721EE">
              <w:rPr>
                <w:noProof/>
                <w:color w:val="000000" w:themeColor="text1"/>
                <w:lang w:eastAsia="ru-RU"/>
              </w:rPr>
              <w:drawing>
                <wp:inline distT="0" distB="0" distL="0" distR="0" wp14:anchorId="3D68EDBD" wp14:editId="7D7541C0">
                  <wp:extent cx="6057900" cy="2349500"/>
                  <wp:effectExtent l="0" t="0" r="0" b="0"/>
                  <wp:docPr id="7259" name="Рисунок 7259" descr="C:\Users\li-kochetov\AppData\Local\Microsoft\Windows\INetCache\Content.Word\Разрез в новой дороге ЛКС ТМ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i-kochetov\AppData\Local\Microsoft\Windows\INetCache\Content.Word\Разрез в новой дороге ЛКС ТМК.PN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6057900" cy="2349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091D2033" w14:textId="77777777" w:rsidTr="008831F3">
        <w:tc>
          <w:tcPr>
            <w:tcW w:w="9562" w:type="dxa"/>
          </w:tcPr>
          <w:p w14:paraId="7102B585" w14:textId="3D652C09" w:rsidR="005C18DD" w:rsidRPr="00A721EE" w:rsidRDefault="005C18DD">
            <w:pPr>
              <w:pStyle w:val="afd"/>
              <w:jc w:val="center"/>
              <w:rPr>
                <w:color w:val="000000" w:themeColor="text1"/>
              </w:rPr>
            </w:pPr>
            <w:r w:rsidRPr="00A721EE">
              <w:rPr>
                <w:color w:val="000000" w:themeColor="text1"/>
              </w:rPr>
              <w:t xml:space="preserve">Рисунок </w:t>
            </w:r>
            <w:r w:rsidR="00494F7C" w:rsidRPr="00A721EE">
              <w:rPr>
                <w:color w:val="000000" w:themeColor="text1"/>
              </w:rPr>
              <w:t>38</w:t>
            </w:r>
            <w:r w:rsidRPr="00A721EE">
              <w:rPr>
                <w:color w:val="000000" w:themeColor="text1"/>
              </w:rPr>
              <w:t xml:space="preserve"> – Схема размещения ЛКС ТМК в обочине вновь строящейся, реконструируемой, капитально</w:t>
            </w:r>
            <w:r w:rsidR="008831F3" w:rsidRPr="00A721EE">
              <w:rPr>
                <w:color w:val="000000" w:themeColor="text1"/>
              </w:rPr>
              <w:t xml:space="preserve"> </w:t>
            </w:r>
            <w:r w:rsidRPr="00A721EE">
              <w:rPr>
                <w:color w:val="000000" w:themeColor="text1"/>
              </w:rPr>
              <w:t>ремонтируемой автомобильной дороги (ПЧ- проезжая часть)</w:t>
            </w:r>
          </w:p>
          <w:p w14:paraId="60B489F3" w14:textId="7C93D8ED" w:rsidR="00855FD3" w:rsidRPr="00A721EE" w:rsidRDefault="00855FD3">
            <w:pPr>
              <w:pStyle w:val="afd"/>
              <w:jc w:val="center"/>
              <w:rPr>
                <w:color w:val="000000" w:themeColor="text1"/>
              </w:rPr>
            </w:pPr>
          </w:p>
        </w:tc>
      </w:tr>
    </w:tbl>
    <w:p w14:paraId="1DB86FE5" w14:textId="71FBD9FB" w:rsidR="00C776A0" w:rsidRPr="00A721EE" w:rsidRDefault="008831F3" w:rsidP="008A13FB">
      <w:pPr>
        <w:pStyle w:val="afd"/>
        <w:numPr>
          <w:ilvl w:val="3"/>
          <w:numId w:val="27"/>
        </w:numPr>
        <w:rPr>
          <w:color w:val="000000" w:themeColor="text1"/>
        </w:rPr>
      </w:pPr>
      <w:r w:rsidRPr="00A721EE">
        <w:rPr>
          <w:color w:val="000000" w:themeColor="text1"/>
        </w:rPr>
        <w:t xml:space="preserve">В случае размещения ЛКС ТМК под укрепленной </w:t>
      </w:r>
      <w:r w:rsidR="006C6C9E" w:rsidRPr="00A721EE">
        <w:rPr>
          <w:color w:val="000000" w:themeColor="text1"/>
        </w:rPr>
        <w:t xml:space="preserve">частью </w:t>
      </w:r>
      <w:r w:rsidRPr="00A721EE">
        <w:rPr>
          <w:color w:val="000000" w:themeColor="text1"/>
        </w:rPr>
        <w:t>обочин</w:t>
      </w:r>
      <w:r w:rsidR="006C6C9E" w:rsidRPr="00A721EE">
        <w:rPr>
          <w:color w:val="000000" w:themeColor="text1"/>
        </w:rPr>
        <w:t>ы</w:t>
      </w:r>
      <w:r w:rsidRPr="00A721EE">
        <w:rPr>
          <w:color w:val="000000" w:themeColor="text1"/>
        </w:rPr>
        <w:t xml:space="preserve"> или остановочной полосой автомобильной дороги микротрубки должны укладываться в верхний, </w:t>
      </w:r>
      <w:r w:rsidR="005C18DD" w:rsidRPr="00A721EE">
        <w:rPr>
          <w:color w:val="000000" w:themeColor="text1"/>
        </w:rPr>
        <w:t xml:space="preserve">нижний </w:t>
      </w:r>
      <w:r w:rsidRPr="00A721EE">
        <w:rPr>
          <w:color w:val="000000" w:themeColor="text1"/>
        </w:rPr>
        <w:t xml:space="preserve">или дополнительный слой </w:t>
      </w:r>
      <w:r w:rsidR="005C18DD" w:rsidRPr="00A721EE">
        <w:rPr>
          <w:color w:val="000000" w:themeColor="text1"/>
        </w:rPr>
        <w:t xml:space="preserve">основания дорожной одежды. </w:t>
      </w:r>
      <w:r w:rsidR="00855FD3" w:rsidRPr="00A721EE">
        <w:rPr>
          <w:color w:val="000000" w:themeColor="text1"/>
        </w:rPr>
        <w:t>Поверх минитраншеи должна производиться</w:t>
      </w:r>
      <w:r w:rsidR="005C18DD" w:rsidRPr="00A721EE">
        <w:rPr>
          <w:color w:val="000000" w:themeColor="text1"/>
        </w:rPr>
        <w:t xml:space="preserve"> укладка асфальтобетонного покрытия</w:t>
      </w:r>
      <w:r w:rsidR="00855FD3" w:rsidRPr="00A721EE">
        <w:rPr>
          <w:color w:val="000000" w:themeColor="text1"/>
        </w:rPr>
        <w:t>.</w:t>
      </w:r>
      <w:r w:rsidR="005C18DD" w:rsidRPr="00A721EE">
        <w:rPr>
          <w:color w:val="000000" w:themeColor="text1"/>
        </w:rPr>
        <w:t xml:space="preserve"> </w:t>
      </w:r>
    </w:p>
    <w:p w14:paraId="26FBB661" w14:textId="7E593A9D" w:rsidR="00AE40CF" w:rsidRPr="00A721EE" w:rsidRDefault="00AE40CF" w:rsidP="00C776A0">
      <w:pPr>
        <w:pStyle w:val="afd"/>
        <w:numPr>
          <w:ilvl w:val="3"/>
          <w:numId w:val="27"/>
        </w:numPr>
        <w:rPr>
          <w:color w:val="000000" w:themeColor="text1"/>
        </w:rPr>
      </w:pPr>
      <w:r w:rsidRPr="00A721EE">
        <w:rPr>
          <w:color w:val="000000" w:themeColor="text1"/>
        </w:rPr>
        <w:t xml:space="preserve">При </w:t>
      </w:r>
      <w:r w:rsidR="00C776A0" w:rsidRPr="00A721EE">
        <w:rPr>
          <w:color w:val="000000" w:themeColor="text1"/>
        </w:rPr>
        <w:t xml:space="preserve">проектировании размещения </w:t>
      </w:r>
      <w:r w:rsidRPr="00A721EE">
        <w:rPr>
          <w:color w:val="000000" w:themeColor="text1"/>
        </w:rPr>
        <w:t xml:space="preserve">ЛКС ТМК внутри разделительной полосы автомобильной дороги с двумя барьерными ограждениями (рисунок </w:t>
      </w:r>
      <w:r w:rsidR="00494F7C" w:rsidRPr="00A721EE">
        <w:rPr>
          <w:color w:val="000000" w:themeColor="text1"/>
        </w:rPr>
        <w:t>39</w:t>
      </w:r>
      <w:r w:rsidRPr="00A721EE">
        <w:rPr>
          <w:color w:val="000000" w:themeColor="text1"/>
        </w:rPr>
        <w:t>)</w:t>
      </w:r>
      <w:r w:rsidR="00367B24" w:rsidRPr="00A721EE">
        <w:rPr>
          <w:color w:val="000000" w:themeColor="text1"/>
        </w:rPr>
        <w:t xml:space="preserve"> необходимо предусматривать следующее</w:t>
      </w:r>
      <w:r w:rsidRPr="00A721EE">
        <w:rPr>
          <w:color w:val="000000" w:themeColor="text1"/>
        </w:rPr>
        <w:t>:</w:t>
      </w:r>
    </w:p>
    <w:p w14:paraId="21905EFD" w14:textId="77777777" w:rsidR="00AE40CF" w:rsidRPr="00A721EE" w:rsidRDefault="00AE40CF" w:rsidP="00367B24">
      <w:pPr>
        <w:pStyle w:val="afd"/>
        <w:ind w:firstLine="426"/>
        <w:rPr>
          <w:color w:val="000000" w:themeColor="text1"/>
        </w:rPr>
      </w:pPr>
      <w:r w:rsidRPr="00A721EE">
        <w:rPr>
          <w:color w:val="000000" w:themeColor="text1"/>
        </w:rPr>
        <w:lastRenderedPageBreak/>
        <w:t>– ширина разделительной полосы между стойками барьерного ограждения должна обеспечивать возможность свободного проезда техники на период строительства и последующей эксплуатации ЛКС ТМК;</w:t>
      </w:r>
    </w:p>
    <w:p w14:paraId="3A98C8C8" w14:textId="402A8768" w:rsidR="00AE40CF" w:rsidRPr="00A721EE" w:rsidRDefault="00AE40CF" w:rsidP="00367B24">
      <w:pPr>
        <w:pStyle w:val="afd"/>
        <w:ind w:firstLine="426"/>
        <w:rPr>
          <w:color w:val="000000" w:themeColor="text1"/>
        </w:rPr>
      </w:pPr>
      <w:r w:rsidRPr="00A721EE">
        <w:rPr>
          <w:color w:val="000000" w:themeColor="text1"/>
        </w:rPr>
        <w:t>– при наличии опор освещения или дорожных знаков внутри разделительной полосы расстояние от них до стоек барьерного ограждения должно составлять не менее 3 м;</w:t>
      </w:r>
    </w:p>
    <w:p w14:paraId="60124896" w14:textId="125B7554" w:rsidR="00AE40CF" w:rsidRPr="00A721EE" w:rsidRDefault="00AE40CF" w:rsidP="00367B24">
      <w:pPr>
        <w:pStyle w:val="afd"/>
        <w:ind w:firstLine="426"/>
        <w:rPr>
          <w:color w:val="000000" w:themeColor="text1"/>
        </w:rPr>
      </w:pPr>
      <w:r w:rsidRPr="00A721EE">
        <w:rPr>
          <w:color w:val="000000" w:themeColor="text1"/>
        </w:rPr>
        <w:t>– разделительная полоса должна иметь разрывы через каждые 3 – 5 км для организации технологических въездов техники для обслуживания ЛКС ТМК.</w:t>
      </w: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2"/>
      </w:tblGrid>
      <w:tr w:rsidR="00A721EE" w:rsidRPr="00A721EE" w14:paraId="55647F17" w14:textId="77777777" w:rsidTr="008A13FB">
        <w:tc>
          <w:tcPr>
            <w:tcW w:w="9836" w:type="dxa"/>
          </w:tcPr>
          <w:p w14:paraId="755EEAD9" w14:textId="0DCBDB57" w:rsidR="00FC0DAC" w:rsidRPr="00A721EE" w:rsidRDefault="00FC0DAC" w:rsidP="008A13FB">
            <w:pPr>
              <w:pStyle w:val="afd"/>
              <w:ind w:firstLine="0"/>
              <w:jc w:val="center"/>
              <w:rPr>
                <w:color w:val="000000" w:themeColor="text1"/>
              </w:rPr>
            </w:pPr>
            <w:r w:rsidRPr="00A721EE">
              <w:rPr>
                <w:rFonts w:ascii="Times New Roman" w:hAnsi="Times New Roman" w:cs="Times New Roman"/>
                <w:noProof/>
                <w:color w:val="000000" w:themeColor="text1"/>
                <w:sz w:val="28"/>
                <w:szCs w:val="28"/>
                <w:lang w:eastAsia="ru-RU"/>
              </w:rPr>
              <w:drawing>
                <wp:inline distT="0" distB="0" distL="0" distR="0" wp14:anchorId="60AA62DC" wp14:editId="039F6BFD">
                  <wp:extent cx="5932235" cy="3505200"/>
                  <wp:effectExtent l="0" t="0" r="0" b="0"/>
                  <wp:docPr id="7272" name="Рисунок 7272" descr="F:\КОЧЕТОВ\Public\КОЧЕТОВ\СТО Автодор\_РАЗРЕЗЫ-разделит двой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ЧЕТОВ\Public\КОЧЕТОВ\СТО Автодор\_РАЗРЕЗЫ-разделит двойная.jpg"/>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932805" cy="35055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5D063F66" w14:textId="77777777" w:rsidTr="008A13FB">
        <w:tc>
          <w:tcPr>
            <w:tcW w:w="9836" w:type="dxa"/>
          </w:tcPr>
          <w:p w14:paraId="26D1F8A3" w14:textId="59074958" w:rsidR="00FC0DAC" w:rsidRPr="00A721EE" w:rsidRDefault="00494F7C" w:rsidP="008A13FB">
            <w:pPr>
              <w:pStyle w:val="afd"/>
              <w:jc w:val="center"/>
              <w:rPr>
                <w:color w:val="000000" w:themeColor="text1"/>
              </w:rPr>
            </w:pPr>
            <w:r w:rsidRPr="00A721EE">
              <w:rPr>
                <w:color w:val="000000" w:themeColor="text1"/>
              </w:rPr>
              <w:t>Рисунок 39</w:t>
            </w:r>
            <w:r w:rsidR="00FC0DAC" w:rsidRPr="00A721EE">
              <w:rPr>
                <w:color w:val="000000" w:themeColor="text1"/>
              </w:rPr>
              <w:t xml:space="preserve"> – Схема размещения ЛКС ТМК в разделительной полосе</w:t>
            </w:r>
          </w:p>
          <w:p w14:paraId="0B6C83BA" w14:textId="603C40C8" w:rsidR="00FC0DAC" w:rsidRPr="00A721EE" w:rsidRDefault="00FC0DAC" w:rsidP="008A13FB">
            <w:pPr>
              <w:pStyle w:val="afd"/>
              <w:ind w:firstLine="0"/>
              <w:jc w:val="center"/>
              <w:rPr>
                <w:color w:val="000000" w:themeColor="text1"/>
              </w:rPr>
            </w:pPr>
            <w:r w:rsidRPr="00A721EE">
              <w:rPr>
                <w:color w:val="000000" w:themeColor="text1"/>
              </w:rPr>
              <w:t>автомобильной дороги с двойным барьерным ограждением</w:t>
            </w:r>
          </w:p>
        </w:tc>
      </w:tr>
    </w:tbl>
    <w:p w14:paraId="44B3F112" w14:textId="05D8E574" w:rsidR="009C0D21" w:rsidRPr="00A721EE" w:rsidRDefault="009C0D21" w:rsidP="008A13FB">
      <w:pPr>
        <w:pStyle w:val="afd"/>
        <w:ind w:left="284" w:firstLine="0"/>
        <w:rPr>
          <w:color w:val="000000" w:themeColor="text1"/>
        </w:rPr>
      </w:pPr>
    </w:p>
    <w:p w14:paraId="4568FDC8" w14:textId="49BE5D84" w:rsidR="00614642" w:rsidRPr="00A721EE" w:rsidRDefault="00614642" w:rsidP="002A7064">
      <w:pPr>
        <w:keepNext/>
        <w:widowControl/>
        <w:numPr>
          <w:ilvl w:val="1"/>
          <w:numId w:val="27"/>
        </w:numPr>
        <w:autoSpaceDE/>
        <w:adjustRightInd/>
        <w:spacing w:before="120" w:line="360" w:lineRule="auto"/>
        <w:ind w:left="0"/>
        <w:jc w:val="both"/>
        <w:outlineLvl w:val="1"/>
        <w:rPr>
          <w:rFonts w:ascii="Arial" w:hAnsi="Arial" w:cs="Arial"/>
          <w:color w:val="000000" w:themeColor="text1"/>
          <w:sz w:val="24"/>
          <w:szCs w:val="24"/>
        </w:rPr>
      </w:pPr>
      <w:bookmarkStart w:id="47" w:name="_Toc121745603"/>
      <w:bookmarkStart w:id="48" w:name="_Toc121749056"/>
      <w:r w:rsidRPr="00A721EE">
        <w:rPr>
          <w:rFonts w:ascii="Arial" w:hAnsi="Arial" w:cs="Arial"/>
          <w:b/>
          <w:color w:val="000000" w:themeColor="text1"/>
          <w:sz w:val="24"/>
          <w:szCs w:val="24"/>
        </w:rPr>
        <w:t>Требования и нормы на проектирование ЛКС ТМК при прокладке в населенных пунктах</w:t>
      </w:r>
      <w:bookmarkEnd w:id="47"/>
      <w:bookmarkEnd w:id="48"/>
    </w:p>
    <w:p w14:paraId="64E29241" w14:textId="674C31D0" w:rsidR="00367B24" w:rsidRPr="00A721EE" w:rsidRDefault="00367B24" w:rsidP="00367B24">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49" w:name="_Toc121745604"/>
      <w:bookmarkStart w:id="50" w:name="_Toc121746213"/>
      <w:bookmarkStart w:id="51" w:name="_Toc121747579"/>
      <w:bookmarkStart w:id="52" w:name="_Toc121749057"/>
      <w:r w:rsidRPr="00A721EE">
        <w:rPr>
          <w:rFonts w:ascii="Arial" w:hAnsi="Arial" w:cs="Arial"/>
          <w:color w:val="000000" w:themeColor="text1"/>
          <w:sz w:val="24"/>
          <w:szCs w:val="24"/>
        </w:rPr>
        <w:t xml:space="preserve">Проектирование </w:t>
      </w:r>
      <w:r w:rsidR="007E0CFA" w:rsidRPr="00A721EE">
        <w:rPr>
          <w:rFonts w:ascii="Arial" w:hAnsi="Arial" w:cs="Arial"/>
          <w:color w:val="000000" w:themeColor="text1"/>
          <w:sz w:val="24"/>
          <w:szCs w:val="24"/>
        </w:rPr>
        <w:t xml:space="preserve">прокладки </w:t>
      </w:r>
      <w:r w:rsidRPr="00A721EE">
        <w:rPr>
          <w:rFonts w:ascii="Arial" w:hAnsi="Arial" w:cs="Arial"/>
          <w:color w:val="000000" w:themeColor="text1"/>
          <w:sz w:val="24"/>
          <w:szCs w:val="24"/>
        </w:rPr>
        <w:t>ЛКС ТМК по территории городских и сельских поселений следует выполнять в соответствии с требованиями СП 42.13330.2016.</w:t>
      </w:r>
    </w:p>
    <w:p w14:paraId="48380390" w14:textId="6554BB6C" w:rsidR="00614642" w:rsidRPr="00A721EE" w:rsidRDefault="00367B24" w:rsidP="008A13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r w:rsidRPr="00A721EE">
        <w:rPr>
          <w:rFonts w:ascii="Arial" w:hAnsi="Arial" w:cs="Arial"/>
          <w:color w:val="000000" w:themeColor="text1"/>
          <w:sz w:val="24"/>
          <w:szCs w:val="24"/>
        </w:rPr>
        <w:t xml:space="preserve">Прокладка </w:t>
      </w:r>
      <w:r w:rsidR="00614642" w:rsidRPr="00A721EE">
        <w:rPr>
          <w:rFonts w:ascii="Arial" w:hAnsi="Arial" w:cs="Arial"/>
          <w:color w:val="000000" w:themeColor="text1"/>
          <w:sz w:val="24"/>
          <w:szCs w:val="24"/>
        </w:rPr>
        <w:t xml:space="preserve">ЛКС ТМК по территории городских и сельских поселений </w:t>
      </w:r>
      <w:r w:rsidRPr="00A721EE">
        <w:rPr>
          <w:rFonts w:ascii="Arial" w:hAnsi="Arial" w:cs="Arial"/>
          <w:color w:val="000000" w:themeColor="text1"/>
          <w:sz w:val="24"/>
          <w:szCs w:val="24"/>
        </w:rPr>
        <w:t xml:space="preserve">должна предусматриваться </w:t>
      </w:r>
      <w:r w:rsidR="00614642" w:rsidRPr="00A721EE">
        <w:rPr>
          <w:rFonts w:ascii="Arial" w:hAnsi="Arial" w:cs="Arial"/>
          <w:color w:val="000000" w:themeColor="text1"/>
          <w:sz w:val="24"/>
          <w:szCs w:val="24"/>
        </w:rPr>
        <w:t xml:space="preserve">в газонной и пешеходной части улицы, в том числе в лотке под </w:t>
      </w:r>
      <w:r w:rsidR="00614642" w:rsidRPr="00A721EE">
        <w:rPr>
          <w:rFonts w:ascii="Arial" w:hAnsi="Arial" w:cs="Arial"/>
          <w:color w:val="000000" w:themeColor="text1"/>
          <w:sz w:val="24"/>
          <w:szCs w:val="24"/>
        </w:rPr>
        <w:lastRenderedPageBreak/>
        <w:t>придорожной плитой в месте сопряжения проезжей части автомобильной дороги с газоном, либо в обочине автомобильной дороги.</w:t>
      </w:r>
      <w:bookmarkEnd w:id="49"/>
      <w:bookmarkEnd w:id="50"/>
      <w:bookmarkEnd w:id="51"/>
      <w:bookmarkEnd w:id="52"/>
    </w:p>
    <w:p w14:paraId="27ED99C2" w14:textId="1A657146" w:rsidR="00614642" w:rsidRPr="00A721EE" w:rsidRDefault="00614642" w:rsidP="008A13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53" w:name="_Toc121745605"/>
      <w:bookmarkStart w:id="54" w:name="_Toc121746214"/>
      <w:bookmarkStart w:id="55" w:name="_Toc121747580"/>
      <w:bookmarkStart w:id="56" w:name="_Toc121749058"/>
      <w:r w:rsidRPr="00A721EE">
        <w:rPr>
          <w:rFonts w:ascii="Arial" w:hAnsi="Arial" w:cs="Arial"/>
          <w:color w:val="000000" w:themeColor="text1"/>
          <w:sz w:val="24"/>
          <w:szCs w:val="24"/>
        </w:rPr>
        <w:t>Глубина прокладки пакетов микротрубок при прокладке траншейным методом в грунте в населенных пунктах должна приниматься равной 0,3÷0,6 м от поверхности.</w:t>
      </w:r>
      <w:bookmarkEnd w:id="53"/>
      <w:bookmarkEnd w:id="54"/>
      <w:bookmarkEnd w:id="55"/>
      <w:bookmarkEnd w:id="56"/>
    </w:p>
    <w:p w14:paraId="4A5EAECB" w14:textId="77777777" w:rsidR="00614642" w:rsidRPr="00A721EE" w:rsidRDefault="00614642" w:rsidP="008A13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57" w:name="_Toc121745607"/>
      <w:bookmarkStart w:id="58" w:name="_Toc121746216"/>
      <w:bookmarkStart w:id="59" w:name="_Toc121747582"/>
      <w:bookmarkStart w:id="60" w:name="_Toc121749060"/>
      <w:r w:rsidRPr="00A721EE">
        <w:rPr>
          <w:rFonts w:ascii="Arial" w:hAnsi="Arial" w:cs="Arial"/>
          <w:color w:val="000000" w:themeColor="text1"/>
          <w:sz w:val="24"/>
          <w:szCs w:val="24"/>
        </w:rPr>
        <w:t>Разработка траншеи для прокладки ЛКС ТМК по территории населенных пунктов осуществляется механизированным или ручным способом. При разработке ручным способом ширина траншеи определяется исходя из глубины прокладки и количества прокладываемых пакетов микротрубок.</w:t>
      </w:r>
      <w:bookmarkEnd w:id="57"/>
      <w:bookmarkEnd w:id="58"/>
      <w:bookmarkEnd w:id="59"/>
      <w:bookmarkEnd w:id="60"/>
    </w:p>
    <w:p w14:paraId="2BF2D30D" w14:textId="77777777" w:rsidR="002A7064" w:rsidRPr="00A721EE" w:rsidRDefault="002A7064" w:rsidP="00367B24">
      <w:pPr>
        <w:pStyle w:val="afd"/>
        <w:ind w:firstLine="426"/>
        <w:rPr>
          <w:color w:val="000000" w:themeColor="text1"/>
        </w:rPr>
      </w:pPr>
      <w:bookmarkStart w:id="61" w:name="_Toc121745608"/>
      <w:r w:rsidRPr="00A721EE">
        <w:rPr>
          <w:color w:val="000000" w:themeColor="text1"/>
        </w:rPr>
        <w:t>На рисунке 40 приведен типовой вариант размещения ЛКС ТМК в населенном пункте в траншее, разработанной ручным способом.</w:t>
      </w:r>
      <w:bookmarkEnd w:id="61"/>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9"/>
        <w:gridCol w:w="3947"/>
      </w:tblGrid>
      <w:tr w:rsidR="00A721EE" w:rsidRPr="00A721EE" w14:paraId="58C602D3" w14:textId="77777777" w:rsidTr="004F4B27">
        <w:tc>
          <w:tcPr>
            <w:tcW w:w="5889" w:type="dxa"/>
            <w:vAlign w:val="center"/>
          </w:tcPr>
          <w:p w14:paraId="1D9773A4" w14:textId="77777777" w:rsidR="002A7064" w:rsidRPr="00A721EE" w:rsidRDefault="002A7064" w:rsidP="004F4B27">
            <w:pPr>
              <w:spacing w:line="360" w:lineRule="auto"/>
              <w:jc w:val="center"/>
              <w:rPr>
                <w:b/>
                <w:color w:val="000000" w:themeColor="text1"/>
                <w:sz w:val="28"/>
                <w:szCs w:val="28"/>
              </w:rPr>
            </w:pPr>
            <w:r w:rsidRPr="00A721EE">
              <w:rPr>
                <w:rFonts w:eastAsia="MS Mincho"/>
                <w:noProof/>
                <w:color w:val="000000" w:themeColor="text1"/>
                <w:sz w:val="28"/>
                <w:szCs w:val="28"/>
              </w:rPr>
              <w:drawing>
                <wp:inline distT="0" distB="0" distL="0" distR="0" wp14:anchorId="5FB5F439" wp14:editId="62671189">
                  <wp:extent cx="3310467" cy="2341549"/>
                  <wp:effectExtent l="0" t="0" r="4445" b="1905"/>
                  <wp:docPr id="7173" name="Рисунок 7173" descr="D:\Public\КОЧЕТОВ\Чистое небо Самара\СТО-2021\Разрезы придорожка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ublic\КОЧЕТОВ\Чистое небо Самара\СТО-2021\Разрезы придорожка Model (1).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991308" cy="2115803"/>
                          </a:xfrm>
                          <a:prstGeom prst="rect">
                            <a:avLst/>
                          </a:prstGeom>
                          <a:noFill/>
                          <a:ln>
                            <a:noFill/>
                          </a:ln>
                        </pic:spPr>
                      </pic:pic>
                    </a:graphicData>
                  </a:graphic>
                </wp:inline>
              </w:drawing>
            </w:r>
          </w:p>
        </w:tc>
        <w:tc>
          <w:tcPr>
            <w:tcW w:w="3947" w:type="dxa"/>
            <w:vAlign w:val="center"/>
          </w:tcPr>
          <w:p w14:paraId="563C0CDB" w14:textId="77777777" w:rsidR="002A7064" w:rsidRPr="00A721EE" w:rsidRDefault="002A7064" w:rsidP="004F4B27">
            <w:pPr>
              <w:spacing w:line="360" w:lineRule="auto"/>
              <w:jc w:val="center"/>
              <w:rPr>
                <w:b/>
                <w:color w:val="000000" w:themeColor="text1"/>
                <w:sz w:val="28"/>
                <w:szCs w:val="28"/>
              </w:rPr>
            </w:pPr>
            <w:r w:rsidRPr="00A721EE">
              <w:rPr>
                <w:b/>
                <w:noProof/>
                <w:color w:val="000000" w:themeColor="text1"/>
                <w:sz w:val="32"/>
                <w:szCs w:val="32"/>
              </w:rPr>
              <w:drawing>
                <wp:inline distT="0" distB="0" distL="0" distR="0" wp14:anchorId="2718A504" wp14:editId="777F41AC">
                  <wp:extent cx="2369285" cy="3168650"/>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379508" cy="3182323"/>
                          </a:xfrm>
                          <a:prstGeom prst="rect">
                            <a:avLst/>
                          </a:prstGeom>
                          <a:noFill/>
                          <a:ln>
                            <a:noFill/>
                          </a:ln>
                        </pic:spPr>
                      </pic:pic>
                    </a:graphicData>
                  </a:graphic>
                </wp:inline>
              </w:drawing>
            </w:r>
          </w:p>
        </w:tc>
      </w:tr>
      <w:tr w:rsidR="00A721EE" w:rsidRPr="00A721EE" w14:paraId="79196EA0" w14:textId="77777777" w:rsidTr="004F4B27">
        <w:tc>
          <w:tcPr>
            <w:tcW w:w="9836" w:type="dxa"/>
            <w:gridSpan w:val="2"/>
            <w:vAlign w:val="center"/>
          </w:tcPr>
          <w:p w14:paraId="37AD7274" w14:textId="77777777" w:rsidR="002A7064" w:rsidRPr="00A721EE" w:rsidRDefault="002A7064" w:rsidP="006B5656">
            <w:pPr>
              <w:pStyle w:val="afe"/>
              <w:rPr>
                <w:rFonts w:ascii="Arial" w:hAnsi="Arial"/>
                <w:sz w:val="24"/>
                <w:szCs w:val="24"/>
              </w:rPr>
            </w:pPr>
            <w:bookmarkStart w:id="62" w:name="_Toc121745609"/>
            <w:r w:rsidRPr="00A721EE">
              <w:rPr>
                <w:rFonts w:ascii="Arial" w:hAnsi="Arial"/>
                <w:sz w:val="24"/>
                <w:szCs w:val="24"/>
              </w:rPr>
              <w:t>Рисунок 40 – Размещения ЛКС ТМК в населенном пункте</w:t>
            </w:r>
            <w:r w:rsidRPr="00A721EE">
              <w:rPr>
                <w:rFonts w:ascii="Arial" w:hAnsi="Arial"/>
                <w:sz w:val="24"/>
                <w:szCs w:val="24"/>
              </w:rPr>
              <w:br/>
              <w:t>в траншее, разработанной ручным способом</w:t>
            </w:r>
            <w:bookmarkEnd w:id="62"/>
          </w:p>
          <w:p w14:paraId="3F674D9E" w14:textId="77777777" w:rsidR="00B7174A" w:rsidRPr="00A721EE" w:rsidRDefault="00B7174A" w:rsidP="004F4B27">
            <w:pPr>
              <w:keepNext/>
              <w:widowControl/>
              <w:autoSpaceDE/>
              <w:adjustRightInd/>
              <w:spacing w:before="120" w:line="360" w:lineRule="auto"/>
              <w:jc w:val="center"/>
              <w:outlineLvl w:val="1"/>
              <w:rPr>
                <w:rFonts w:ascii="Arial" w:hAnsi="Arial" w:cs="Arial"/>
                <w:color w:val="000000" w:themeColor="text1"/>
                <w:sz w:val="24"/>
                <w:szCs w:val="24"/>
              </w:rPr>
            </w:pPr>
          </w:p>
        </w:tc>
      </w:tr>
    </w:tbl>
    <w:p w14:paraId="26D8E76B" w14:textId="58BD6EBC" w:rsidR="004E71FB" w:rsidRPr="00A721EE" w:rsidRDefault="004E71FB" w:rsidP="004E71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r w:rsidRPr="00A721EE">
        <w:rPr>
          <w:rFonts w:ascii="Arial" w:hAnsi="Arial" w:cs="Arial"/>
          <w:color w:val="000000" w:themeColor="text1"/>
          <w:sz w:val="24"/>
          <w:szCs w:val="24"/>
        </w:rPr>
        <w:t>При прокладке ЛКС ТМК в газонной и пешеходной части улиц для разработки минитраншей и вскрытия асфальтированных дорожек в проектах должно предусматриваться использование средств малой механизации, таких как ручные траншеекопатели (рисунок 41), бензорезы, швонарезчики и т.п.</w:t>
      </w:r>
    </w:p>
    <w:p w14:paraId="247D0BC3" w14:textId="2A465B56" w:rsidR="002A7064" w:rsidRPr="00A721EE" w:rsidRDefault="002A7064" w:rsidP="004E71FB">
      <w:pPr>
        <w:pStyle w:val="afd"/>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tblGrid>
      <w:tr w:rsidR="00A721EE" w:rsidRPr="00A721EE" w14:paraId="632060A0" w14:textId="77777777" w:rsidTr="004F4B27">
        <w:tc>
          <w:tcPr>
            <w:tcW w:w="9340" w:type="dxa"/>
            <w:vAlign w:val="center"/>
          </w:tcPr>
          <w:p w14:paraId="6C390922" w14:textId="77777777" w:rsidR="002A7064" w:rsidRPr="00A721EE" w:rsidRDefault="002A7064" w:rsidP="004F4B27">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5A28D7D6" wp14:editId="6BED0F7F">
                  <wp:extent cx="3157039" cy="2276475"/>
                  <wp:effectExtent l="19050" t="0" r="5261" b="0"/>
                  <wp:docPr id="7176" name="Рисунок 7176" descr="D:\Public\КОЧЕТОВ\ПГУТИ\Работа\РД по СМР\Рисунки\Техника\Минибара гор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ublic\КОЧЕТОВ\ПГУТИ\Работа\РД по СМР\Рисунки\Техника\Минибара город.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162607" cy="2280490"/>
                          </a:xfrm>
                          <a:prstGeom prst="rect">
                            <a:avLst/>
                          </a:prstGeom>
                          <a:noFill/>
                          <a:ln>
                            <a:noFill/>
                          </a:ln>
                        </pic:spPr>
                      </pic:pic>
                    </a:graphicData>
                  </a:graphic>
                </wp:inline>
              </w:drawing>
            </w:r>
          </w:p>
        </w:tc>
      </w:tr>
      <w:tr w:rsidR="00A721EE" w:rsidRPr="00A721EE" w14:paraId="4B88CCE2" w14:textId="77777777" w:rsidTr="004F4B27">
        <w:tc>
          <w:tcPr>
            <w:tcW w:w="9340" w:type="dxa"/>
            <w:vAlign w:val="center"/>
          </w:tcPr>
          <w:p w14:paraId="6F188054" w14:textId="77777777" w:rsidR="002A7064" w:rsidRPr="00A721EE" w:rsidRDefault="002A7064" w:rsidP="004F4B27">
            <w:pPr>
              <w:pStyle w:val="aff1"/>
              <w:tabs>
                <w:tab w:val="left" w:pos="567"/>
                <w:tab w:val="left" w:pos="5387"/>
              </w:tabs>
              <w:spacing w:after="0"/>
              <w:ind w:firstLine="0"/>
              <w:jc w:val="center"/>
              <w:rPr>
                <w:rFonts w:ascii="Arial" w:hAnsi="Arial" w:cs="Arial"/>
                <w:color w:val="000000" w:themeColor="text1"/>
                <w:sz w:val="24"/>
                <w:szCs w:val="24"/>
              </w:rPr>
            </w:pPr>
            <w:r w:rsidRPr="00A721EE">
              <w:rPr>
                <w:rFonts w:ascii="Arial" w:hAnsi="Arial" w:cs="Arial"/>
                <w:color w:val="000000" w:themeColor="text1"/>
                <w:sz w:val="24"/>
                <w:szCs w:val="24"/>
              </w:rPr>
              <w:t>Рисунок 41 – Разработка минитраншеи в населенном пункте</w:t>
            </w:r>
            <w:r w:rsidRPr="00A721EE">
              <w:rPr>
                <w:rFonts w:ascii="Arial" w:hAnsi="Arial" w:cs="Arial"/>
                <w:color w:val="000000" w:themeColor="text1"/>
                <w:sz w:val="24"/>
                <w:szCs w:val="24"/>
              </w:rPr>
              <w:br/>
              <w:t>с использованием ручного траншеекопателя</w:t>
            </w:r>
          </w:p>
          <w:p w14:paraId="6C27BCF4" w14:textId="77777777" w:rsidR="00B7174A" w:rsidRPr="00A721EE" w:rsidRDefault="00B7174A" w:rsidP="004F4B27">
            <w:pPr>
              <w:pStyle w:val="aff1"/>
              <w:tabs>
                <w:tab w:val="left" w:pos="567"/>
                <w:tab w:val="left" w:pos="5387"/>
              </w:tabs>
              <w:spacing w:after="0"/>
              <w:ind w:firstLine="0"/>
              <w:jc w:val="center"/>
              <w:rPr>
                <w:color w:val="000000" w:themeColor="text1"/>
                <w:sz w:val="28"/>
                <w:szCs w:val="28"/>
              </w:rPr>
            </w:pPr>
          </w:p>
        </w:tc>
      </w:tr>
    </w:tbl>
    <w:p w14:paraId="18348A06" w14:textId="764E0EB7" w:rsidR="002A7064" w:rsidRPr="00A721EE" w:rsidRDefault="002A7064" w:rsidP="004E71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63" w:name="_Toc121745610"/>
      <w:bookmarkStart w:id="64" w:name="_Toc121746217"/>
      <w:bookmarkStart w:id="65" w:name="_Toc121747583"/>
      <w:bookmarkStart w:id="66" w:name="_Toc121749061"/>
      <w:r w:rsidRPr="00A721EE">
        <w:rPr>
          <w:rFonts w:ascii="Arial" w:hAnsi="Arial" w:cs="Arial"/>
          <w:color w:val="000000" w:themeColor="text1"/>
          <w:sz w:val="24"/>
          <w:szCs w:val="24"/>
        </w:rPr>
        <w:t xml:space="preserve">При наличии придорожной плиты в месте сопряжения проезжей части автомобильной дороги с газоном прокладку ЛКС ТМК следует </w:t>
      </w:r>
      <w:r w:rsidR="004E71FB" w:rsidRPr="00A721EE">
        <w:rPr>
          <w:rFonts w:ascii="Arial" w:hAnsi="Arial" w:cs="Arial"/>
          <w:color w:val="000000" w:themeColor="text1"/>
          <w:sz w:val="24"/>
          <w:szCs w:val="24"/>
        </w:rPr>
        <w:t xml:space="preserve">предусматривать </w:t>
      </w:r>
      <w:r w:rsidRPr="00A721EE">
        <w:rPr>
          <w:rFonts w:ascii="Arial" w:hAnsi="Arial" w:cs="Arial"/>
          <w:color w:val="000000" w:themeColor="text1"/>
          <w:sz w:val="24"/>
          <w:szCs w:val="24"/>
        </w:rPr>
        <w:t>в образованный лоток под данной плитой (рисунок 42).</w:t>
      </w:r>
      <w:bookmarkEnd w:id="63"/>
      <w:bookmarkEnd w:id="64"/>
      <w:bookmarkEnd w:id="65"/>
      <w:bookmarkEnd w:id="66"/>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7"/>
        <w:gridCol w:w="6169"/>
      </w:tblGrid>
      <w:tr w:rsidR="00A721EE" w:rsidRPr="00A721EE" w14:paraId="6A958361" w14:textId="77777777" w:rsidTr="00B7174A">
        <w:trPr>
          <w:trHeight w:val="5057"/>
          <w:jc w:val="center"/>
        </w:trPr>
        <w:tc>
          <w:tcPr>
            <w:tcW w:w="3677" w:type="dxa"/>
            <w:vAlign w:val="center"/>
          </w:tcPr>
          <w:p w14:paraId="4828EB27" w14:textId="77777777" w:rsidR="00B7174A" w:rsidRPr="00A721EE" w:rsidRDefault="00B7174A" w:rsidP="004F4B27">
            <w:pPr>
              <w:spacing w:line="360" w:lineRule="auto"/>
              <w:jc w:val="center"/>
              <w:rPr>
                <w:b/>
                <w:color w:val="000000" w:themeColor="text1"/>
                <w:sz w:val="28"/>
                <w:szCs w:val="28"/>
              </w:rPr>
            </w:pPr>
            <w:r w:rsidRPr="00A721EE">
              <w:rPr>
                <w:b/>
                <w:noProof/>
                <w:color w:val="000000" w:themeColor="text1"/>
                <w:sz w:val="28"/>
                <w:szCs w:val="28"/>
              </w:rPr>
              <w:drawing>
                <wp:inline distT="0" distB="0" distL="0" distR="0" wp14:anchorId="1273600F" wp14:editId="6F38DB04">
                  <wp:extent cx="2240280" cy="2994660"/>
                  <wp:effectExtent l="0" t="0" r="7620" b="0"/>
                  <wp:docPr id="7189" name="Рисунок 7189" descr="D:\Public\КОЧЕТОВ\ПГУТИ\Работа\РД по СМР\Рисунки\Придорожка\Фот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ublic\КОЧЕТОВ\ПГУТИ\Работа\РД по СМР\Рисунки\Придорожка\Фото\1.png"/>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240280" cy="2994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69" w:type="dxa"/>
            <w:vAlign w:val="center"/>
          </w:tcPr>
          <w:p w14:paraId="64D215A7" w14:textId="77777777" w:rsidR="00B7174A" w:rsidRPr="00A721EE" w:rsidRDefault="00B7174A" w:rsidP="004F4B27">
            <w:pPr>
              <w:spacing w:line="360" w:lineRule="auto"/>
              <w:jc w:val="center"/>
              <w:rPr>
                <w:b/>
                <w:color w:val="000000" w:themeColor="text1"/>
                <w:sz w:val="28"/>
                <w:szCs w:val="28"/>
              </w:rPr>
            </w:pPr>
            <w:r w:rsidRPr="00A721EE">
              <w:rPr>
                <w:b/>
                <w:noProof/>
                <w:color w:val="000000" w:themeColor="text1"/>
                <w:sz w:val="28"/>
                <w:szCs w:val="28"/>
              </w:rPr>
              <w:drawing>
                <wp:inline distT="0" distB="0" distL="0" distR="0" wp14:anchorId="733711CD" wp14:editId="22B2CE4D">
                  <wp:extent cx="3858260" cy="2148840"/>
                  <wp:effectExtent l="0" t="0" r="8890" b="3810"/>
                  <wp:docPr id="7190" name="Рисунок 7190" descr="D:\Public\КОЧЕТОВ\ПГУТИ\Работа\РД по СМР\Рисунки\Придорожка\Б-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ublic\КОЧЕТОВ\ПГУТИ\Работа\РД по СМР\Рисунки\Придорожка\Б-Б.pn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t="13648" b="7622"/>
                          <a:stretch/>
                        </pic:blipFill>
                        <pic:spPr bwMode="auto">
                          <a:xfrm>
                            <a:off x="0" y="0"/>
                            <a:ext cx="3858260" cy="2148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60E02835" w14:textId="77777777" w:rsidTr="004F4B27">
        <w:trPr>
          <w:jc w:val="center"/>
        </w:trPr>
        <w:tc>
          <w:tcPr>
            <w:tcW w:w="9846" w:type="dxa"/>
            <w:gridSpan w:val="2"/>
            <w:vAlign w:val="center"/>
          </w:tcPr>
          <w:p w14:paraId="5557B39F" w14:textId="77777777" w:rsidR="00B7174A" w:rsidRPr="00A721EE" w:rsidRDefault="00B7174A" w:rsidP="004F4B27">
            <w:pPr>
              <w:pStyle w:val="aff1"/>
              <w:tabs>
                <w:tab w:val="left" w:pos="567"/>
                <w:tab w:val="left" w:pos="5387"/>
              </w:tabs>
              <w:spacing w:after="0" w:line="360" w:lineRule="auto"/>
              <w:ind w:firstLine="0"/>
              <w:jc w:val="center"/>
              <w:rPr>
                <w:rFonts w:ascii="Arial" w:hAnsi="Arial" w:cs="Arial"/>
                <w:color w:val="000000" w:themeColor="text1"/>
                <w:sz w:val="24"/>
                <w:szCs w:val="24"/>
              </w:rPr>
            </w:pPr>
            <w:r w:rsidRPr="00A721EE">
              <w:rPr>
                <w:rFonts w:ascii="Arial" w:hAnsi="Arial" w:cs="Arial"/>
                <w:color w:val="000000" w:themeColor="text1"/>
                <w:sz w:val="24"/>
                <w:szCs w:val="24"/>
              </w:rPr>
              <w:t>Рисунок 42 – Схема размещения ЛКС ТМК под придорожной плитой</w:t>
            </w:r>
          </w:p>
          <w:p w14:paraId="54B28D36" w14:textId="77777777" w:rsidR="006B5656" w:rsidRPr="00A721EE" w:rsidRDefault="006B5656" w:rsidP="004F4B27">
            <w:pPr>
              <w:pStyle w:val="aff1"/>
              <w:tabs>
                <w:tab w:val="left" w:pos="567"/>
                <w:tab w:val="left" w:pos="5387"/>
              </w:tabs>
              <w:spacing w:after="0" w:line="360" w:lineRule="auto"/>
              <w:ind w:firstLine="0"/>
              <w:jc w:val="center"/>
              <w:rPr>
                <w:rFonts w:ascii="Arial" w:hAnsi="Arial" w:cs="Arial"/>
                <w:color w:val="000000" w:themeColor="text1"/>
                <w:sz w:val="24"/>
                <w:szCs w:val="24"/>
              </w:rPr>
            </w:pPr>
          </w:p>
        </w:tc>
      </w:tr>
    </w:tbl>
    <w:p w14:paraId="5AFB8B86" w14:textId="67BFFA75" w:rsidR="004E71FB" w:rsidRPr="00A721EE" w:rsidRDefault="004E71FB" w:rsidP="004E71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r w:rsidRPr="00A721EE">
        <w:rPr>
          <w:rFonts w:ascii="Arial" w:hAnsi="Arial" w:cs="Arial"/>
          <w:color w:val="000000" w:themeColor="text1"/>
          <w:sz w:val="24"/>
          <w:szCs w:val="24"/>
        </w:rPr>
        <w:lastRenderedPageBreak/>
        <w:t>Проектируемое смотровое устройство должно соответствовать размеру придорожной плиты и заменять собой одну или несколько плиток (рисунки 43 и 44).</w:t>
      </w:r>
    </w:p>
    <w:tbl>
      <w:tblPr>
        <w:tblW w:w="0" w:type="auto"/>
        <w:jc w:val="center"/>
        <w:tblLook w:val="04A0" w:firstRow="1" w:lastRow="0" w:firstColumn="1" w:lastColumn="0" w:noHBand="0" w:noVBand="1"/>
      </w:tblPr>
      <w:tblGrid>
        <w:gridCol w:w="8825"/>
      </w:tblGrid>
      <w:tr w:rsidR="00A721EE" w:rsidRPr="00A721EE" w14:paraId="60A253EA" w14:textId="77777777" w:rsidTr="004F4B27">
        <w:trPr>
          <w:trHeight w:val="2707"/>
          <w:jc w:val="center"/>
        </w:trPr>
        <w:tc>
          <w:tcPr>
            <w:tcW w:w="8825" w:type="dxa"/>
            <w:shd w:val="clear" w:color="auto" w:fill="auto"/>
          </w:tcPr>
          <w:p w14:paraId="1E2DDDCA" w14:textId="3A5B4604" w:rsidR="00B7174A" w:rsidRPr="00A721EE" w:rsidRDefault="00B7174A" w:rsidP="004F4B27">
            <w:pPr>
              <w:ind w:firstLine="709"/>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11490798" wp14:editId="39B51548">
                  <wp:extent cx="3842657" cy="1854005"/>
                  <wp:effectExtent l="0" t="0" r="5715" b="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869124" cy="1866775"/>
                          </a:xfrm>
                          <a:prstGeom prst="rect">
                            <a:avLst/>
                          </a:prstGeom>
                          <a:noFill/>
                          <a:ln>
                            <a:noFill/>
                          </a:ln>
                        </pic:spPr>
                      </pic:pic>
                    </a:graphicData>
                  </a:graphic>
                </wp:inline>
              </w:drawing>
            </w:r>
          </w:p>
        </w:tc>
      </w:tr>
      <w:tr w:rsidR="00A721EE" w:rsidRPr="00A721EE" w14:paraId="2C775C24" w14:textId="77777777" w:rsidTr="004F4B27">
        <w:trPr>
          <w:trHeight w:val="627"/>
          <w:jc w:val="center"/>
        </w:trPr>
        <w:tc>
          <w:tcPr>
            <w:tcW w:w="8825" w:type="dxa"/>
            <w:shd w:val="clear" w:color="auto" w:fill="auto"/>
          </w:tcPr>
          <w:p w14:paraId="4E7A3510" w14:textId="77777777" w:rsidR="00B7174A" w:rsidRPr="00A721EE" w:rsidRDefault="00B7174A" w:rsidP="004F4B27">
            <w:pPr>
              <w:ind w:firstLine="709"/>
              <w:jc w:val="center"/>
              <w:rPr>
                <w:rFonts w:eastAsia="MS Mincho"/>
                <w:color w:val="000000" w:themeColor="text1"/>
                <w:sz w:val="28"/>
                <w:szCs w:val="28"/>
              </w:rPr>
            </w:pPr>
          </w:p>
          <w:p w14:paraId="415286B9" w14:textId="77777777" w:rsidR="00B7174A" w:rsidRPr="00A721EE" w:rsidRDefault="00B7174A" w:rsidP="004F4B27">
            <w:pPr>
              <w:ind w:firstLine="709"/>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43 – Пример установки </w:t>
            </w:r>
            <w:r w:rsidRPr="00A721EE">
              <w:rPr>
                <w:rFonts w:ascii="Arial" w:hAnsi="Arial" w:cs="Arial"/>
                <w:color w:val="000000" w:themeColor="text1"/>
                <w:sz w:val="24"/>
                <w:szCs w:val="24"/>
              </w:rPr>
              <w:t>смотрового устройства</w:t>
            </w:r>
            <w:r w:rsidRPr="00A721EE">
              <w:rPr>
                <w:rFonts w:ascii="Arial" w:eastAsia="MS Mincho" w:hAnsi="Arial" w:cs="Arial"/>
                <w:color w:val="000000" w:themeColor="text1"/>
                <w:sz w:val="24"/>
                <w:szCs w:val="24"/>
              </w:rPr>
              <w:t xml:space="preserve"> в лотке под придорожной плитой</w:t>
            </w:r>
          </w:p>
          <w:p w14:paraId="16072DDE" w14:textId="77777777" w:rsidR="00B7174A" w:rsidRPr="00A721EE" w:rsidRDefault="00B7174A" w:rsidP="004F4B27">
            <w:pPr>
              <w:ind w:firstLine="709"/>
              <w:jc w:val="center"/>
              <w:rPr>
                <w:noProof/>
                <w:color w:val="000000" w:themeColor="text1"/>
                <w:sz w:val="28"/>
                <w:szCs w:val="28"/>
              </w:rPr>
            </w:pPr>
          </w:p>
        </w:tc>
      </w:tr>
    </w:tbl>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721EE" w:rsidRPr="00A721EE" w14:paraId="2E14DF09" w14:textId="77777777" w:rsidTr="004F4B27">
        <w:tc>
          <w:tcPr>
            <w:tcW w:w="9345" w:type="dxa"/>
          </w:tcPr>
          <w:p w14:paraId="7A169748" w14:textId="77777777" w:rsidR="00B7174A" w:rsidRPr="00A721EE" w:rsidRDefault="00B7174A" w:rsidP="004F4B27">
            <w:pPr>
              <w:pStyle w:val="aff1"/>
              <w:tabs>
                <w:tab w:val="left" w:pos="567"/>
                <w:tab w:val="left" w:pos="5387"/>
              </w:tabs>
              <w:suppressAutoHyphens/>
              <w:ind w:right="-29" w:firstLine="0"/>
              <w:jc w:val="center"/>
              <w:rPr>
                <w:color w:val="000000" w:themeColor="text1"/>
                <w:sz w:val="28"/>
                <w:szCs w:val="28"/>
              </w:rPr>
            </w:pPr>
            <w:r w:rsidRPr="00A721EE">
              <w:rPr>
                <w:noProof/>
                <w:color w:val="000000" w:themeColor="text1"/>
                <w:sz w:val="28"/>
                <w:szCs w:val="28"/>
                <w:lang w:eastAsia="ru-RU"/>
              </w:rPr>
              <w:drawing>
                <wp:inline distT="0" distB="0" distL="0" distR="0" wp14:anchorId="72FE346F" wp14:editId="1D2E78E4">
                  <wp:extent cx="4768563" cy="2024470"/>
                  <wp:effectExtent l="0" t="0" r="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t="12677"/>
                          <a:stretch/>
                        </pic:blipFill>
                        <pic:spPr bwMode="auto">
                          <a:xfrm>
                            <a:off x="0" y="0"/>
                            <a:ext cx="4797307" cy="2036673"/>
                          </a:xfrm>
                          <a:prstGeom prst="rect">
                            <a:avLst/>
                          </a:prstGeom>
                          <a:noFill/>
                          <a:ln>
                            <a:noFill/>
                          </a:ln>
                          <a:extLst>
                            <a:ext uri="{53640926-AAD7-44D8-BBD7-CCE9431645EC}">
                              <a14:shadowObscured xmlns:a14="http://schemas.microsoft.com/office/drawing/2010/main"/>
                            </a:ext>
                          </a:extLst>
                        </pic:spPr>
                      </pic:pic>
                    </a:graphicData>
                  </a:graphic>
                </wp:inline>
              </w:drawing>
            </w:r>
          </w:p>
          <w:p w14:paraId="4FB6ACED" w14:textId="77777777" w:rsidR="00B7174A" w:rsidRPr="00A721EE" w:rsidRDefault="00B7174A" w:rsidP="004F4B27">
            <w:pPr>
              <w:pStyle w:val="aff1"/>
              <w:tabs>
                <w:tab w:val="left" w:pos="567"/>
                <w:tab w:val="left" w:pos="5387"/>
              </w:tabs>
              <w:suppressAutoHyphens/>
              <w:ind w:right="-29" w:firstLine="0"/>
              <w:jc w:val="center"/>
              <w:rPr>
                <w:color w:val="000000" w:themeColor="text1"/>
                <w:sz w:val="28"/>
                <w:szCs w:val="28"/>
              </w:rPr>
            </w:pPr>
          </w:p>
        </w:tc>
      </w:tr>
      <w:tr w:rsidR="00A721EE" w:rsidRPr="00A721EE" w14:paraId="7DDDFADF" w14:textId="77777777" w:rsidTr="004F4B27">
        <w:trPr>
          <w:trHeight w:val="3377"/>
        </w:trPr>
        <w:tc>
          <w:tcPr>
            <w:tcW w:w="9345" w:type="dxa"/>
          </w:tcPr>
          <w:p w14:paraId="71BD1510" w14:textId="77777777" w:rsidR="00B7174A" w:rsidRPr="00A721EE" w:rsidRDefault="00B7174A" w:rsidP="004F4B27">
            <w:pPr>
              <w:ind w:firstLine="709"/>
              <w:jc w:val="center"/>
              <w:rPr>
                <w:rFonts w:eastAsia="MS Mincho"/>
                <w:color w:val="000000" w:themeColor="text1"/>
                <w:sz w:val="28"/>
                <w:szCs w:val="28"/>
              </w:rPr>
            </w:pPr>
            <w:r w:rsidRPr="00A721EE">
              <w:rPr>
                <w:noProof/>
                <w:color w:val="000000" w:themeColor="text1"/>
                <w:sz w:val="28"/>
                <w:szCs w:val="28"/>
              </w:rPr>
              <w:drawing>
                <wp:inline distT="0" distB="0" distL="0" distR="0" wp14:anchorId="1AE09254" wp14:editId="345A6FA4">
                  <wp:extent cx="4384327" cy="2798618"/>
                  <wp:effectExtent l="0" t="0" r="0" b="0"/>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t="1781" b="2734"/>
                          <a:stretch/>
                        </pic:blipFill>
                        <pic:spPr bwMode="auto">
                          <a:xfrm>
                            <a:off x="0" y="0"/>
                            <a:ext cx="4428303" cy="28266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1BC5E0AD" w14:textId="77777777" w:rsidTr="004F4B27">
        <w:trPr>
          <w:trHeight w:val="394"/>
        </w:trPr>
        <w:tc>
          <w:tcPr>
            <w:tcW w:w="9345" w:type="dxa"/>
          </w:tcPr>
          <w:p w14:paraId="47EE4B27" w14:textId="77777777" w:rsidR="00B7174A" w:rsidRPr="00A721EE" w:rsidRDefault="00B7174A" w:rsidP="004F4B27">
            <w:pPr>
              <w:ind w:firstLine="709"/>
              <w:jc w:val="center"/>
              <w:rPr>
                <w:rFonts w:ascii="Arial" w:hAnsi="Arial" w:cs="Arial"/>
                <w:noProof/>
                <w:color w:val="000000" w:themeColor="text1"/>
                <w:sz w:val="24"/>
                <w:szCs w:val="24"/>
              </w:rPr>
            </w:pPr>
            <w:r w:rsidRPr="00A721EE">
              <w:rPr>
                <w:rFonts w:ascii="Arial" w:eastAsia="MS Mincho" w:hAnsi="Arial" w:cs="Arial"/>
                <w:color w:val="000000" w:themeColor="text1"/>
                <w:sz w:val="24"/>
                <w:szCs w:val="24"/>
              </w:rPr>
              <w:t xml:space="preserve">Рисунок 44 – Схема установки </w:t>
            </w:r>
            <w:r w:rsidRPr="00A721EE">
              <w:rPr>
                <w:rFonts w:ascii="Arial" w:hAnsi="Arial" w:cs="Arial"/>
                <w:color w:val="000000" w:themeColor="text1"/>
                <w:sz w:val="24"/>
                <w:szCs w:val="24"/>
              </w:rPr>
              <w:t>смотрового устройства</w:t>
            </w:r>
            <w:r w:rsidRPr="00A721EE">
              <w:rPr>
                <w:rFonts w:ascii="Arial" w:eastAsia="MS Mincho" w:hAnsi="Arial" w:cs="Arial"/>
                <w:color w:val="000000" w:themeColor="text1"/>
                <w:sz w:val="24"/>
                <w:szCs w:val="24"/>
              </w:rPr>
              <w:t xml:space="preserve"> в лотке под придорожной плитой</w:t>
            </w:r>
          </w:p>
        </w:tc>
      </w:tr>
    </w:tbl>
    <w:p w14:paraId="5026D616" w14:textId="77777777" w:rsidR="00B7174A" w:rsidRPr="00A721EE" w:rsidRDefault="00B7174A" w:rsidP="00B7174A">
      <w:pPr>
        <w:pStyle w:val="afd"/>
        <w:rPr>
          <w:color w:val="000000" w:themeColor="text1"/>
        </w:rPr>
      </w:pPr>
    </w:p>
    <w:p w14:paraId="2A290805" w14:textId="77777777" w:rsidR="00944F16" w:rsidRPr="00A721EE" w:rsidRDefault="00B7174A" w:rsidP="004E71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67" w:name="_Toc121745611"/>
      <w:bookmarkStart w:id="68" w:name="_Toc121746218"/>
      <w:bookmarkStart w:id="69" w:name="_Toc121747584"/>
      <w:bookmarkStart w:id="70" w:name="_Toc121749062"/>
      <w:r w:rsidRPr="00A721EE">
        <w:rPr>
          <w:rFonts w:ascii="Arial" w:hAnsi="Arial" w:cs="Arial"/>
          <w:color w:val="000000" w:themeColor="text1"/>
          <w:sz w:val="24"/>
          <w:szCs w:val="24"/>
        </w:rPr>
        <w:lastRenderedPageBreak/>
        <w:t xml:space="preserve">В стесненных условиях по согласованию с дорожно-эксплуатирующей службой допускается проектирование </w:t>
      </w:r>
      <w:r w:rsidR="004E71FB" w:rsidRPr="00A721EE">
        <w:rPr>
          <w:rFonts w:ascii="Arial" w:hAnsi="Arial" w:cs="Arial"/>
          <w:color w:val="000000" w:themeColor="text1"/>
          <w:sz w:val="24"/>
          <w:szCs w:val="24"/>
        </w:rPr>
        <w:t xml:space="preserve">прокладки </w:t>
      </w:r>
      <w:r w:rsidRPr="00A721EE">
        <w:rPr>
          <w:rFonts w:ascii="Arial" w:hAnsi="Arial" w:cs="Arial"/>
          <w:color w:val="000000" w:themeColor="text1"/>
          <w:sz w:val="24"/>
          <w:szCs w:val="24"/>
        </w:rPr>
        <w:t xml:space="preserve">ЛКС ТМК по территории городских и сельских поселений в пределах проезжей части мини- или микротраншейным методом (рисунки 45 и 46).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56506AFF" w14:textId="77777777" w:rsidTr="00847BD8">
        <w:tc>
          <w:tcPr>
            <w:tcW w:w="9571" w:type="dxa"/>
            <w:vAlign w:val="center"/>
          </w:tcPr>
          <w:p w14:paraId="2E8C456E" w14:textId="77777777" w:rsidR="00944F16" w:rsidRPr="00A721EE" w:rsidRDefault="00944F16" w:rsidP="00847BD8">
            <w:pPr>
              <w:spacing w:line="360" w:lineRule="auto"/>
              <w:jc w:val="center"/>
              <w:rPr>
                <w:b/>
                <w:color w:val="000000" w:themeColor="text1"/>
                <w:sz w:val="28"/>
                <w:szCs w:val="28"/>
              </w:rPr>
            </w:pPr>
            <w:r w:rsidRPr="00A721EE">
              <w:rPr>
                <w:b/>
                <w:noProof/>
                <w:color w:val="000000" w:themeColor="text1"/>
                <w:sz w:val="28"/>
                <w:szCs w:val="28"/>
              </w:rPr>
              <w:drawing>
                <wp:inline distT="0" distB="0" distL="0" distR="0" wp14:anchorId="5CA3D3B9" wp14:editId="13FE4F8E">
                  <wp:extent cx="2772000" cy="2132685"/>
                  <wp:effectExtent l="0" t="0" r="0" b="0"/>
                  <wp:docPr id="41" name="Рисунок 41" descr="D:\Public\КОЧЕТОВ\ПГУТИ\Работа\РД по СМР\Рисунки\Техника\Фреза город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ublic\КОЧЕТОВ\ПГУТИ\Работа\РД по СМР\Рисунки\Техника\Фреза город 1.pn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772000" cy="21326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65B7F0F5" w14:textId="77777777" w:rsidTr="00847BD8">
        <w:tc>
          <w:tcPr>
            <w:tcW w:w="9571" w:type="dxa"/>
            <w:vAlign w:val="center"/>
          </w:tcPr>
          <w:p w14:paraId="662590E6" w14:textId="77777777" w:rsidR="00944F16" w:rsidRPr="00A721EE" w:rsidRDefault="00944F16" w:rsidP="00847BD8">
            <w:pPr>
              <w:jc w:val="center"/>
              <w:rPr>
                <w:rFonts w:ascii="Arial" w:hAnsi="Arial" w:cs="Arial"/>
                <w:noProof/>
                <w:color w:val="000000" w:themeColor="text1"/>
                <w:sz w:val="24"/>
                <w:szCs w:val="24"/>
              </w:rPr>
            </w:pPr>
            <w:r w:rsidRPr="00A721EE">
              <w:rPr>
                <w:rFonts w:ascii="Arial" w:hAnsi="Arial" w:cs="Arial"/>
                <w:noProof/>
                <w:color w:val="000000" w:themeColor="text1"/>
                <w:sz w:val="24"/>
                <w:szCs w:val="24"/>
              </w:rPr>
              <w:t>Рисунок 45 – Разработка микротраншеи в пределах проезжей части в населенном пункте</w:t>
            </w:r>
          </w:p>
          <w:p w14:paraId="4A34C6B5" w14:textId="77777777" w:rsidR="00944F16" w:rsidRPr="00A721EE" w:rsidRDefault="00944F16" w:rsidP="00847BD8">
            <w:pPr>
              <w:spacing w:line="360" w:lineRule="auto"/>
              <w:jc w:val="center"/>
              <w:rPr>
                <w:noProof/>
                <w:color w:val="000000" w:themeColor="text1"/>
                <w:sz w:val="28"/>
                <w:szCs w:val="28"/>
              </w:rPr>
            </w:pPr>
          </w:p>
        </w:tc>
      </w:tr>
      <w:tr w:rsidR="00A721EE" w:rsidRPr="00A721EE" w14:paraId="5751D728" w14:textId="77777777" w:rsidTr="00847BD8">
        <w:tc>
          <w:tcPr>
            <w:tcW w:w="9571" w:type="dxa"/>
            <w:vAlign w:val="center"/>
          </w:tcPr>
          <w:p w14:paraId="49979592" w14:textId="77777777" w:rsidR="00944F16" w:rsidRPr="00A721EE" w:rsidRDefault="00944F16" w:rsidP="00847BD8">
            <w:pPr>
              <w:spacing w:line="360" w:lineRule="auto"/>
              <w:jc w:val="center"/>
              <w:rPr>
                <w:b/>
                <w:color w:val="000000" w:themeColor="text1"/>
                <w:sz w:val="28"/>
                <w:szCs w:val="28"/>
              </w:rPr>
            </w:pPr>
            <w:r w:rsidRPr="00A721EE">
              <w:rPr>
                <w:b/>
                <w:noProof/>
                <w:color w:val="000000" w:themeColor="text1"/>
                <w:sz w:val="28"/>
                <w:szCs w:val="28"/>
              </w:rPr>
              <w:drawing>
                <wp:inline distT="0" distB="0" distL="0" distR="0" wp14:anchorId="3CB117E2" wp14:editId="70EE1D21">
                  <wp:extent cx="2762250" cy="3691545"/>
                  <wp:effectExtent l="0" t="0" r="0" b="4445"/>
                  <wp:docPr id="7198" name="Рисунок 7198" descr="D:\Public\КОЧЕТОВ\Фото Тунис ТМК\06-06-2018_13-40-09\20180607_11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ublic\КОЧЕТОВ\Фото Тунис ТМК\06-06-2018_13-40-09\20180607_110422.jp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764031" cy="36939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7539925E" w14:textId="77777777" w:rsidTr="00847BD8">
        <w:tc>
          <w:tcPr>
            <w:tcW w:w="9571" w:type="dxa"/>
            <w:vAlign w:val="center"/>
          </w:tcPr>
          <w:p w14:paraId="79B8008E" w14:textId="77777777" w:rsidR="00944F16" w:rsidRPr="00A721EE" w:rsidRDefault="00944F16" w:rsidP="00847BD8">
            <w:pPr>
              <w:jc w:val="center"/>
              <w:rPr>
                <w:rFonts w:ascii="Arial" w:hAnsi="Arial" w:cs="Arial"/>
                <w:noProof/>
                <w:color w:val="000000" w:themeColor="text1"/>
                <w:sz w:val="24"/>
                <w:szCs w:val="24"/>
              </w:rPr>
            </w:pPr>
            <w:r w:rsidRPr="00A721EE">
              <w:rPr>
                <w:rFonts w:ascii="Arial" w:hAnsi="Arial" w:cs="Arial"/>
                <w:color w:val="000000" w:themeColor="text1"/>
                <w:sz w:val="24"/>
                <w:szCs w:val="24"/>
              </w:rPr>
              <w:t xml:space="preserve">Рисунок 46 – Пример размещения минитраншеи в </w:t>
            </w:r>
            <w:r w:rsidRPr="00A721EE">
              <w:rPr>
                <w:rFonts w:ascii="Arial" w:hAnsi="Arial" w:cs="Arial"/>
                <w:noProof/>
                <w:color w:val="000000" w:themeColor="text1"/>
                <w:sz w:val="24"/>
                <w:szCs w:val="24"/>
              </w:rPr>
              <w:t>пределах проезжей части в населенном пункте</w:t>
            </w:r>
          </w:p>
          <w:p w14:paraId="22FA3E6D" w14:textId="77777777" w:rsidR="00944F16" w:rsidRPr="00A721EE" w:rsidRDefault="00944F16" w:rsidP="00847BD8">
            <w:pPr>
              <w:jc w:val="center"/>
              <w:rPr>
                <w:rFonts w:ascii="Arial" w:hAnsi="Arial" w:cs="Arial"/>
                <w:color w:val="000000" w:themeColor="text1"/>
                <w:sz w:val="24"/>
                <w:szCs w:val="24"/>
              </w:rPr>
            </w:pPr>
          </w:p>
        </w:tc>
      </w:tr>
    </w:tbl>
    <w:p w14:paraId="780FCF8A" w14:textId="6D88F063" w:rsidR="00944F16" w:rsidRPr="00A721EE" w:rsidRDefault="00944F16" w:rsidP="00944F16">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r w:rsidRPr="00A721EE">
        <w:rPr>
          <w:rFonts w:ascii="Arial" w:hAnsi="Arial" w:cs="Arial"/>
          <w:color w:val="000000" w:themeColor="text1"/>
          <w:sz w:val="24"/>
          <w:szCs w:val="24"/>
        </w:rPr>
        <w:t xml:space="preserve">При проектировании прокладки ЛКС ТМК по территории городских и сельских поселений в пределах проезжей части мини- или микротраншейным методом </w:t>
      </w:r>
      <w:r w:rsidRPr="00A721EE">
        <w:rPr>
          <w:rFonts w:ascii="Arial" w:hAnsi="Arial" w:cs="Arial"/>
          <w:color w:val="000000" w:themeColor="text1"/>
          <w:sz w:val="24"/>
          <w:szCs w:val="24"/>
        </w:rPr>
        <w:lastRenderedPageBreak/>
        <w:t>необходимо располагать</w:t>
      </w:r>
      <w:r w:rsidR="007E0CFA" w:rsidRPr="00A721EE">
        <w:rPr>
          <w:rFonts w:ascii="Arial" w:hAnsi="Arial" w:cs="Arial"/>
          <w:color w:val="000000" w:themeColor="text1"/>
          <w:sz w:val="24"/>
          <w:szCs w:val="24"/>
        </w:rPr>
        <w:t xml:space="preserve"> траншею </w:t>
      </w:r>
      <w:r w:rsidR="00B7174A" w:rsidRPr="00A721EE">
        <w:rPr>
          <w:rFonts w:ascii="Arial" w:hAnsi="Arial" w:cs="Arial"/>
          <w:color w:val="000000" w:themeColor="text1"/>
          <w:sz w:val="24"/>
          <w:szCs w:val="24"/>
        </w:rPr>
        <w:t xml:space="preserve">не далее, чем в 0,5 м от бортового камня. Смотровые устройства при этом должны располагаться в пределах газонной или пешеходной части улицы. </w:t>
      </w:r>
    </w:p>
    <w:p w14:paraId="70855AEB" w14:textId="1199CA8F" w:rsidR="002A7064" w:rsidRPr="00A721EE" w:rsidRDefault="00B7174A" w:rsidP="00944F16">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r w:rsidRPr="00A721EE">
        <w:rPr>
          <w:rFonts w:ascii="Arial" w:hAnsi="Arial" w:cs="Arial"/>
          <w:color w:val="000000" w:themeColor="text1"/>
          <w:sz w:val="24"/>
          <w:szCs w:val="24"/>
        </w:rPr>
        <w:t>При наличии на краю проезжей части дождеприемных колодцев, прикромочных лотков и других инженерных сооружений коммунально-бытового хозяйства, возможно смещение оси прокладки ЛКС ТМК в сторону проезжей части на 0,5 м от таких сооружений.</w:t>
      </w:r>
      <w:bookmarkEnd w:id="67"/>
      <w:bookmarkEnd w:id="68"/>
      <w:bookmarkEnd w:id="69"/>
      <w:bookmarkEnd w:id="70"/>
    </w:p>
    <w:p w14:paraId="6CB64EAB" w14:textId="71052DCD" w:rsidR="002A7064" w:rsidRPr="00A721EE" w:rsidRDefault="00B7174A" w:rsidP="004E71FB">
      <w:pPr>
        <w:keepNext/>
        <w:widowControl/>
        <w:numPr>
          <w:ilvl w:val="2"/>
          <w:numId w:val="27"/>
        </w:numPr>
        <w:autoSpaceDE/>
        <w:adjustRightInd/>
        <w:spacing w:before="120" w:line="360" w:lineRule="auto"/>
        <w:jc w:val="both"/>
        <w:outlineLvl w:val="1"/>
        <w:rPr>
          <w:rFonts w:ascii="Arial" w:hAnsi="Arial" w:cs="Arial"/>
          <w:color w:val="000000" w:themeColor="text1"/>
          <w:sz w:val="24"/>
          <w:szCs w:val="24"/>
        </w:rPr>
      </w:pPr>
      <w:bookmarkStart w:id="71" w:name="_Toc121745612"/>
      <w:bookmarkStart w:id="72" w:name="_Toc121746219"/>
      <w:bookmarkStart w:id="73" w:name="_Toc121747585"/>
      <w:bookmarkStart w:id="74" w:name="_Toc121749063"/>
      <w:r w:rsidRPr="00A721EE">
        <w:rPr>
          <w:rFonts w:ascii="Arial" w:hAnsi="Arial" w:cs="Arial"/>
          <w:color w:val="000000" w:themeColor="text1"/>
          <w:sz w:val="24"/>
          <w:szCs w:val="24"/>
        </w:rPr>
        <w:t xml:space="preserve">После прокладки ЛКС ТМК </w:t>
      </w:r>
      <w:r w:rsidR="005B622C" w:rsidRPr="00A721EE">
        <w:rPr>
          <w:rFonts w:ascii="Arial" w:hAnsi="Arial" w:cs="Arial"/>
          <w:color w:val="000000" w:themeColor="text1"/>
          <w:sz w:val="24"/>
          <w:szCs w:val="24"/>
        </w:rPr>
        <w:t xml:space="preserve">по территории населенных пунктов </w:t>
      </w:r>
      <w:r w:rsidRPr="00A721EE">
        <w:rPr>
          <w:rFonts w:ascii="Arial" w:hAnsi="Arial" w:cs="Arial"/>
          <w:color w:val="000000" w:themeColor="text1"/>
          <w:sz w:val="24"/>
          <w:szCs w:val="24"/>
        </w:rPr>
        <w:t xml:space="preserve">должны выполняться мероприятия по восстановлению нарушенных газонов, тротуаров, придорожной плиты, асфальтобетонных покрытий проезжей части </w:t>
      </w:r>
      <w:r w:rsidR="005B622C" w:rsidRPr="00A721EE">
        <w:rPr>
          <w:rFonts w:ascii="Arial" w:hAnsi="Arial" w:cs="Arial"/>
          <w:color w:val="000000" w:themeColor="text1"/>
          <w:sz w:val="24"/>
          <w:szCs w:val="24"/>
        </w:rPr>
        <w:t xml:space="preserve">автодорог </w:t>
      </w:r>
      <w:r w:rsidRPr="00A721EE">
        <w:rPr>
          <w:rFonts w:ascii="Arial" w:hAnsi="Arial" w:cs="Arial"/>
          <w:color w:val="000000" w:themeColor="text1"/>
          <w:sz w:val="24"/>
          <w:szCs w:val="24"/>
        </w:rPr>
        <w:t>и их очистке.</w:t>
      </w:r>
      <w:bookmarkEnd w:id="71"/>
      <w:bookmarkEnd w:id="72"/>
      <w:bookmarkEnd w:id="73"/>
      <w:bookmarkEnd w:id="74"/>
    </w:p>
    <w:p w14:paraId="74265934" w14:textId="77777777" w:rsidR="00614642" w:rsidRPr="00A721EE" w:rsidRDefault="00614642" w:rsidP="008A13FB">
      <w:pPr>
        <w:keepNext/>
        <w:widowControl/>
        <w:autoSpaceDE/>
        <w:adjustRightInd/>
        <w:spacing w:before="120" w:line="360" w:lineRule="auto"/>
        <w:ind w:left="284"/>
        <w:outlineLvl w:val="1"/>
        <w:rPr>
          <w:color w:val="000000" w:themeColor="text1"/>
        </w:rPr>
      </w:pPr>
    </w:p>
    <w:p w14:paraId="1D1EC2C9" w14:textId="61CE5BBC" w:rsidR="00AB580F" w:rsidRPr="00A721EE" w:rsidRDefault="00AB580F" w:rsidP="004E71FB">
      <w:pPr>
        <w:keepNext/>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75" w:name="_Toc115630471"/>
      <w:bookmarkStart w:id="76" w:name="_Toc121745613"/>
      <w:bookmarkStart w:id="77" w:name="_Toc121749064"/>
      <w:r w:rsidRPr="00A721EE">
        <w:rPr>
          <w:rFonts w:ascii="Arial" w:hAnsi="Arial" w:cs="Arial"/>
          <w:b/>
          <w:color w:val="000000" w:themeColor="text1"/>
          <w:sz w:val="24"/>
          <w:szCs w:val="24"/>
        </w:rPr>
        <w:t>Требования и нормы на проектирование ЛКС ТМК при прокладке в кабельных каналах и коллекторах</w:t>
      </w:r>
      <w:bookmarkEnd w:id="75"/>
      <w:bookmarkEnd w:id="76"/>
      <w:bookmarkEnd w:id="77"/>
    </w:p>
    <w:p w14:paraId="5D079BAD" w14:textId="6FF21A6B" w:rsidR="00AB580F" w:rsidRPr="00A721EE" w:rsidRDefault="00AB580F" w:rsidP="004E71FB">
      <w:pPr>
        <w:pStyle w:val="afd"/>
        <w:numPr>
          <w:ilvl w:val="2"/>
          <w:numId w:val="27"/>
        </w:numPr>
        <w:rPr>
          <w:color w:val="000000" w:themeColor="text1"/>
        </w:rPr>
      </w:pPr>
      <w:r w:rsidRPr="00A721EE">
        <w:rPr>
          <w:color w:val="000000" w:themeColor="text1"/>
        </w:rPr>
        <w:t>При проектировании прокладки ЛКС ТМК в существующей инфраструктуре (трубопроводах, кабельных каналах (классическая кабельная канализация),</w:t>
      </w:r>
      <w:r w:rsidR="00FA4303" w:rsidRPr="00A721EE">
        <w:rPr>
          <w:color w:val="000000" w:themeColor="text1"/>
        </w:rPr>
        <w:t xml:space="preserve"> </w:t>
      </w:r>
      <w:r w:rsidRPr="00A721EE">
        <w:rPr>
          <w:color w:val="000000" w:themeColor="text1"/>
        </w:rPr>
        <w:t>коллекторах)</w:t>
      </w:r>
      <w:r w:rsidR="007672F4" w:rsidRPr="00A721EE">
        <w:rPr>
          <w:color w:val="000000" w:themeColor="text1"/>
        </w:rPr>
        <w:t>,</w:t>
      </w:r>
      <w:r w:rsidRPr="00A721EE">
        <w:rPr>
          <w:color w:val="000000" w:themeColor="text1"/>
        </w:rPr>
        <w:t xml:space="preserve"> где есть как занятые, так и свободные </w:t>
      </w:r>
      <w:r w:rsidR="007267BF" w:rsidRPr="00A721EE">
        <w:rPr>
          <w:color w:val="000000" w:themeColor="text1"/>
        </w:rPr>
        <w:t xml:space="preserve">каналы, </w:t>
      </w:r>
      <w:r w:rsidRPr="00A721EE">
        <w:rPr>
          <w:color w:val="000000" w:themeColor="text1"/>
        </w:rPr>
        <w:t>трубы и</w:t>
      </w:r>
      <w:r w:rsidR="007267BF" w:rsidRPr="00A721EE">
        <w:rPr>
          <w:color w:val="000000" w:themeColor="text1"/>
        </w:rPr>
        <w:t>ли консоли</w:t>
      </w:r>
      <w:r w:rsidRPr="00A721EE">
        <w:rPr>
          <w:color w:val="000000" w:themeColor="text1"/>
        </w:rPr>
        <w:t xml:space="preserve">, для прокладки </w:t>
      </w:r>
      <w:r w:rsidR="007672F4" w:rsidRPr="00A721EE">
        <w:rPr>
          <w:color w:val="000000" w:themeColor="text1"/>
        </w:rPr>
        <w:t xml:space="preserve">микротрубочной инфраструктуры </w:t>
      </w:r>
      <w:r w:rsidRPr="00A721EE">
        <w:rPr>
          <w:color w:val="000000" w:themeColor="text1"/>
        </w:rPr>
        <w:t xml:space="preserve">рекомендуется сначала использовать свободные каналы (рисунок </w:t>
      </w:r>
      <w:r w:rsidR="00494F7C" w:rsidRPr="00A721EE">
        <w:rPr>
          <w:color w:val="000000" w:themeColor="text1"/>
        </w:rPr>
        <w:t>47</w:t>
      </w:r>
      <w:r w:rsidRPr="00A721EE">
        <w:rPr>
          <w:color w:val="000000" w:themeColor="text1"/>
        </w:rPr>
        <w:t>). При прокладке ЛКС ТМК в коллекторах также рекомендуется использовать свободные консоли и/или лотки.</w:t>
      </w:r>
    </w:p>
    <w:p w14:paraId="34DFBAAE" w14:textId="77777777" w:rsidR="00494FF5" w:rsidRPr="00A721EE" w:rsidRDefault="00494FF5" w:rsidP="00494FF5">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31767446" w14:textId="77777777" w:rsidTr="000F0C40">
        <w:tc>
          <w:tcPr>
            <w:tcW w:w="9571" w:type="dxa"/>
            <w:vAlign w:val="center"/>
          </w:tcPr>
          <w:p w14:paraId="0609650E" w14:textId="77777777" w:rsidR="00494FF5" w:rsidRPr="00A721EE" w:rsidRDefault="00494FF5" w:rsidP="000F0C40">
            <w:pPr>
              <w:keepNext/>
              <w:spacing w:line="360" w:lineRule="auto"/>
              <w:jc w:val="center"/>
              <w:rPr>
                <w:color w:val="000000" w:themeColor="text1"/>
                <w:sz w:val="28"/>
                <w:szCs w:val="28"/>
              </w:rPr>
            </w:pPr>
            <w:r w:rsidRPr="00A721EE">
              <w:rPr>
                <w:noProof/>
                <w:color w:val="000000" w:themeColor="text1"/>
                <w:sz w:val="28"/>
                <w:szCs w:val="28"/>
              </w:rPr>
              <w:lastRenderedPageBreak/>
              <w:drawing>
                <wp:inline distT="0" distB="0" distL="0" distR="0" wp14:anchorId="72AD6F81" wp14:editId="7473E604">
                  <wp:extent cx="2628900" cy="2901698"/>
                  <wp:effectExtent l="19050" t="0" r="0" b="0"/>
                  <wp:docPr id="7174" name="Рисунок 7174" descr="РИС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640541" cy="29145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3AE5287F" w14:textId="77777777" w:rsidTr="000F0C40">
        <w:tc>
          <w:tcPr>
            <w:tcW w:w="9571" w:type="dxa"/>
            <w:vAlign w:val="center"/>
          </w:tcPr>
          <w:p w14:paraId="28575F06" w14:textId="5927061E" w:rsidR="00494FF5" w:rsidRPr="00A721EE" w:rsidRDefault="00494FF5">
            <w:pPr>
              <w:pStyle w:val="afd"/>
              <w:jc w:val="center"/>
              <w:rPr>
                <w:color w:val="000000" w:themeColor="text1"/>
              </w:rPr>
            </w:pPr>
            <w:r w:rsidRPr="00A721EE">
              <w:rPr>
                <w:color w:val="000000" w:themeColor="text1"/>
              </w:rPr>
              <w:t xml:space="preserve">Рисунок </w:t>
            </w:r>
            <w:r w:rsidR="00494F7C" w:rsidRPr="00A721EE">
              <w:rPr>
                <w:color w:val="000000" w:themeColor="text1"/>
              </w:rPr>
              <w:t>4</w:t>
            </w:r>
            <w:r w:rsidRPr="00A721EE">
              <w:rPr>
                <w:color w:val="000000" w:themeColor="text1"/>
              </w:rPr>
              <w:t>7 – Пример расположения микротрубок в кабельной канализации.</w:t>
            </w:r>
          </w:p>
        </w:tc>
      </w:tr>
    </w:tbl>
    <w:p w14:paraId="242D3828" w14:textId="77777777" w:rsidR="00494FF5" w:rsidRPr="00A721EE" w:rsidRDefault="00494FF5" w:rsidP="00494FF5">
      <w:pPr>
        <w:pStyle w:val="afd"/>
        <w:ind w:left="284" w:firstLine="0"/>
        <w:rPr>
          <w:color w:val="000000" w:themeColor="text1"/>
        </w:rPr>
      </w:pPr>
    </w:p>
    <w:p w14:paraId="1A71434B" w14:textId="0A7599EA" w:rsidR="00AB580F" w:rsidRPr="00A721EE" w:rsidRDefault="00AB580F" w:rsidP="004E71FB">
      <w:pPr>
        <w:pStyle w:val="afd"/>
        <w:numPr>
          <w:ilvl w:val="2"/>
          <w:numId w:val="27"/>
        </w:numPr>
        <w:rPr>
          <w:color w:val="000000" w:themeColor="text1"/>
        </w:rPr>
      </w:pPr>
      <w:r w:rsidRPr="00A721EE">
        <w:rPr>
          <w:color w:val="000000" w:themeColor="text1"/>
        </w:rPr>
        <w:t xml:space="preserve"> Следует избегать избыточного уплотнения существующих труб, чтобы гарантировать надежность и облегчить последующее техническое обслуживание линий электросвязи. </w:t>
      </w:r>
    </w:p>
    <w:p w14:paraId="4E08DD6A" w14:textId="1AD13B1A" w:rsidR="00AB580F" w:rsidRPr="00A721EE" w:rsidRDefault="00AB580F" w:rsidP="004E71FB">
      <w:pPr>
        <w:pStyle w:val="afd"/>
        <w:numPr>
          <w:ilvl w:val="2"/>
          <w:numId w:val="27"/>
        </w:numPr>
        <w:rPr>
          <w:color w:val="000000" w:themeColor="text1"/>
        </w:rPr>
      </w:pPr>
      <w:r w:rsidRPr="00A721EE">
        <w:rPr>
          <w:color w:val="000000" w:themeColor="text1"/>
        </w:rPr>
        <w:t xml:space="preserve">При проектировании прокладки ЛКС ТМК в существующей инфраструктуре в зависимости от условий прокладки могут применяться любые конфигурации пакетов микротрубок, в том числе одиночные микротрубки. </w:t>
      </w:r>
    </w:p>
    <w:p w14:paraId="40236692" w14:textId="5F993373" w:rsidR="00AB580F" w:rsidRPr="00A721EE" w:rsidRDefault="00AB580F" w:rsidP="004E71FB">
      <w:pPr>
        <w:pStyle w:val="afd"/>
        <w:numPr>
          <w:ilvl w:val="2"/>
          <w:numId w:val="27"/>
        </w:numPr>
        <w:rPr>
          <w:color w:val="000000" w:themeColor="text1"/>
        </w:rPr>
      </w:pPr>
      <w:r w:rsidRPr="00A721EE">
        <w:rPr>
          <w:color w:val="000000" w:themeColor="text1"/>
        </w:rPr>
        <w:t>Плоский пакет микротрубок может быть использован при наличии свободного пространства, но когда существующая труба занята другими инженерными кабелями</w:t>
      </w:r>
      <w:r w:rsidR="00494FF5" w:rsidRPr="00A721EE">
        <w:rPr>
          <w:color w:val="000000" w:themeColor="text1"/>
        </w:rPr>
        <w:t>.</w:t>
      </w:r>
      <w:r w:rsidR="00ED4B9D" w:rsidRPr="00A721EE">
        <w:rPr>
          <w:color w:val="000000" w:themeColor="text1"/>
        </w:rPr>
        <w:t xml:space="preserve"> </w:t>
      </w:r>
      <w:r w:rsidR="00494FF5" w:rsidRPr="00A721EE">
        <w:rPr>
          <w:color w:val="000000" w:themeColor="text1"/>
        </w:rPr>
        <w:t>Использование плоского пакета</w:t>
      </w:r>
      <w:r w:rsidR="00ED4B9D" w:rsidRPr="00A721EE">
        <w:rPr>
          <w:color w:val="000000" w:themeColor="text1"/>
        </w:rPr>
        <w:t xml:space="preserve"> обеспечивает заполнение свободного пространства и усиление направляющего эффекта внутри с</w:t>
      </w:r>
      <w:r w:rsidR="00494FF5" w:rsidRPr="00A721EE">
        <w:rPr>
          <w:color w:val="000000" w:themeColor="text1"/>
        </w:rPr>
        <w:t>уществующего</w:t>
      </w:r>
      <w:r w:rsidR="00ED4B9D" w:rsidRPr="00A721EE">
        <w:rPr>
          <w:color w:val="000000" w:themeColor="text1"/>
        </w:rPr>
        <w:t xml:space="preserve"> кабельного канала по сравнению с отдельными микротрубками, которые могут образовывать изгибы.</w:t>
      </w:r>
      <w:r w:rsidRPr="00A721EE">
        <w:rPr>
          <w:color w:val="000000" w:themeColor="text1"/>
        </w:rPr>
        <w:t xml:space="preserve"> </w:t>
      </w:r>
    </w:p>
    <w:p w14:paraId="55CA59B9" w14:textId="3A616C76" w:rsidR="00ED4B9D" w:rsidRPr="00A721EE" w:rsidRDefault="00ED4B9D" w:rsidP="004E71FB">
      <w:pPr>
        <w:pStyle w:val="afd"/>
        <w:numPr>
          <w:ilvl w:val="2"/>
          <w:numId w:val="27"/>
        </w:numPr>
        <w:rPr>
          <w:color w:val="000000" w:themeColor="text1"/>
        </w:rPr>
      </w:pPr>
      <w:r w:rsidRPr="00A721EE">
        <w:rPr>
          <w:color w:val="000000" w:themeColor="text1"/>
        </w:rPr>
        <w:t>Все микротрубки во время укладки в кабельные каналы должны быть закрыты соответствующими торцевыми заглушками</w:t>
      </w:r>
      <w:r w:rsidR="00746D60" w:rsidRPr="00A721EE">
        <w:rPr>
          <w:color w:val="000000" w:themeColor="text1"/>
        </w:rPr>
        <w:t xml:space="preserve">, </w:t>
      </w:r>
      <w:r w:rsidRPr="00A721EE">
        <w:rPr>
          <w:color w:val="000000" w:themeColor="text1"/>
        </w:rPr>
        <w:t>описанными в пункте 5.3.4.</w:t>
      </w:r>
    </w:p>
    <w:p w14:paraId="560F40BB" w14:textId="30657413" w:rsidR="00746D60" w:rsidRPr="00A721EE" w:rsidRDefault="00ED4B9D" w:rsidP="004E71FB">
      <w:pPr>
        <w:pStyle w:val="afd"/>
        <w:numPr>
          <w:ilvl w:val="2"/>
          <w:numId w:val="27"/>
        </w:numPr>
        <w:rPr>
          <w:color w:val="000000" w:themeColor="text1"/>
        </w:rPr>
      </w:pPr>
      <w:r w:rsidRPr="00A721EE">
        <w:rPr>
          <w:color w:val="000000" w:themeColor="text1"/>
        </w:rPr>
        <w:t>Количество микротрубок для прокладки в кабельные каналы определяется состоянием существующей трубы, а также количеством и размерами кабелей</w:t>
      </w:r>
      <w:r w:rsidR="00494FF5" w:rsidRPr="00A721EE">
        <w:rPr>
          <w:color w:val="000000" w:themeColor="text1"/>
        </w:rPr>
        <w:t>,</w:t>
      </w:r>
      <w:r w:rsidRPr="00A721EE">
        <w:rPr>
          <w:color w:val="000000" w:themeColor="text1"/>
        </w:rPr>
        <w:t xml:space="preserve"> размещенных в занятом канале. </w:t>
      </w:r>
    </w:p>
    <w:p w14:paraId="4EE0F622" w14:textId="223323F9" w:rsidR="00ED4B9D" w:rsidRPr="00A721EE" w:rsidRDefault="00ED4B9D" w:rsidP="00746D60">
      <w:pPr>
        <w:pStyle w:val="50"/>
        <w:rPr>
          <w:color w:val="000000" w:themeColor="text1"/>
        </w:rPr>
      </w:pPr>
      <w:r w:rsidRPr="00A721EE">
        <w:rPr>
          <w:color w:val="000000" w:themeColor="text1"/>
        </w:rPr>
        <w:t>Микрокабель укладывается в микротрубку методом пневмопрокладки. В каждую микротрубку укладывается один микрокабель. Если размеры микротрубки позволяют, то в одну микротрубку могут быть проложены несколько микрокабелей или модулей.</w:t>
      </w:r>
    </w:p>
    <w:p w14:paraId="274F4DB8" w14:textId="6256E8AE" w:rsidR="00ED4B9D" w:rsidRPr="00A721EE" w:rsidRDefault="00ED4B9D" w:rsidP="004E71FB">
      <w:pPr>
        <w:pStyle w:val="afd"/>
        <w:numPr>
          <w:ilvl w:val="2"/>
          <w:numId w:val="27"/>
        </w:numPr>
        <w:rPr>
          <w:color w:val="000000" w:themeColor="text1"/>
        </w:rPr>
      </w:pPr>
      <w:r w:rsidRPr="00A721EE">
        <w:rPr>
          <w:color w:val="000000" w:themeColor="text1"/>
        </w:rPr>
        <w:lastRenderedPageBreak/>
        <w:t xml:space="preserve">При проектировании </w:t>
      </w:r>
      <w:r w:rsidR="00746D60" w:rsidRPr="00A721EE">
        <w:rPr>
          <w:color w:val="000000" w:themeColor="text1"/>
        </w:rPr>
        <w:t xml:space="preserve">прокладки </w:t>
      </w:r>
      <w:r w:rsidRPr="00A721EE">
        <w:rPr>
          <w:color w:val="000000" w:themeColor="text1"/>
        </w:rPr>
        <w:t>ЛКС ТМК в существующ</w:t>
      </w:r>
      <w:r w:rsidR="00746D60" w:rsidRPr="00A721EE">
        <w:rPr>
          <w:color w:val="000000" w:themeColor="text1"/>
        </w:rPr>
        <w:t>ей инфраструктуре</w:t>
      </w:r>
      <w:r w:rsidRPr="00A721EE">
        <w:rPr>
          <w:color w:val="000000" w:themeColor="text1"/>
        </w:rPr>
        <w:t xml:space="preserve"> </w:t>
      </w:r>
      <w:r w:rsidR="00746D60" w:rsidRPr="00A721EE">
        <w:rPr>
          <w:color w:val="000000" w:themeColor="text1"/>
        </w:rPr>
        <w:t>следует</w:t>
      </w:r>
      <w:r w:rsidRPr="00A721EE">
        <w:rPr>
          <w:color w:val="000000" w:themeColor="text1"/>
        </w:rPr>
        <w:t xml:space="preserve"> исключить стык строительных длин пакетов микротрубок вне смотровых устройств.</w:t>
      </w:r>
    </w:p>
    <w:p w14:paraId="5BD3D24C" w14:textId="28B13BB7" w:rsidR="00AB580F" w:rsidRPr="00A721EE" w:rsidRDefault="00ED4B9D" w:rsidP="00746D60">
      <w:pPr>
        <w:pStyle w:val="50"/>
        <w:rPr>
          <w:color w:val="000000" w:themeColor="text1"/>
        </w:rPr>
      </w:pPr>
      <w:r w:rsidRPr="00A721EE">
        <w:rPr>
          <w:color w:val="000000" w:themeColor="text1"/>
        </w:rPr>
        <w:t>Стыковку классических кабельных каналов и ЛКС ТМК следует проектировать в стандартных полноразмерных смотровых устройствах (кабельных колодцах связи)</w:t>
      </w:r>
      <w:r w:rsidR="00746D60" w:rsidRPr="00A721EE">
        <w:rPr>
          <w:color w:val="000000" w:themeColor="text1"/>
        </w:rPr>
        <w:t xml:space="preserve">, см. рисунок </w:t>
      </w:r>
      <w:r w:rsidR="00494F7C" w:rsidRPr="00A721EE">
        <w:rPr>
          <w:color w:val="000000" w:themeColor="text1"/>
        </w:rPr>
        <w:t>48</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1868A76C" w14:textId="77777777" w:rsidTr="006C3345">
        <w:tc>
          <w:tcPr>
            <w:tcW w:w="9571" w:type="dxa"/>
            <w:vAlign w:val="center"/>
          </w:tcPr>
          <w:p w14:paraId="371E1717" w14:textId="6B652113" w:rsidR="00ED4B9D" w:rsidRPr="00A721EE" w:rsidRDefault="00ED4B9D" w:rsidP="006C3345">
            <w:pPr>
              <w:keepNext/>
              <w:spacing w:line="360" w:lineRule="auto"/>
              <w:jc w:val="center"/>
              <w:rPr>
                <w:color w:val="000000" w:themeColor="text1"/>
                <w:sz w:val="28"/>
                <w:szCs w:val="28"/>
              </w:rPr>
            </w:pPr>
            <w:r w:rsidRPr="00A721EE">
              <w:rPr>
                <w:rFonts w:eastAsia="MS Mincho"/>
                <w:noProof/>
                <w:color w:val="000000" w:themeColor="text1"/>
                <w:sz w:val="28"/>
                <w:szCs w:val="28"/>
              </w:rPr>
              <w:drawing>
                <wp:inline distT="0" distB="0" distL="0" distR="0" wp14:anchorId="21B2B510" wp14:editId="1D4C264F">
                  <wp:extent cx="4239217" cy="2314898"/>
                  <wp:effectExtent l="0" t="0" r="0" b="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png"/>
                          <pic:cNvPicPr/>
                        </pic:nvPicPr>
                        <pic:blipFill>
                          <a:blip r:embed="rId79">
                            <a:extLst>
                              <a:ext uri="{28A0092B-C50C-407E-A947-70E740481C1C}">
                                <a14:useLocalDpi xmlns:a14="http://schemas.microsoft.com/office/drawing/2010/main"/>
                              </a:ext>
                            </a:extLst>
                          </a:blip>
                          <a:stretch>
                            <a:fillRect/>
                          </a:stretch>
                        </pic:blipFill>
                        <pic:spPr>
                          <a:xfrm>
                            <a:off x="0" y="0"/>
                            <a:ext cx="4239217" cy="2314898"/>
                          </a:xfrm>
                          <a:prstGeom prst="rect">
                            <a:avLst/>
                          </a:prstGeom>
                        </pic:spPr>
                      </pic:pic>
                    </a:graphicData>
                  </a:graphic>
                </wp:inline>
              </w:drawing>
            </w:r>
          </w:p>
        </w:tc>
      </w:tr>
      <w:tr w:rsidR="00A721EE" w:rsidRPr="00A721EE" w14:paraId="4690FACE" w14:textId="77777777" w:rsidTr="006C3345">
        <w:tc>
          <w:tcPr>
            <w:tcW w:w="9571" w:type="dxa"/>
            <w:vAlign w:val="center"/>
          </w:tcPr>
          <w:p w14:paraId="01EB9A74" w14:textId="7414B74F" w:rsidR="00ED4B9D" w:rsidRPr="00A721EE" w:rsidRDefault="00ED4B9D">
            <w:pPr>
              <w:pStyle w:val="afd"/>
              <w:jc w:val="center"/>
              <w:rPr>
                <w:color w:val="000000" w:themeColor="text1"/>
              </w:rPr>
            </w:pPr>
            <w:r w:rsidRPr="00A721EE">
              <w:rPr>
                <w:color w:val="000000" w:themeColor="text1"/>
              </w:rPr>
              <w:t xml:space="preserve">Рисунок </w:t>
            </w:r>
            <w:r w:rsidR="00494F7C" w:rsidRPr="00A721EE">
              <w:rPr>
                <w:color w:val="000000" w:themeColor="text1"/>
              </w:rPr>
              <w:t>48</w:t>
            </w:r>
            <w:r w:rsidRPr="00A721EE">
              <w:rPr>
                <w:color w:val="000000" w:themeColor="text1"/>
              </w:rPr>
              <w:t xml:space="preserve"> – Стыковка классических кабельных каналов и ЛКС ТМК</w:t>
            </w:r>
          </w:p>
        </w:tc>
      </w:tr>
    </w:tbl>
    <w:p w14:paraId="46958014" w14:textId="77777777" w:rsidR="00ED4B9D" w:rsidRPr="00A721EE" w:rsidRDefault="00ED4B9D" w:rsidP="00ED4B9D">
      <w:pPr>
        <w:pStyle w:val="afd"/>
        <w:ind w:left="284" w:firstLine="0"/>
        <w:rPr>
          <w:color w:val="000000" w:themeColor="text1"/>
        </w:rPr>
      </w:pPr>
    </w:p>
    <w:p w14:paraId="705F4A31" w14:textId="1E56E7F7" w:rsidR="00ED4B9D" w:rsidRPr="00A721EE" w:rsidRDefault="00ED4B9D" w:rsidP="004E71FB">
      <w:pPr>
        <w:pStyle w:val="afd"/>
        <w:numPr>
          <w:ilvl w:val="2"/>
          <w:numId w:val="27"/>
        </w:numPr>
        <w:rPr>
          <w:color w:val="000000" w:themeColor="text1"/>
        </w:rPr>
      </w:pPr>
      <w:r w:rsidRPr="00A721EE">
        <w:rPr>
          <w:color w:val="000000" w:themeColor="text1"/>
        </w:rPr>
        <w:t xml:space="preserve">Ввиду частой установки полноразмерных смотровых устройств </w:t>
      </w:r>
      <w:r w:rsidR="00746D60" w:rsidRPr="00A721EE">
        <w:rPr>
          <w:color w:val="000000" w:themeColor="text1"/>
        </w:rPr>
        <w:t xml:space="preserve">– кабельных колодцев связи </w:t>
      </w:r>
      <w:r w:rsidRPr="00A721EE">
        <w:rPr>
          <w:color w:val="000000" w:themeColor="text1"/>
        </w:rPr>
        <w:t>(</w:t>
      </w:r>
      <w:r w:rsidR="00746D60" w:rsidRPr="00A721EE">
        <w:rPr>
          <w:color w:val="000000" w:themeColor="text1"/>
        </w:rPr>
        <w:t>через</w:t>
      </w:r>
      <w:r w:rsidRPr="00A721EE">
        <w:rPr>
          <w:color w:val="000000" w:themeColor="text1"/>
        </w:rPr>
        <w:t xml:space="preserve"> 150 м)</w:t>
      </w:r>
      <w:r w:rsidR="00746D60" w:rsidRPr="00A721EE">
        <w:rPr>
          <w:color w:val="000000" w:themeColor="text1"/>
        </w:rPr>
        <w:t xml:space="preserve"> и </w:t>
      </w:r>
      <w:r w:rsidRPr="00A721EE">
        <w:rPr>
          <w:color w:val="000000" w:themeColor="text1"/>
        </w:rPr>
        <w:t>при отсутствии необходимости столь частой организации отводов от ЛКС ТМК</w:t>
      </w:r>
      <w:r w:rsidR="00746D60" w:rsidRPr="00A721EE">
        <w:rPr>
          <w:color w:val="000000" w:themeColor="text1"/>
        </w:rPr>
        <w:t xml:space="preserve">, а также </w:t>
      </w:r>
      <w:r w:rsidR="00494FF5" w:rsidRPr="00A721EE">
        <w:rPr>
          <w:color w:val="000000" w:themeColor="text1"/>
        </w:rPr>
        <w:t xml:space="preserve">учитывая </w:t>
      </w:r>
      <w:r w:rsidR="00FE008F" w:rsidRPr="00A721EE">
        <w:rPr>
          <w:color w:val="000000" w:themeColor="text1"/>
        </w:rPr>
        <w:t>з</w:t>
      </w:r>
      <w:r w:rsidR="00746D60" w:rsidRPr="00A721EE">
        <w:rPr>
          <w:color w:val="000000" w:themeColor="text1"/>
        </w:rPr>
        <w:t>начительно больш</w:t>
      </w:r>
      <w:r w:rsidR="00FE008F" w:rsidRPr="00A721EE">
        <w:rPr>
          <w:color w:val="000000" w:themeColor="text1"/>
        </w:rPr>
        <w:t>ую</w:t>
      </w:r>
      <w:r w:rsidR="00746D60" w:rsidRPr="00A721EE">
        <w:rPr>
          <w:color w:val="000000" w:themeColor="text1"/>
        </w:rPr>
        <w:t xml:space="preserve"> строительн</w:t>
      </w:r>
      <w:r w:rsidR="00FE008F" w:rsidRPr="00A721EE">
        <w:rPr>
          <w:color w:val="000000" w:themeColor="text1"/>
        </w:rPr>
        <w:t>ую</w:t>
      </w:r>
      <w:r w:rsidR="00746D60" w:rsidRPr="00A721EE">
        <w:rPr>
          <w:color w:val="000000" w:themeColor="text1"/>
        </w:rPr>
        <w:t xml:space="preserve"> длин</w:t>
      </w:r>
      <w:r w:rsidR="00FE008F" w:rsidRPr="00A721EE">
        <w:rPr>
          <w:color w:val="000000" w:themeColor="text1"/>
        </w:rPr>
        <w:t>у</w:t>
      </w:r>
      <w:r w:rsidR="00746D60" w:rsidRPr="00A721EE">
        <w:rPr>
          <w:color w:val="000000" w:themeColor="text1"/>
        </w:rPr>
        <w:t xml:space="preserve"> пакета микротрубок</w:t>
      </w:r>
      <w:r w:rsidRPr="00A721EE">
        <w:rPr>
          <w:color w:val="000000" w:themeColor="text1"/>
        </w:rPr>
        <w:t>, в проектах рекомендуется предусматривать прохождение промежуточных колодцев «транзитом» без разреза пакета микротрубок</w:t>
      </w:r>
      <w:r w:rsidR="00746D60" w:rsidRPr="00A721EE">
        <w:rPr>
          <w:color w:val="000000" w:themeColor="text1"/>
        </w:rPr>
        <w:t xml:space="preserve"> (рисунок </w:t>
      </w:r>
      <w:r w:rsidR="00494F7C" w:rsidRPr="00A721EE">
        <w:rPr>
          <w:color w:val="000000" w:themeColor="text1"/>
        </w:rPr>
        <w:t>4</w:t>
      </w:r>
      <w:r w:rsidR="00746D60" w:rsidRPr="00A721EE">
        <w:rPr>
          <w:color w:val="000000" w:themeColor="text1"/>
        </w:rPr>
        <w:t>9)</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6"/>
      </w:tblGrid>
      <w:tr w:rsidR="00A721EE" w:rsidRPr="00A721EE" w14:paraId="7A8D3906" w14:textId="77777777" w:rsidTr="00746D60">
        <w:tc>
          <w:tcPr>
            <w:tcW w:w="9766" w:type="dxa"/>
            <w:vAlign w:val="center"/>
          </w:tcPr>
          <w:p w14:paraId="57ECCCE1" w14:textId="77777777" w:rsidR="00ED4B9D" w:rsidRPr="00A721EE" w:rsidRDefault="00ED4B9D" w:rsidP="006C3345">
            <w:pPr>
              <w:keepNext/>
              <w:spacing w:line="360" w:lineRule="auto"/>
              <w:jc w:val="center"/>
              <w:rPr>
                <w:color w:val="000000" w:themeColor="text1"/>
                <w:sz w:val="28"/>
                <w:szCs w:val="28"/>
              </w:rPr>
            </w:pPr>
            <w:r w:rsidRPr="00A721EE">
              <w:rPr>
                <w:rFonts w:eastAsia="MS Mincho"/>
                <w:b/>
                <w:noProof/>
                <w:color w:val="000000" w:themeColor="text1"/>
                <w:sz w:val="28"/>
                <w:szCs w:val="28"/>
              </w:rPr>
              <w:lastRenderedPageBreak/>
              <w:drawing>
                <wp:inline distT="0" distB="0" distL="0" distR="0" wp14:anchorId="33BB22EF" wp14:editId="0D666C1C">
                  <wp:extent cx="6045518" cy="3151909"/>
                  <wp:effectExtent l="19050" t="0" r="0" b="0"/>
                  <wp:docPr id="71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6045727" cy="3152018"/>
                          </a:xfrm>
                          <a:prstGeom prst="rect">
                            <a:avLst/>
                          </a:prstGeom>
                          <a:noFill/>
                          <a:ln w="9525">
                            <a:noFill/>
                            <a:miter lim="800000"/>
                            <a:headEnd/>
                            <a:tailEnd/>
                          </a:ln>
                        </pic:spPr>
                      </pic:pic>
                    </a:graphicData>
                  </a:graphic>
                </wp:inline>
              </w:drawing>
            </w:r>
          </w:p>
          <w:p w14:paraId="03A8B750" w14:textId="7DFC6CA7" w:rsidR="00ED4B9D" w:rsidRPr="00A721EE" w:rsidRDefault="00ED4B9D" w:rsidP="006C3345">
            <w:pPr>
              <w:keepNext/>
              <w:spacing w:line="360" w:lineRule="auto"/>
              <w:jc w:val="center"/>
              <w:rPr>
                <w:color w:val="000000" w:themeColor="text1"/>
                <w:sz w:val="28"/>
                <w:szCs w:val="28"/>
              </w:rPr>
            </w:pPr>
            <w:r w:rsidRPr="00A721EE">
              <w:rPr>
                <w:rFonts w:eastAsia="MS Mincho"/>
                <w:b/>
                <w:noProof/>
                <w:color w:val="000000" w:themeColor="text1"/>
                <w:sz w:val="28"/>
                <w:szCs w:val="28"/>
              </w:rPr>
              <w:drawing>
                <wp:inline distT="0" distB="0" distL="0" distR="0" wp14:anchorId="57E12F3D" wp14:editId="2D4E259F">
                  <wp:extent cx="3872169" cy="2545080"/>
                  <wp:effectExtent l="19050" t="0" r="0" b="0"/>
                  <wp:docPr id="71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srcRect/>
                          <a:stretch>
                            <a:fillRect/>
                          </a:stretch>
                        </pic:blipFill>
                        <pic:spPr bwMode="auto">
                          <a:xfrm>
                            <a:off x="0" y="0"/>
                            <a:ext cx="3879986" cy="2550218"/>
                          </a:xfrm>
                          <a:prstGeom prst="rect">
                            <a:avLst/>
                          </a:prstGeom>
                          <a:noFill/>
                          <a:ln w="9525">
                            <a:noFill/>
                            <a:miter lim="800000"/>
                            <a:headEnd/>
                            <a:tailEnd/>
                          </a:ln>
                        </pic:spPr>
                      </pic:pic>
                    </a:graphicData>
                  </a:graphic>
                </wp:inline>
              </w:drawing>
            </w:r>
          </w:p>
        </w:tc>
      </w:tr>
      <w:tr w:rsidR="00A721EE" w:rsidRPr="00A721EE" w14:paraId="7F4912B1" w14:textId="77777777" w:rsidTr="00746D60">
        <w:tc>
          <w:tcPr>
            <w:tcW w:w="9766" w:type="dxa"/>
            <w:vAlign w:val="center"/>
          </w:tcPr>
          <w:p w14:paraId="0594731F" w14:textId="32AAA230" w:rsidR="00ED4B9D" w:rsidRPr="00A721EE" w:rsidRDefault="00ED4B9D" w:rsidP="00ED4B9D">
            <w:pPr>
              <w:pStyle w:val="afd"/>
              <w:jc w:val="center"/>
              <w:rPr>
                <w:color w:val="000000" w:themeColor="text1"/>
              </w:rPr>
            </w:pPr>
            <w:r w:rsidRPr="00A721EE">
              <w:rPr>
                <w:color w:val="000000" w:themeColor="text1"/>
              </w:rPr>
              <w:t xml:space="preserve">Рисунок </w:t>
            </w:r>
            <w:r w:rsidR="00494F7C" w:rsidRPr="00A721EE">
              <w:rPr>
                <w:color w:val="000000" w:themeColor="text1"/>
              </w:rPr>
              <w:t>4</w:t>
            </w:r>
            <w:r w:rsidRPr="00A721EE">
              <w:rPr>
                <w:color w:val="000000" w:themeColor="text1"/>
              </w:rPr>
              <w:t xml:space="preserve">9 – Схема прохождения ЛКС ТМК транзитом через классические </w:t>
            </w:r>
          </w:p>
          <w:p w14:paraId="16D18787" w14:textId="2B112AE7" w:rsidR="00ED4B9D" w:rsidRPr="00A721EE" w:rsidRDefault="00ED4B9D" w:rsidP="00ED4B9D">
            <w:pPr>
              <w:pStyle w:val="afd"/>
              <w:jc w:val="center"/>
              <w:rPr>
                <w:color w:val="000000" w:themeColor="text1"/>
              </w:rPr>
            </w:pPr>
            <w:r w:rsidRPr="00A721EE">
              <w:rPr>
                <w:color w:val="000000" w:themeColor="text1"/>
              </w:rPr>
              <w:t>кабельные колодцы (смотровые устройства)</w:t>
            </w:r>
          </w:p>
        </w:tc>
      </w:tr>
    </w:tbl>
    <w:p w14:paraId="2A9898A6" w14:textId="77777777" w:rsidR="00ED4B9D" w:rsidRPr="00A721EE" w:rsidRDefault="00ED4B9D" w:rsidP="00ED4B9D">
      <w:pPr>
        <w:pStyle w:val="afd"/>
        <w:ind w:left="284" w:firstLine="0"/>
        <w:rPr>
          <w:color w:val="000000" w:themeColor="text1"/>
        </w:rPr>
      </w:pPr>
    </w:p>
    <w:p w14:paraId="45671760" w14:textId="73FFADC3" w:rsidR="00AB580F" w:rsidRPr="00A721EE" w:rsidRDefault="00746D60"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78" w:name="_Toc115630472"/>
      <w:bookmarkStart w:id="79" w:name="_Toc121745614"/>
      <w:bookmarkStart w:id="80" w:name="_Toc121749065"/>
      <w:r w:rsidRPr="00A721EE">
        <w:rPr>
          <w:rFonts w:ascii="Arial" w:hAnsi="Arial" w:cs="Arial"/>
          <w:b/>
          <w:color w:val="000000" w:themeColor="text1"/>
          <w:sz w:val="24"/>
          <w:szCs w:val="24"/>
        </w:rPr>
        <w:t>Требования и нормы на проектирование ЛКС ТМК при прокладке методом подвеса</w:t>
      </w:r>
      <w:bookmarkEnd w:id="78"/>
      <w:bookmarkEnd w:id="79"/>
      <w:bookmarkEnd w:id="80"/>
    </w:p>
    <w:p w14:paraId="77F79FFF" w14:textId="5ED3D94A" w:rsidR="00746D60" w:rsidRPr="00A721EE" w:rsidRDefault="00746D60" w:rsidP="004E71FB">
      <w:pPr>
        <w:pStyle w:val="afd"/>
        <w:numPr>
          <w:ilvl w:val="2"/>
          <w:numId w:val="27"/>
        </w:numPr>
        <w:rPr>
          <w:color w:val="000000" w:themeColor="text1"/>
        </w:rPr>
      </w:pPr>
      <w:r w:rsidRPr="00A721EE">
        <w:rPr>
          <w:color w:val="000000" w:themeColor="text1"/>
        </w:rPr>
        <w:t xml:space="preserve">При проектировании </w:t>
      </w:r>
      <w:r w:rsidR="0043578E" w:rsidRPr="00A721EE">
        <w:rPr>
          <w:color w:val="000000" w:themeColor="text1"/>
        </w:rPr>
        <w:t xml:space="preserve">прокладки </w:t>
      </w:r>
      <w:r w:rsidRPr="00A721EE">
        <w:rPr>
          <w:color w:val="000000" w:themeColor="text1"/>
        </w:rPr>
        <w:t>подвесных ЛКС ТМК по опорам ВЛ в общих случаях следует руководствоваться требованиям</w:t>
      </w:r>
      <w:r w:rsidR="0043578E" w:rsidRPr="00A721EE">
        <w:rPr>
          <w:color w:val="000000" w:themeColor="text1"/>
        </w:rPr>
        <w:t>и</w:t>
      </w:r>
      <w:r w:rsidRPr="00A721EE">
        <w:rPr>
          <w:color w:val="000000" w:themeColor="text1"/>
        </w:rPr>
        <w:t xml:space="preserve"> СО 153-34.48.519-2002 </w:t>
      </w:r>
      <w:r w:rsidR="006031EF" w:rsidRPr="00A721EE">
        <w:rPr>
          <w:color w:val="000000" w:themeColor="text1"/>
        </w:rPr>
        <w:t>[</w:t>
      </w:r>
      <w:r w:rsidR="00457DEB" w:rsidRPr="00A721EE">
        <w:rPr>
          <w:color w:val="000000" w:themeColor="text1"/>
        </w:rPr>
        <w:t>22</w:t>
      </w:r>
      <w:r w:rsidR="006031EF" w:rsidRPr="00A721EE">
        <w:rPr>
          <w:color w:val="000000" w:themeColor="text1"/>
        </w:rPr>
        <w:t xml:space="preserve">] </w:t>
      </w:r>
      <w:r w:rsidRPr="00A721EE">
        <w:rPr>
          <w:color w:val="000000" w:themeColor="text1"/>
        </w:rPr>
        <w:t xml:space="preserve">и РД 153-34.0-48.518-98 </w:t>
      </w:r>
      <w:r w:rsidR="006031EF" w:rsidRPr="00A721EE">
        <w:rPr>
          <w:color w:val="000000" w:themeColor="text1"/>
        </w:rPr>
        <w:t>[</w:t>
      </w:r>
      <w:r w:rsidR="00457DEB" w:rsidRPr="00A721EE">
        <w:rPr>
          <w:color w:val="000000" w:themeColor="text1"/>
        </w:rPr>
        <w:t>23</w:t>
      </w:r>
      <w:r w:rsidR="006031EF" w:rsidRPr="00A721EE">
        <w:rPr>
          <w:color w:val="000000" w:themeColor="text1"/>
        </w:rPr>
        <w:t>]</w:t>
      </w:r>
      <w:r w:rsidRPr="00A721EE">
        <w:rPr>
          <w:color w:val="000000" w:themeColor="text1"/>
        </w:rPr>
        <w:t>.</w:t>
      </w:r>
    </w:p>
    <w:p w14:paraId="71C1F2F1" w14:textId="14E939B8" w:rsidR="00746D60" w:rsidRPr="00A721EE" w:rsidRDefault="00746D60" w:rsidP="004E71FB">
      <w:pPr>
        <w:pStyle w:val="afd"/>
        <w:numPr>
          <w:ilvl w:val="2"/>
          <w:numId w:val="27"/>
        </w:numPr>
        <w:rPr>
          <w:color w:val="000000" w:themeColor="text1"/>
        </w:rPr>
      </w:pPr>
      <w:r w:rsidRPr="00A721EE">
        <w:rPr>
          <w:color w:val="000000" w:themeColor="text1"/>
        </w:rPr>
        <w:t>Проектируемые ЛКС ТМК должны размещаться на опорах путем подвески пакетов микротрубок с помощью линейной арматуры. Подвеска пакетов микротрубок  может производиться на опорах из любого материала.</w:t>
      </w:r>
    </w:p>
    <w:p w14:paraId="38920AC0" w14:textId="2C0518E9" w:rsidR="00746D60" w:rsidRPr="00A721EE" w:rsidRDefault="00746D60" w:rsidP="004E71FB">
      <w:pPr>
        <w:pStyle w:val="afd"/>
        <w:numPr>
          <w:ilvl w:val="2"/>
          <w:numId w:val="27"/>
        </w:numPr>
        <w:rPr>
          <w:color w:val="000000" w:themeColor="text1"/>
        </w:rPr>
      </w:pPr>
      <w:r w:rsidRPr="00A721EE">
        <w:rPr>
          <w:color w:val="000000" w:themeColor="text1"/>
        </w:rPr>
        <w:lastRenderedPageBreak/>
        <w:t xml:space="preserve">Применяемые при проектировании подвесных ЛКС ТМК оборудование, аппаратура и материалы должны соответствовать требованиям государственных стандартов, технических условий и других нормативных документов, утвержденных в установленном порядке. </w:t>
      </w:r>
    </w:p>
    <w:p w14:paraId="55B343B0" w14:textId="5A99634E" w:rsidR="00746D60" w:rsidRPr="00A721EE" w:rsidRDefault="00746D60" w:rsidP="000379AF">
      <w:pPr>
        <w:pStyle w:val="50"/>
        <w:rPr>
          <w:color w:val="000000" w:themeColor="text1"/>
        </w:rPr>
      </w:pPr>
      <w:r w:rsidRPr="00A721EE">
        <w:rPr>
          <w:color w:val="000000" w:themeColor="text1"/>
        </w:rPr>
        <w:t xml:space="preserve">  Для подвеса ЛКС ТМК на опоры проектом должно предусматриваться использование специализированных пакетов микротрубок с внешней оболочкой</w:t>
      </w:r>
      <w:r w:rsidR="000379AF" w:rsidRPr="00A721EE">
        <w:rPr>
          <w:color w:val="000000" w:themeColor="text1"/>
        </w:rPr>
        <w:t>,</w:t>
      </w:r>
      <w:r w:rsidRPr="00A721EE">
        <w:rPr>
          <w:color w:val="000000" w:themeColor="text1"/>
        </w:rPr>
        <w:t xml:space="preserve"> стойкой к ультрафиолетовому излучению, а также обеспечивающих устойчивость к возникающим физико-механическим нагрузкам и климатическому воздействию.</w:t>
      </w:r>
    </w:p>
    <w:p w14:paraId="59388BE8" w14:textId="49839E2C" w:rsidR="00746D60" w:rsidRPr="00A721EE" w:rsidRDefault="00746D60" w:rsidP="004E71FB">
      <w:pPr>
        <w:pStyle w:val="afd"/>
        <w:numPr>
          <w:ilvl w:val="2"/>
          <w:numId w:val="27"/>
        </w:numPr>
        <w:rPr>
          <w:color w:val="000000" w:themeColor="text1"/>
        </w:rPr>
      </w:pPr>
      <w:r w:rsidRPr="00A721EE">
        <w:rPr>
          <w:color w:val="000000" w:themeColor="text1"/>
        </w:rPr>
        <w:t>В проекте должны быть указаны точки подвеса пакета микротрубок на опорах каждого типа, которые выбираются с учетом требований нормативной документации для ВЛ соответствующего класса напряжения.</w:t>
      </w:r>
    </w:p>
    <w:p w14:paraId="695C1C5E" w14:textId="131E27F4" w:rsidR="00746D60" w:rsidRPr="00A721EE" w:rsidRDefault="00746D60" w:rsidP="004E71FB">
      <w:pPr>
        <w:pStyle w:val="afd"/>
        <w:numPr>
          <w:ilvl w:val="2"/>
          <w:numId w:val="27"/>
        </w:numPr>
        <w:rPr>
          <w:color w:val="000000" w:themeColor="text1"/>
        </w:rPr>
      </w:pPr>
      <w:r w:rsidRPr="00A721EE">
        <w:rPr>
          <w:color w:val="000000" w:themeColor="text1"/>
        </w:rPr>
        <w:t xml:space="preserve">Место расположения пакета микротрубок на опоре ВЛ </w:t>
      </w:r>
      <w:r w:rsidR="000379AF" w:rsidRPr="00A721EE">
        <w:rPr>
          <w:color w:val="000000" w:themeColor="text1"/>
        </w:rPr>
        <w:t>должно выбираться</w:t>
      </w:r>
      <w:r w:rsidRPr="00A721EE">
        <w:rPr>
          <w:color w:val="000000" w:themeColor="text1"/>
        </w:rPr>
        <w:t xml:space="preserve"> исходя из следующих условий:</w:t>
      </w:r>
    </w:p>
    <w:p w14:paraId="0DB9413B" w14:textId="287A762B" w:rsidR="00746D60" w:rsidRPr="00A721EE" w:rsidRDefault="00746D60" w:rsidP="004E71FB">
      <w:pPr>
        <w:pStyle w:val="afd"/>
        <w:numPr>
          <w:ilvl w:val="7"/>
          <w:numId w:val="27"/>
        </w:numPr>
        <w:rPr>
          <w:color w:val="000000" w:themeColor="text1"/>
        </w:rPr>
      </w:pPr>
      <w:r w:rsidRPr="00A721EE">
        <w:rPr>
          <w:color w:val="000000" w:themeColor="text1"/>
        </w:rPr>
        <w:t>допустимого расстояния от ЛКС ТМК до поверхности земли или каких-либо инженерных сооружений при наибольшей стреле провеса, приведенной в ПУЭ</w:t>
      </w:r>
      <w:r w:rsidR="00192C93" w:rsidRPr="00A721EE">
        <w:rPr>
          <w:color w:val="000000" w:themeColor="text1"/>
        </w:rPr>
        <w:t xml:space="preserve"> [15]</w:t>
      </w:r>
      <w:r w:rsidRPr="00A721EE">
        <w:rPr>
          <w:color w:val="000000" w:themeColor="text1"/>
        </w:rPr>
        <w:t>;</w:t>
      </w:r>
    </w:p>
    <w:p w14:paraId="17082A4F" w14:textId="2C6EA88E" w:rsidR="00746D60" w:rsidRPr="00A721EE" w:rsidRDefault="00746D60" w:rsidP="004E71FB">
      <w:pPr>
        <w:pStyle w:val="afd"/>
        <w:numPr>
          <w:ilvl w:val="7"/>
          <w:numId w:val="27"/>
        </w:numPr>
        <w:rPr>
          <w:color w:val="000000" w:themeColor="text1"/>
        </w:rPr>
      </w:pPr>
      <w:r w:rsidRPr="00A721EE">
        <w:rPr>
          <w:color w:val="000000" w:themeColor="text1"/>
        </w:rPr>
        <w:t>взаимного расположения пакета микротрубок и фазных проводов, не допускающего уменьшения расстояния между ними до минимально допустимого при их отклонении ветром и (или) при гололеде в любой точке пролета.</w:t>
      </w:r>
    </w:p>
    <w:p w14:paraId="2F4BE32E" w14:textId="77888AAB" w:rsidR="00746D60" w:rsidRPr="00A721EE" w:rsidRDefault="00746D60" w:rsidP="004E71FB">
      <w:pPr>
        <w:pStyle w:val="afd"/>
        <w:numPr>
          <w:ilvl w:val="2"/>
          <w:numId w:val="27"/>
        </w:numPr>
        <w:rPr>
          <w:color w:val="000000" w:themeColor="text1"/>
        </w:rPr>
      </w:pPr>
      <w:r w:rsidRPr="00A721EE">
        <w:rPr>
          <w:color w:val="000000" w:themeColor="text1"/>
        </w:rPr>
        <w:t>Пакет микротрубок на ВЛ любого класса напряжения следует подвешивать на опоре ниже фазных проводов.</w:t>
      </w:r>
    </w:p>
    <w:p w14:paraId="0D572452" w14:textId="21479710" w:rsidR="00746D60" w:rsidRPr="00A721EE" w:rsidRDefault="00746D60" w:rsidP="004E71FB">
      <w:pPr>
        <w:pStyle w:val="afd"/>
        <w:numPr>
          <w:ilvl w:val="2"/>
          <w:numId w:val="27"/>
        </w:numPr>
        <w:rPr>
          <w:color w:val="000000" w:themeColor="text1"/>
        </w:rPr>
      </w:pPr>
      <w:r w:rsidRPr="00A721EE">
        <w:rPr>
          <w:color w:val="000000" w:themeColor="text1"/>
        </w:rPr>
        <w:t>Расстояние по вертикали между ЛКС ТМК и неизолированными проводами на опорах ВЛ 0,4 кВ должно быть не менее 0,4 м, на оп</w:t>
      </w:r>
      <w:r w:rsidR="000379AF" w:rsidRPr="00A721EE">
        <w:rPr>
          <w:color w:val="000000" w:themeColor="text1"/>
        </w:rPr>
        <w:t>орах ВЛ 6-20 кВ - не менее 1 м. Р</w:t>
      </w:r>
      <w:r w:rsidRPr="00A721EE">
        <w:rPr>
          <w:color w:val="000000" w:themeColor="text1"/>
        </w:rPr>
        <w:t>асстояние по вертикали между ЛКС ТМК и изолированными про</w:t>
      </w:r>
      <w:r w:rsidR="000379AF" w:rsidRPr="00A721EE">
        <w:rPr>
          <w:color w:val="000000" w:themeColor="text1"/>
        </w:rPr>
        <w:t>в</w:t>
      </w:r>
      <w:r w:rsidRPr="00A721EE">
        <w:rPr>
          <w:color w:val="000000" w:themeColor="text1"/>
        </w:rPr>
        <w:t>одами ВЛ 0,4 кВ не нормируется, по горизонтали должно быть не менее 0,3 м.</w:t>
      </w:r>
    </w:p>
    <w:p w14:paraId="631911A3" w14:textId="12F0C35E" w:rsidR="00746D60" w:rsidRPr="00A721EE" w:rsidRDefault="00746D60" w:rsidP="004E71FB">
      <w:pPr>
        <w:pStyle w:val="afd"/>
        <w:numPr>
          <w:ilvl w:val="2"/>
          <w:numId w:val="27"/>
        </w:numPr>
        <w:rPr>
          <w:color w:val="000000" w:themeColor="text1"/>
        </w:rPr>
      </w:pPr>
      <w:r w:rsidRPr="00A721EE">
        <w:rPr>
          <w:color w:val="000000" w:themeColor="text1"/>
        </w:rPr>
        <w:t>Высота подвес</w:t>
      </w:r>
      <w:r w:rsidR="000379AF" w:rsidRPr="00A721EE">
        <w:rPr>
          <w:color w:val="000000" w:themeColor="text1"/>
        </w:rPr>
        <w:t>а</w:t>
      </w:r>
      <w:r w:rsidRPr="00A721EE">
        <w:rPr>
          <w:color w:val="000000" w:themeColor="text1"/>
        </w:rPr>
        <w:t xml:space="preserve"> ЛКС ТМК на опорах ВЛ 35 кВ и расстояния между ЛКС ТМК и проводами этих ВЛ определяются по условиям работы проводов в пролетах в соответствии с требованиями раздела 2.5 ПУЭ</w:t>
      </w:r>
      <w:r w:rsidR="00192C93" w:rsidRPr="00A721EE">
        <w:rPr>
          <w:color w:val="000000" w:themeColor="text1"/>
        </w:rPr>
        <w:t xml:space="preserve"> [15]</w:t>
      </w:r>
      <w:r w:rsidRPr="00A721EE">
        <w:rPr>
          <w:color w:val="000000" w:themeColor="text1"/>
        </w:rPr>
        <w:t>.</w:t>
      </w:r>
    </w:p>
    <w:p w14:paraId="53C68EBA" w14:textId="40363C13" w:rsidR="00746D60" w:rsidRPr="00A721EE" w:rsidRDefault="00746D60" w:rsidP="004E71FB">
      <w:pPr>
        <w:pStyle w:val="afd"/>
        <w:numPr>
          <w:ilvl w:val="2"/>
          <w:numId w:val="27"/>
        </w:numPr>
        <w:rPr>
          <w:color w:val="000000" w:themeColor="text1"/>
        </w:rPr>
      </w:pPr>
      <w:r w:rsidRPr="00A721EE">
        <w:rPr>
          <w:color w:val="000000" w:themeColor="text1"/>
        </w:rPr>
        <w:t>Расстояние по вертикали от пакета микротрубок при наибольшей расчетной стреле провеса до поверхности непроезжей части улиц должно быть в населенной местности не менее 5,0 м, в ненаселенной местности - не менее 4,0 м; до поверхности проезжей части улиц - не менее 6,0 м</w:t>
      </w:r>
      <w:r w:rsidR="000379AF" w:rsidRPr="00A721EE">
        <w:rPr>
          <w:color w:val="000000" w:themeColor="text1"/>
        </w:rPr>
        <w:t>.</w:t>
      </w:r>
    </w:p>
    <w:p w14:paraId="1EF894A5" w14:textId="7E034B6C" w:rsidR="00AB580F" w:rsidRPr="00A721EE" w:rsidRDefault="00746D60" w:rsidP="004E71FB">
      <w:pPr>
        <w:pStyle w:val="afd"/>
        <w:numPr>
          <w:ilvl w:val="2"/>
          <w:numId w:val="27"/>
        </w:numPr>
        <w:rPr>
          <w:color w:val="000000" w:themeColor="text1"/>
        </w:rPr>
      </w:pPr>
      <w:r w:rsidRPr="00A721EE">
        <w:rPr>
          <w:color w:val="000000" w:themeColor="text1"/>
        </w:rPr>
        <w:t xml:space="preserve">Для крепления пакетов микротрубок должны применяться стандартные натяжные и поддерживающие зажимы, </w:t>
      </w:r>
      <w:r w:rsidR="00460308" w:rsidRPr="00A721EE">
        <w:rPr>
          <w:color w:val="000000" w:themeColor="text1"/>
        </w:rPr>
        <w:t xml:space="preserve">которые </w:t>
      </w:r>
      <w:r w:rsidR="000379AF" w:rsidRPr="00A721EE">
        <w:rPr>
          <w:color w:val="000000" w:themeColor="text1"/>
        </w:rPr>
        <w:t>использу</w:t>
      </w:r>
      <w:r w:rsidR="00460308" w:rsidRPr="00A721EE">
        <w:rPr>
          <w:color w:val="000000" w:themeColor="text1"/>
        </w:rPr>
        <w:t xml:space="preserve">ются также </w:t>
      </w:r>
      <w:r w:rsidRPr="00A721EE">
        <w:rPr>
          <w:color w:val="000000" w:themeColor="text1"/>
        </w:rPr>
        <w:t>и для подвески самонесущих волоконно-оптических кабелей</w:t>
      </w:r>
      <w:r w:rsidR="00460308" w:rsidRPr="00A721EE">
        <w:rPr>
          <w:color w:val="000000" w:themeColor="text1"/>
        </w:rPr>
        <w:t xml:space="preserve"> (рисунки </w:t>
      </w:r>
      <w:r w:rsidR="00494F7C" w:rsidRPr="00A721EE">
        <w:rPr>
          <w:color w:val="000000" w:themeColor="text1"/>
        </w:rPr>
        <w:t>50</w:t>
      </w:r>
      <w:r w:rsidR="00460308" w:rsidRPr="00A721EE">
        <w:rPr>
          <w:color w:val="000000" w:themeColor="text1"/>
        </w:rPr>
        <w:t xml:space="preserve">, </w:t>
      </w:r>
      <w:r w:rsidR="00494F7C" w:rsidRPr="00A721EE">
        <w:rPr>
          <w:color w:val="000000" w:themeColor="text1"/>
        </w:rPr>
        <w:t>5</w:t>
      </w:r>
      <w:r w:rsidR="00460308" w:rsidRPr="00A721EE">
        <w:rPr>
          <w:color w:val="000000" w:themeColor="text1"/>
        </w:rPr>
        <w:t>1)</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35D90CDD" w14:textId="77777777" w:rsidTr="006C3345">
        <w:tc>
          <w:tcPr>
            <w:tcW w:w="9571" w:type="dxa"/>
            <w:vAlign w:val="center"/>
          </w:tcPr>
          <w:p w14:paraId="58043E5B" w14:textId="7974B02C" w:rsidR="00460308" w:rsidRPr="00A721EE" w:rsidRDefault="00460308" w:rsidP="006C3345">
            <w:pPr>
              <w:keepNext/>
              <w:spacing w:line="360" w:lineRule="auto"/>
              <w:jc w:val="center"/>
              <w:rPr>
                <w:color w:val="000000" w:themeColor="text1"/>
                <w:sz w:val="28"/>
                <w:szCs w:val="28"/>
              </w:rPr>
            </w:pPr>
            <w:r w:rsidRPr="00A721EE">
              <w:rPr>
                <w:noProof/>
                <w:color w:val="000000" w:themeColor="text1"/>
                <w:sz w:val="28"/>
                <w:szCs w:val="28"/>
              </w:rPr>
              <w:lastRenderedPageBreak/>
              <w:drawing>
                <wp:inline distT="0" distB="0" distL="0" distR="0" wp14:anchorId="0C97814C" wp14:editId="2A060820">
                  <wp:extent cx="4093806" cy="3086100"/>
                  <wp:effectExtent l="19050" t="0" r="1944" b="0"/>
                  <wp:docPr id="71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2" cstate="print">
                            <a:extLst>
                              <a:ext uri="{28A0092B-C50C-407E-A947-70E740481C1C}">
                                <a14:useLocalDpi xmlns:a14="http://schemas.microsoft.com/office/drawing/2010/main"/>
                              </a:ext>
                            </a:extLst>
                          </a:blip>
                          <a:srcRect t="6614" r="13193" b="2645"/>
                          <a:stretch>
                            <a:fillRect/>
                          </a:stretch>
                        </pic:blipFill>
                        <pic:spPr bwMode="auto">
                          <a:xfrm>
                            <a:off x="0" y="0"/>
                            <a:ext cx="4093806" cy="3086100"/>
                          </a:xfrm>
                          <a:prstGeom prst="rect">
                            <a:avLst/>
                          </a:prstGeom>
                          <a:noFill/>
                          <a:ln>
                            <a:noFill/>
                          </a:ln>
                        </pic:spPr>
                      </pic:pic>
                    </a:graphicData>
                  </a:graphic>
                </wp:inline>
              </w:drawing>
            </w:r>
          </w:p>
        </w:tc>
      </w:tr>
      <w:tr w:rsidR="00A721EE" w:rsidRPr="00A721EE" w14:paraId="468AA4EB" w14:textId="77777777" w:rsidTr="006C3345">
        <w:tc>
          <w:tcPr>
            <w:tcW w:w="9571" w:type="dxa"/>
            <w:vAlign w:val="center"/>
          </w:tcPr>
          <w:p w14:paraId="4182475A" w14:textId="53040AA4" w:rsidR="00460308" w:rsidRPr="00A721EE" w:rsidRDefault="00460308" w:rsidP="00460308">
            <w:pPr>
              <w:pStyle w:val="afd"/>
              <w:jc w:val="center"/>
              <w:rPr>
                <w:color w:val="000000" w:themeColor="text1"/>
              </w:rPr>
            </w:pPr>
            <w:r w:rsidRPr="00A721EE">
              <w:rPr>
                <w:color w:val="000000" w:themeColor="text1"/>
              </w:rPr>
              <w:t xml:space="preserve">Рисунок </w:t>
            </w:r>
            <w:r w:rsidR="00494F7C" w:rsidRPr="00A721EE">
              <w:rPr>
                <w:color w:val="000000" w:themeColor="text1"/>
              </w:rPr>
              <w:t>5</w:t>
            </w:r>
            <w:r w:rsidRPr="00A721EE">
              <w:rPr>
                <w:color w:val="000000" w:themeColor="text1"/>
              </w:rPr>
              <w:t>0 – Натяжной узел крепления</w:t>
            </w:r>
          </w:p>
          <w:p w14:paraId="3DF8292D" w14:textId="77777777" w:rsidR="00460308" w:rsidRPr="00A721EE" w:rsidRDefault="00460308" w:rsidP="00460308">
            <w:pPr>
              <w:pStyle w:val="afd"/>
              <w:jc w:val="left"/>
              <w:rPr>
                <w:color w:val="000000" w:themeColor="text1"/>
              </w:rPr>
            </w:pPr>
            <w:r w:rsidRPr="00A721EE">
              <w:rPr>
                <w:color w:val="000000" w:themeColor="text1"/>
              </w:rPr>
              <w:t xml:space="preserve">                                                      1 - Кронштейн</w:t>
            </w:r>
          </w:p>
          <w:p w14:paraId="62CF5206" w14:textId="7450893F" w:rsidR="00460308" w:rsidRPr="00A721EE" w:rsidRDefault="00460308" w:rsidP="00460308">
            <w:pPr>
              <w:pStyle w:val="afd"/>
              <w:jc w:val="left"/>
              <w:rPr>
                <w:color w:val="000000" w:themeColor="text1"/>
              </w:rPr>
            </w:pPr>
            <w:r w:rsidRPr="00A721EE">
              <w:rPr>
                <w:color w:val="000000" w:themeColor="text1"/>
              </w:rPr>
              <w:t xml:space="preserve">                                                      2 - Анкерный зажим</w:t>
            </w:r>
          </w:p>
        </w:tc>
      </w:tr>
    </w:tbl>
    <w:p w14:paraId="468AAF89" w14:textId="77777777" w:rsidR="00460308" w:rsidRPr="00A721EE" w:rsidRDefault="00460308" w:rsidP="00460308">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055162AE" w14:textId="77777777" w:rsidTr="006C3345">
        <w:tc>
          <w:tcPr>
            <w:tcW w:w="9571" w:type="dxa"/>
            <w:vAlign w:val="center"/>
          </w:tcPr>
          <w:p w14:paraId="718B3A88" w14:textId="5C9C0ECF" w:rsidR="00460308" w:rsidRPr="00A721EE" w:rsidRDefault="00460308" w:rsidP="006C3345">
            <w:pPr>
              <w:keepNext/>
              <w:spacing w:line="360" w:lineRule="auto"/>
              <w:jc w:val="center"/>
              <w:rPr>
                <w:color w:val="000000" w:themeColor="text1"/>
                <w:sz w:val="28"/>
                <w:szCs w:val="28"/>
              </w:rPr>
            </w:pPr>
            <w:r w:rsidRPr="00A721EE">
              <w:rPr>
                <w:noProof/>
                <w:color w:val="000000" w:themeColor="text1"/>
                <w:sz w:val="28"/>
                <w:szCs w:val="28"/>
              </w:rPr>
              <w:drawing>
                <wp:inline distT="0" distB="0" distL="0" distR="0" wp14:anchorId="69F0F8DB" wp14:editId="4472726A">
                  <wp:extent cx="4523750" cy="1988820"/>
                  <wp:effectExtent l="19050" t="0" r="0" b="0"/>
                  <wp:docPr id="7179" name="Рисунок 2" descr="H:\Public\КОЧЕТОВ\ПГУТИ\Работа\Этап 4. РД по ПИР, СМР 2 редакция\РД по ПИР\Рисунки новые\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ublic\КОЧЕТОВ\ПГУТИ\Работа\Этап 4. РД по ПИР, СМР 2 редакция\РД по ПИР\Рисунки новые\Безымянный.png"/>
                          <pic:cNvPicPr>
                            <a:picLocks noChangeAspect="1" noChangeArrowheads="1"/>
                          </pic:cNvPicPr>
                        </pic:nvPicPr>
                        <pic:blipFill>
                          <a:blip r:embed="rId83"/>
                          <a:srcRect/>
                          <a:stretch>
                            <a:fillRect/>
                          </a:stretch>
                        </pic:blipFill>
                        <pic:spPr bwMode="auto">
                          <a:xfrm>
                            <a:off x="0" y="0"/>
                            <a:ext cx="4519638" cy="1987012"/>
                          </a:xfrm>
                          <a:prstGeom prst="rect">
                            <a:avLst/>
                          </a:prstGeom>
                          <a:noFill/>
                          <a:ln w="9525">
                            <a:noFill/>
                            <a:miter lim="800000"/>
                            <a:headEnd/>
                            <a:tailEnd/>
                          </a:ln>
                        </pic:spPr>
                      </pic:pic>
                    </a:graphicData>
                  </a:graphic>
                </wp:inline>
              </w:drawing>
            </w:r>
          </w:p>
        </w:tc>
      </w:tr>
      <w:tr w:rsidR="00A721EE" w:rsidRPr="00A721EE" w14:paraId="440DE318" w14:textId="77777777" w:rsidTr="006C3345">
        <w:tc>
          <w:tcPr>
            <w:tcW w:w="9571" w:type="dxa"/>
            <w:vAlign w:val="center"/>
          </w:tcPr>
          <w:p w14:paraId="5D413D89" w14:textId="655D8584" w:rsidR="00460308" w:rsidRPr="00A721EE" w:rsidRDefault="00460308" w:rsidP="00460308">
            <w:pPr>
              <w:pStyle w:val="afd"/>
              <w:jc w:val="center"/>
              <w:rPr>
                <w:color w:val="000000" w:themeColor="text1"/>
              </w:rPr>
            </w:pPr>
            <w:r w:rsidRPr="00A721EE">
              <w:rPr>
                <w:color w:val="000000" w:themeColor="text1"/>
              </w:rPr>
              <w:t xml:space="preserve">Рисунок </w:t>
            </w:r>
            <w:r w:rsidR="00494F7C" w:rsidRPr="00A721EE">
              <w:rPr>
                <w:color w:val="000000" w:themeColor="text1"/>
              </w:rPr>
              <w:t>5</w:t>
            </w:r>
            <w:r w:rsidRPr="00A721EE">
              <w:rPr>
                <w:color w:val="000000" w:themeColor="text1"/>
              </w:rPr>
              <w:t>1 – Поддерживающий (промежуточный) узел крепления</w:t>
            </w:r>
          </w:p>
          <w:p w14:paraId="2AE29EB1" w14:textId="77777777" w:rsidR="00460308" w:rsidRPr="00A721EE" w:rsidRDefault="00460308" w:rsidP="00460308">
            <w:pPr>
              <w:pStyle w:val="afd"/>
              <w:jc w:val="left"/>
              <w:rPr>
                <w:color w:val="000000" w:themeColor="text1"/>
              </w:rPr>
            </w:pPr>
            <w:r w:rsidRPr="00A721EE">
              <w:rPr>
                <w:color w:val="000000" w:themeColor="text1"/>
              </w:rPr>
              <w:t xml:space="preserve">                                               1 - Узел крепления поддерживающий</w:t>
            </w:r>
          </w:p>
          <w:p w14:paraId="07EDACE1" w14:textId="2B5BC6FD" w:rsidR="00460308" w:rsidRPr="00A721EE" w:rsidRDefault="00460308" w:rsidP="00460308">
            <w:pPr>
              <w:pStyle w:val="afd"/>
              <w:jc w:val="left"/>
              <w:rPr>
                <w:color w:val="000000" w:themeColor="text1"/>
              </w:rPr>
            </w:pPr>
            <w:r w:rsidRPr="00A721EE">
              <w:rPr>
                <w:color w:val="000000" w:themeColor="text1"/>
              </w:rPr>
              <w:t xml:space="preserve">                                                2 - Подвесной зажим</w:t>
            </w:r>
          </w:p>
        </w:tc>
      </w:tr>
    </w:tbl>
    <w:p w14:paraId="3FFDA516" w14:textId="77777777" w:rsidR="00460308" w:rsidRPr="00A721EE" w:rsidRDefault="00460308" w:rsidP="00460308">
      <w:pPr>
        <w:pStyle w:val="afd"/>
        <w:ind w:left="284" w:firstLine="0"/>
        <w:rPr>
          <w:color w:val="000000" w:themeColor="text1"/>
        </w:rPr>
      </w:pPr>
    </w:p>
    <w:p w14:paraId="00B31723" w14:textId="77777777" w:rsidR="00460308" w:rsidRPr="00A721EE" w:rsidRDefault="00460308" w:rsidP="00460308">
      <w:pPr>
        <w:pStyle w:val="afd"/>
        <w:ind w:left="284" w:firstLine="0"/>
        <w:rPr>
          <w:color w:val="000000" w:themeColor="text1"/>
        </w:rPr>
      </w:pPr>
    </w:p>
    <w:p w14:paraId="1D667046" w14:textId="77777777" w:rsidR="00460308" w:rsidRPr="00A721EE" w:rsidRDefault="00460308" w:rsidP="004E71FB">
      <w:pPr>
        <w:pStyle w:val="afd"/>
        <w:numPr>
          <w:ilvl w:val="2"/>
          <w:numId w:val="27"/>
        </w:numPr>
        <w:rPr>
          <w:color w:val="000000" w:themeColor="text1"/>
        </w:rPr>
      </w:pPr>
      <w:r w:rsidRPr="00A721EE">
        <w:rPr>
          <w:color w:val="000000" w:themeColor="text1"/>
        </w:rPr>
        <w:t>Конструкции зажимов для подвески и крепления ЛКС ТМК на опорах не должны приводить к механическим повреждениям наружной оболочки пакета микротрубок в течение всего срока его эксплуатации.</w:t>
      </w:r>
    </w:p>
    <w:p w14:paraId="7DEDDFC7" w14:textId="038993C4" w:rsidR="00460308" w:rsidRPr="00A721EE" w:rsidRDefault="00460308" w:rsidP="004E71FB">
      <w:pPr>
        <w:pStyle w:val="afd"/>
        <w:numPr>
          <w:ilvl w:val="2"/>
          <w:numId w:val="27"/>
        </w:numPr>
        <w:rPr>
          <w:color w:val="000000" w:themeColor="text1"/>
        </w:rPr>
      </w:pPr>
      <w:r w:rsidRPr="00A721EE">
        <w:rPr>
          <w:color w:val="000000" w:themeColor="text1"/>
        </w:rPr>
        <w:t>Пакеты микротрубок на ВЛ должны быть защищены от воздействия вибрации и «пляски» проводов.</w:t>
      </w:r>
    </w:p>
    <w:p w14:paraId="29AED7E5" w14:textId="4FF68089" w:rsidR="00460308" w:rsidRPr="00A721EE" w:rsidRDefault="00460308" w:rsidP="004E71FB">
      <w:pPr>
        <w:pStyle w:val="afd"/>
        <w:numPr>
          <w:ilvl w:val="2"/>
          <w:numId w:val="27"/>
        </w:numPr>
        <w:rPr>
          <w:color w:val="000000" w:themeColor="text1"/>
        </w:rPr>
      </w:pPr>
      <w:r w:rsidRPr="00A721EE">
        <w:rPr>
          <w:color w:val="000000" w:themeColor="text1"/>
        </w:rPr>
        <w:lastRenderedPageBreak/>
        <w:t>Проектом должны предусматриваться места установки специальных соединительных или ответвительных муфт для сращивания каждой строительной длины пакета микротрубок, а также оптических муфт для соединения оптических микрокабелей. Высота расположения муфт на опорах не должна быть менее 5 м.</w:t>
      </w:r>
    </w:p>
    <w:p w14:paraId="339D36BF" w14:textId="3EADDE0D" w:rsidR="00460308" w:rsidRPr="00A721EE" w:rsidRDefault="00460308" w:rsidP="004E71FB">
      <w:pPr>
        <w:pStyle w:val="afd"/>
        <w:numPr>
          <w:ilvl w:val="2"/>
          <w:numId w:val="27"/>
        </w:numPr>
        <w:rPr>
          <w:color w:val="000000" w:themeColor="text1"/>
        </w:rPr>
      </w:pPr>
      <w:r w:rsidRPr="00A721EE">
        <w:rPr>
          <w:color w:val="000000" w:themeColor="text1"/>
        </w:rPr>
        <w:t>Длина спусков микрокабеля должна обеспечивать возможность снятия оптической муфты с опоры и выполнения сварочных работ в непосредственной близости от опоры, а также возможность перемонтажа микрокабеля в муфте во время эксплуатации.</w:t>
      </w:r>
    </w:p>
    <w:p w14:paraId="49CC8803" w14:textId="4EC7595E" w:rsidR="00460308" w:rsidRPr="00A721EE" w:rsidRDefault="00460308" w:rsidP="004E71FB">
      <w:pPr>
        <w:pStyle w:val="afd"/>
        <w:numPr>
          <w:ilvl w:val="2"/>
          <w:numId w:val="27"/>
        </w:numPr>
        <w:rPr>
          <w:color w:val="000000" w:themeColor="text1"/>
        </w:rPr>
      </w:pPr>
      <w:r w:rsidRPr="00A721EE">
        <w:rPr>
          <w:color w:val="000000" w:themeColor="text1"/>
        </w:rPr>
        <w:t>Для организации отводов от подвесного пакета микротрубок в проектах следует предусматривать использование подвесных одиночных микротрубок и специальных ответвительных муфт, защищающих место разреза пакета. При этом прокладка одиночной микро</w:t>
      </w:r>
      <w:r w:rsidR="0075359A" w:rsidRPr="00A721EE">
        <w:rPr>
          <w:color w:val="000000" w:themeColor="text1"/>
        </w:rPr>
        <w:t>т</w:t>
      </w:r>
      <w:r w:rsidRPr="00A721EE">
        <w:rPr>
          <w:color w:val="000000" w:themeColor="text1"/>
        </w:rPr>
        <w:t>рубки должна проектироваться непосредственно до кроссового оборудования точки подключения. Пневмопрокладка микрокабеля предусматривается со стороны клиента</w:t>
      </w:r>
      <w:r w:rsidR="00620669" w:rsidRPr="00A721EE">
        <w:rPr>
          <w:color w:val="000000" w:themeColor="text1"/>
        </w:rPr>
        <w:t xml:space="preserve"> (рисунок </w:t>
      </w:r>
      <w:r w:rsidR="00494F7C" w:rsidRPr="00A721EE">
        <w:rPr>
          <w:color w:val="000000" w:themeColor="text1"/>
        </w:rPr>
        <w:t>5</w:t>
      </w:r>
      <w:r w:rsidR="00620669" w:rsidRPr="00A721EE">
        <w:rPr>
          <w:color w:val="000000" w:themeColor="text1"/>
        </w:rPr>
        <w:t>2)</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02C533B5" w14:textId="77777777" w:rsidTr="006C3345">
        <w:tc>
          <w:tcPr>
            <w:tcW w:w="9571" w:type="dxa"/>
            <w:vAlign w:val="center"/>
          </w:tcPr>
          <w:p w14:paraId="33EC13ED" w14:textId="5C12183C" w:rsidR="00460308" w:rsidRPr="00A721EE" w:rsidRDefault="00460308" w:rsidP="006C3345">
            <w:pPr>
              <w:keepNext/>
              <w:spacing w:line="360" w:lineRule="auto"/>
              <w:jc w:val="center"/>
              <w:rPr>
                <w:color w:val="000000" w:themeColor="text1"/>
                <w:sz w:val="28"/>
                <w:szCs w:val="28"/>
              </w:rPr>
            </w:pPr>
            <w:r w:rsidRPr="00A721EE">
              <w:rPr>
                <w:rFonts w:eastAsia="MS Mincho"/>
                <w:noProof/>
                <w:color w:val="000000" w:themeColor="text1"/>
                <w:sz w:val="28"/>
                <w:szCs w:val="28"/>
              </w:rPr>
              <w:drawing>
                <wp:inline distT="0" distB="0" distL="0" distR="0" wp14:anchorId="3D3890C3" wp14:editId="759C2E96">
                  <wp:extent cx="4266721" cy="3300395"/>
                  <wp:effectExtent l="0" t="0" r="635" b="0"/>
                  <wp:docPr id="7185" name="Рисунок 1" descr="H:\Public\КОЧЕТОВ\ПГУТИ\Работа\Этап 4. РД по ПИР, СМР 2 редакция\РД по ПИР\Рисунки новые\Подв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ublic\КОЧЕТОВ\ПГУТИ\Работа\Этап 4. РД по ПИР, СМР 2 редакция\РД по ПИР\Рисунки новые\Подвес.png"/>
                          <pic:cNvPicPr>
                            <a:picLocks noChangeAspect="1" noChangeArrowheads="1"/>
                          </pic:cNvPicPr>
                        </pic:nvPicPr>
                        <pic:blipFill>
                          <a:blip r:embed="rId84"/>
                          <a:srcRect/>
                          <a:stretch>
                            <a:fillRect/>
                          </a:stretch>
                        </pic:blipFill>
                        <pic:spPr bwMode="auto">
                          <a:xfrm>
                            <a:off x="0" y="0"/>
                            <a:ext cx="4268611" cy="3301857"/>
                          </a:xfrm>
                          <a:prstGeom prst="rect">
                            <a:avLst/>
                          </a:prstGeom>
                          <a:noFill/>
                          <a:ln w="9525">
                            <a:noFill/>
                            <a:miter lim="800000"/>
                            <a:headEnd/>
                            <a:tailEnd/>
                          </a:ln>
                        </pic:spPr>
                      </pic:pic>
                    </a:graphicData>
                  </a:graphic>
                </wp:inline>
              </w:drawing>
            </w:r>
          </w:p>
        </w:tc>
      </w:tr>
      <w:tr w:rsidR="00A721EE" w:rsidRPr="00A721EE" w14:paraId="670F2010" w14:textId="77777777" w:rsidTr="006C3345">
        <w:tc>
          <w:tcPr>
            <w:tcW w:w="9571" w:type="dxa"/>
            <w:vAlign w:val="center"/>
          </w:tcPr>
          <w:p w14:paraId="625D5A9A" w14:textId="1EDC1FA8" w:rsidR="00460308" w:rsidRPr="00A721EE" w:rsidRDefault="00460308" w:rsidP="006C3345">
            <w:pPr>
              <w:pStyle w:val="afd"/>
              <w:jc w:val="center"/>
              <w:rPr>
                <w:color w:val="000000" w:themeColor="text1"/>
              </w:rPr>
            </w:pPr>
            <w:r w:rsidRPr="00A721EE">
              <w:rPr>
                <w:color w:val="000000" w:themeColor="text1"/>
              </w:rPr>
              <w:t xml:space="preserve">Рисунок </w:t>
            </w:r>
            <w:r w:rsidR="00494F7C" w:rsidRPr="00A721EE">
              <w:rPr>
                <w:color w:val="000000" w:themeColor="text1"/>
              </w:rPr>
              <w:t>5</w:t>
            </w:r>
            <w:r w:rsidRPr="00A721EE">
              <w:rPr>
                <w:color w:val="000000" w:themeColor="text1"/>
              </w:rPr>
              <w:t>2 – Схема отвода от подвесного пакета  микротрубок</w:t>
            </w:r>
          </w:p>
          <w:p w14:paraId="1D231CA8" w14:textId="5A3982C0" w:rsidR="006031EF" w:rsidRPr="00A721EE" w:rsidRDefault="006031EF" w:rsidP="008A13FB">
            <w:pPr>
              <w:pStyle w:val="afd"/>
              <w:ind w:firstLine="0"/>
              <w:jc w:val="left"/>
              <w:rPr>
                <w:color w:val="000000" w:themeColor="text1"/>
              </w:rPr>
            </w:pPr>
          </w:p>
        </w:tc>
      </w:tr>
    </w:tbl>
    <w:p w14:paraId="0FF99657" w14:textId="3E94AF84" w:rsidR="00632CFC" w:rsidRPr="00A721EE" w:rsidRDefault="0022229C" w:rsidP="004E71FB">
      <w:pPr>
        <w:keepNext/>
        <w:widowControl/>
        <w:numPr>
          <w:ilvl w:val="1"/>
          <w:numId w:val="27"/>
        </w:numPr>
        <w:autoSpaceDE/>
        <w:adjustRightInd/>
        <w:spacing w:before="120" w:line="360" w:lineRule="auto"/>
        <w:ind w:left="0"/>
        <w:outlineLvl w:val="1"/>
        <w:rPr>
          <w:rFonts w:ascii="Arial" w:hAnsi="Arial" w:cs="Arial"/>
          <w:b/>
          <w:color w:val="000000" w:themeColor="text1"/>
          <w:sz w:val="24"/>
          <w:szCs w:val="24"/>
        </w:rPr>
      </w:pPr>
      <w:bookmarkStart w:id="81" w:name="_Toc115630473"/>
      <w:bookmarkStart w:id="82" w:name="_Toc121745615"/>
      <w:bookmarkStart w:id="83" w:name="_Toc121749066"/>
      <w:r w:rsidRPr="00A721EE">
        <w:rPr>
          <w:rFonts w:ascii="Arial" w:hAnsi="Arial" w:cs="Arial"/>
          <w:b/>
          <w:color w:val="000000" w:themeColor="text1"/>
          <w:sz w:val="24"/>
          <w:szCs w:val="24"/>
        </w:rPr>
        <w:t>Требования и нормы на проектирование прокладки ЛКС ТМК на участках сближения и пересечения с подземными инженерными коммуникациями</w:t>
      </w:r>
      <w:bookmarkEnd w:id="81"/>
      <w:bookmarkEnd w:id="82"/>
      <w:bookmarkEnd w:id="83"/>
    </w:p>
    <w:p w14:paraId="488E31A2" w14:textId="080BCBD2" w:rsidR="0022229C" w:rsidRPr="00A721EE" w:rsidRDefault="0022229C" w:rsidP="004E71FB">
      <w:pPr>
        <w:pStyle w:val="afd"/>
        <w:numPr>
          <w:ilvl w:val="2"/>
          <w:numId w:val="27"/>
        </w:numPr>
        <w:rPr>
          <w:color w:val="000000" w:themeColor="text1"/>
        </w:rPr>
      </w:pPr>
      <w:r w:rsidRPr="00A721EE">
        <w:rPr>
          <w:color w:val="000000" w:themeColor="text1"/>
        </w:rPr>
        <w:t xml:space="preserve">При проектировании ЛКС ТМК необходимо учитывать минимально допустимые расстояния между </w:t>
      </w:r>
      <w:r w:rsidR="0027237B" w:rsidRPr="00A721EE">
        <w:rPr>
          <w:color w:val="000000" w:themeColor="text1"/>
        </w:rPr>
        <w:t>ЛКС ТМК</w:t>
      </w:r>
      <w:r w:rsidRPr="00A721EE">
        <w:rPr>
          <w:color w:val="000000" w:themeColor="text1"/>
        </w:rPr>
        <w:t xml:space="preserve"> и другими подземными инженерными коммуникациями, приведенными в </w:t>
      </w:r>
      <w:r w:rsidR="00C27D7C" w:rsidRPr="00A721EE">
        <w:rPr>
          <w:color w:val="000000" w:themeColor="text1"/>
        </w:rPr>
        <w:t>т</w:t>
      </w:r>
      <w:r w:rsidRPr="00A721EE">
        <w:rPr>
          <w:color w:val="000000" w:themeColor="text1"/>
        </w:rPr>
        <w:t>аблице 6</w:t>
      </w:r>
      <w:r w:rsidR="006031EF" w:rsidRPr="00A721EE">
        <w:rPr>
          <w:color w:val="000000" w:themeColor="text1"/>
        </w:rPr>
        <w:t>.</w:t>
      </w:r>
    </w:p>
    <w:p w14:paraId="0D00CEF3" w14:textId="231BB20B" w:rsidR="001F7970" w:rsidRPr="00A721EE" w:rsidRDefault="001F7970" w:rsidP="004E71FB">
      <w:pPr>
        <w:pStyle w:val="afd"/>
        <w:numPr>
          <w:ilvl w:val="2"/>
          <w:numId w:val="27"/>
        </w:numPr>
        <w:rPr>
          <w:color w:val="000000" w:themeColor="text1"/>
        </w:rPr>
      </w:pPr>
      <w:r w:rsidRPr="00A721EE">
        <w:rPr>
          <w:color w:val="000000" w:themeColor="text1"/>
        </w:rPr>
        <w:lastRenderedPageBreak/>
        <w:t xml:space="preserve">Минимальный габарит сближения </w:t>
      </w:r>
      <w:r w:rsidR="00A21AC9" w:rsidRPr="00A721EE">
        <w:rPr>
          <w:color w:val="000000" w:themeColor="text1"/>
        </w:rPr>
        <w:t xml:space="preserve">ЛКС ТМК </w:t>
      </w:r>
      <w:r w:rsidRPr="00A721EE">
        <w:rPr>
          <w:color w:val="000000" w:themeColor="text1"/>
        </w:rPr>
        <w:t xml:space="preserve">с существующими </w:t>
      </w:r>
      <w:r w:rsidR="00A21AC9" w:rsidRPr="00A721EE">
        <w:rPr>
          <w:color w:val="000000" w:themeColor="text1"/>
        </w:rPr>
        <w:t xml:space="preserve">подземными инженерными </w:t>
      </w:r>
      <w:r w:rsidRPr="00A721EE">
        <w:rPr>
          <w:color w:val="000000" w:themeColor="text1"/>
        </w:rPr>
        <w:t>коммуникациями</w:t>
      </w:r>
      <w:r w:rsidR="0069605D" w:rsidRPr="00A721EE">
        <w:rPr>
          <w:color w:val="000000" w:themeColor="text1"/>
        </w:rPr>
        <w:t xml:space="preserve"> (за исключением газопроводов и трубопроводов с горючими жидкостями)</w:t>
      </w:r>
      <w:r w:rsidR="00A21AC9" w:rsidRPr="00A721EE">
        <w:rPr>
          <w:color w:val="000000" w:themeColor="text1"/>
        </w:rPr>
        <w:t>, допустимый в стесненных условиях</w:t>
      </w:r>
      <w:r w:rsidR="0069605D" w:rsidRPr="00A721EE">
        <w:rPr>
          <w:color w:val="000000" w:themeColor="text1"/>
        </w:rPr>
        <w:t>,</w:t>
      </w:r>
      <w:r w:rsidRPr="00A721EE">
        <w:rPr>
          <w:color w:val="000000" w:themeColor="text1"/>
        </w:rPr>
        <w:t xml:space="preserve"> должен быть не менее 0,1</w:t>
      </w:r>
      <w:r w:rsidR="006031EF" w:rsidRPr="00A721EE">
        <w:rPr>
          <w:color w:val="000000" w:themeColor="text1"/>
        </w:rPr>
        <w:t> </w:t>
      </w:r>
      <w:r w:rsidRPr="00A721EE">
        <w:rPr>
          <w:color w:val="000000" w:themeColor="text1"/>
        </w:rPr>
        <w:t>м</w:t>
      </w:r>
      <w:r w:rsidR="0069605D" w:rsidRPr="00A721EE">
        <w:rPr>
          <w:color w:val="000000" w:themeColor="text1"/>
        </w:rPr>
        <w:t>.</w:t>
      </w:r>
    </w:p>
    <w:p w14:paraId="62AF37ED" w14:textId="20EECBEB" w:rsidR="009A7B8B" w:rsidRPr="00A721EE" w:rsidRDefault="001F7970" w:rsidP="004E71FB">
      <w:pPr>
        <w:pStyle w:val="afd"/>
        <w:numPr>
          <w:ilvl w:val="2"/>
          <w:numId w:val="27"/>
        </w:numPr>
        <w:rPr>
          <w:color w:val="000000" w:themeColor="text1"/>
        </w:rPr>
      </w:pPr>
      <w:r w:rsidRPr="00A721EE">
        <w:rPr>
          <w:color w:val="000000" w:themeColor="text1"/>
        </w:rPr>
        <w:t>При проектировании пересечения</w:t>
      </w:r>
      <w:r w:rsidR="009A7B8B" w:rsidRPr="00A721EE">
        <w:rPr>
          <w:color w:val="000000" w:themeColor="text1"/>
        </w:rPr>
        <w:t xml:space="preserve"> ЛКС ТМК с подземными инженерными коммуникациями </w:t>
      </w:r>
      <w:r w:rsidRPr="00A721EE">
        <w:rPr>
          <w:color w:val="000000" w:themeColor="text1"/>
        </w:rPr>
        <w:t>в случае</w:t>
      </w:r>
      <w:r w:rsidR="009A7B8B" w:rsidRPr="00A721EE">
        <w:rPr>
          <w:color w:val="000000" w:themeColor="text1"/>
        </w:rPr>
        <w:t xml:space="preserve"> прокладк</w:t>
      </w:r>
      <w:r w:rsidRPr="00A721EE">
        <w:rPr>
          <w:color w:val="000000" w:themeColor="text1"/>
        </w:rPr>
        <w:t>и</w:t>
      </w:r>
      <w:r w:rsidR="009A7B8B" w:rsidRPr="00A721EE">
        <w:rPr>
          <w:color w:val="000000" w:themeColor="text1"/>
        </w:rPr>
        <w:t xml:space="preserve"> в обочине автодороги, в том числе на территории населенных пунктов, </w:t>
      </w:r>
      <w:r w:rsidRPr="00A721EE">
        <w:rPr>
          <w:color w:val="000000" w:themeColor="text1"/>
        </w:rPr>
        <w:t xml:space="preserve">должно предусматриваться </w:t>
      </w:r>
      <w:r w:rsidR="009A7B8B" w:rsidRPr="00A721EE">
        <w:rPr>
          <w:color w:val="000000" w:themeColor="text1"/>
        </w:rPr>
        <w:t xml:space="preserve">преимущественно </w:t>
      </w:r>
      <w:r w:rsidRPr="00A721EE">
        <w:rPr>
          <w:color w:val="000000" w:themeColor="text1"/>
        </w:rPr>
        <w:t xml:space="preserve">расположение ЛКС ТМК </w:t>
      </w:r>
      <w:r w:rsidR="009A7B8B" w:rsidRPr="00A721EE">
        <w:rPr>
          <w:color w:val="000000" w:themeColor="text1"/>
        </w:rPr>
        <w:t xml:space="preserve">поверх пересекаемых коммуникаций, так как последние расположены ниже уровня подошвы насыпи дороги, а глубина прокладки ЛКС ТМК составляет 0,3÷0,6 м от поверхности обочины дороги, что позволяет выдержать </w:t>
      </w:r>
      <w:r w:rsidRPr="00A721EE">
        <w:rPr>
          <w:color w:val="000000" w:themeColor="text1"/>
        </w:rPr>
        <w:t>допустимые</w:t>
      </w:r>
      <w:r w:rsidR="009A7B8B" w:rsidRPr="00A721EE">
        <w:rPr>
          <w:color w:val="000000" w:themeColor="text1"/>
        </w:rPr>
        <w:t xml:space="preserve"> габариты пересечений по вертикали с запасом. </w:t>
      </w:r>
    </w:p>
    <w:p w14:paraId="77015EEE" w14:textId="06104002" w:rsidR="009A7B8B" w:rsidRPr="00A721EE" w:rsidRDefault="009A7B8B" w:rsidP="004E71FB">
      <w:pPr>
        <w:pStyle w:val="afd"/>
        <w:numPr>
          <w:ilvl w:val="2"/>
          <w:numId w:val="27"/>
        </w:numPr>
        <w:rPr>
          <w:color w:val="000000" w:themeColor="text1"/>
        </w:rPr>
      </w:pPr>
      <w:r w:rsidRPr="00A721EE">
        <w:rPr>
          <w:color w:val="000000" w:themeColor="text1"/>
        </w:rPr>
        <w:t xml:space="preserve">В случае отсутствия возможности пересечения </w:t>
      </w:r>
      <w:r w:rsidR="00EA589C" w:rsidRPr="00A721EE">
        <w:rPr>
          <w:color w:val="000000" w:themeColor="text1"/>
        </w:rPr>
        <w:t xml:space="preserve">ЛКС ТМК </w:t>
      </w:r>
      <w:r w:rsidRPr="00A721EE">
        <w:rPr>
          <w:color w:val="000000" w:themeColor="text1"/>
        </w:rPr>
        <w:t xml:space="preserve">поверх </w:t>
      </w:r>
      <w:r w:rsidR="00EA589C" w:rsidRPr="00A721EE">
        <w:rPr>
          <w:color w:val="000000" w:themeColor="text1"/>
        </w:rPr>
        <w:t xml:space="preserve">пересекаемых </w:t>
      </w:r>
      <w:r w:rsidRPr="00A721EE">
        <w:rPr>
          <w:color w:val="000000" w:themeColor="text1"/>
        </w:rPr>
        <w:t>коммуникаци</w:t>
      </w:r>
      <w:r w:rsidR="00EA589C" w:rsidRPr="00A721EE">
        <w:rPr>
          <w:color w:val="000000" w:themeColor="text1"/>
        </w:rPr>
        <w:t>й</w:t>
      </w:r>
      <w:r w:rsidRPr="00A721EE">
        <w:rPr>
          <w:color w:val="000000" w:themeColor="text1"/>
        </w:rPr>
        <w:t xml:space="preserve"> пересечение может проектироваться ниже коммуникаци</w:t>
      </w:r>
      <w:r w:rsidR="00EA589C" w:rsidRPr="00A721EE">
        <w:rPr>
          <w:color w:val="000000" w:themeColor="text1"/>
        </w:rPr>
        <w:t>й</w:t>
      </w:r>
      <w:r w:rsidRPr="00A721EE">
        <w:rPr>
          <w:color w:val="000000" w:themeColor="text1"/>
        </w:rPr>
        <w:t xml:space="preserve">, в том </w:t>
      </w:r>
      <w:r w:rsidR="006031EF" w:rsidRPr="00A721EE">
        <w:rPr>
          <w:color w:val="000000" w:themeColor="text1"/>
        </w:rPr>
        <w:t xml:space="preserve">числе </w:t>
      </w:r>
      <w:r w:rsidR="00EA589C" w:rsidRPr="00A721EE">
        <w:rPr>
          <w:color w:val="000000" w:themeColor="text1"/>
        </w:rPr>
        <w:t xml:space="preserve">с помощью закрытого </w:t>
      </w:r>
      <w:r w:rsidR="0049687C" w:rsidRPr="00A721EE">
        <w:rPr>
          <w:color w:val="000000" w:themeColor="text1"/>
        </w:rPr>
        <w:t xml:space="preserve">способа </w:t>
      </w:r>
      <w:r w:rsidR="00EA589C" w:rsidRPr="00A721EE">
        <w:rPr>
          <w:color w:val="000000" w:themeColor="text1"/>
        </w:rPr>
        <w:t>исполнения</w:t>
      </w:r>
      <w:r w:rsidRPr="00A721EE">
        <w:rPr>
          <w:color w:val="000000" w:themeColor="text1"/>
        </w:rPr>
        <w:t>.</w:t>
      </w:r>
    </w:p>
    <w:p w14:paraId="0AA3CD85" w14:textId="67FCE850" w:rsidR="009A7B8B" w:rsidRPr="00A721EE" w:rsidRDefault="009A7B8B" w:rsidP="004E71FB">
      <w:pPr>
        <w:pStyle w:val="afd"/>
        <w:numPr>
          <w:ilvl w:val="2"/>
          <w:numId w:val="27"/>
        </w:numPr>
        <w:rPr>
          <w:color w:val="000000" w:themeColor="text1"/>
        </w:rPr>
      </w:pPr>
      <w:r w:rsidRPr="00A721EE">
        <w:rPr>
          <w:color w:val="000000" w:themeColor="text1"/>
        </w:rPr>
        <w:t xml:space="preserve">Угол пересечения не нормируется и идентичен углу пересечения автодороги с существующими </w:t>
      </w:r>
      <w:r w:rsidR="0049687C" w:rsidRPr="00A721EE">
        <w:rPr>
          <w:color w:val="000000" w:themeColor="text1"/>
        </w:rPr>
        <w:t xml:space="preserve">подземными </w:t>
      </w:r>
      <w:r w:rsidRPr="00A721EE">
        <w:rPr>
          <w:color w:val="000000" w:themeColor="text1"/>
        </w:rPr>
        <w:t>инженерными коммуникациями.</w:t>
      </w:r>
    </w:p>
    <w:p w14:paraId="491020F0" w14:textId="62B99EDC" w:rsidR="009A7B8B" w:rsidRPr="00A721EE" w:rsidRDefault="009A7B8B" w:rsidP="004E71FB">
      <w:pPr>
        <w:pStyle w:val="afd"/>
        <w:numPr>
          <w:ilvl w:val="2"/>
          <w:numId w:val="27"/>
        </w:numPr>
        <w:rPr>
          <w:color w:val="000000" w:themeColor="text1"/>
        </w:rPr>
      </w:pPr>
      <w:r w:rsidRPr="00A721EE">
        <w:rPr>
          <w:color w:val="000000" w:themeColor="text1"/>
        </w:rPr>
        <w:t xml:space="preserve">При наличии по трассе прокладки ЛКС ТМК водопропускных труб или скотопрогонов </w:t>
      </w:r>
      <w:r w:rsidR="0049687C" w:rsidRPr="00A721EE">
        <w:rPr>
          <w:color w:val="000000" w:themeColor="text1"/>
        </w:rPr>
        <w:t>проектирование пересечения ЛКС ТМК с ними должно быть выполнено</w:t>
      </w:r>
      <w:r w:rsidRPr="00A721EE">
        <w:rPr>
          <w:color w:val="000000" w:themeColor="text1"/>
        </w:rPr>
        <w:t xml:space="preserve"> в обочине над ними на расстоянии по вертикали между верхней образующей дорожного сооружения и нижней образующей ЛКС ТМК не менее 0,1 м без нарушения гидроизоляции этих сооружений.</w:t>
      </w:r>
    </w:p>
    <w:p w14:paraId="1831595C" w14:textId="669C1234" w:rsidR="0022229C" w:rsidRPr="00A721EE" w:rsidRDefault="009A7B8B" w:rsidP="004E71FB">
      <w:pPr>
        <w:pStyle w:val="afd"/>
        <w:numPr>
          <w:ilvl w:val="2"/>
          <w:numId w:val="27"/>
        </w:numPr>
        <w:rPr>
          <w:color w:val="000000" w:themeColor="text1"/>
        </w:rPr>
      </w:pPr>
      <w:r w:rsidRPr="00A721EE">
        <w:rPr>
          <w:color w:val="000000" w:themeColor="text1"/>
        </w:rPr>
        <w:t xml:space="preserve">При проектировании ЛКС ТМК </w:t>
      </w:r>
      <w:r w:rsidR="0049687C" w:rsidRPr="00A721EE">
        <w:rPr>
          <w:color w:val="000000" w:themeColor="text1"/>
        </w:rPr>
        <w:t>в целях</w:t>
      </w:r>
      <w:r w:rsidRPr="00A721EE">
        <w:rPr>
          <w:color w:val="000000" w:themeColor="text1"/>
        </w:rPr>
        <w:t xml:space="preserve"> подключения периферийного оборудования (фото- и видеокамер, комплексов интеллектуальных транспортных систем, автоматизированной системы управления дорожным движением и др.), требующ</w:t>
      </w:r>
      <w:r w:rsidR="0049687C" w:rsidRPr="00A721EE">
        <w:rPr>
          <w:color w:val="000000" w:themeColor="text1"/>
        </w:rPr>
        <w:t xml:space="preserve">его обеспечения </w:t>
      </w:r>
      <w:r w:rsidRPr="00A721EE">
        <w:rPr>
          <w:color w:val="000000" w:themeColor="text1"/>
        </w:rPr>
        <w:t xml:space="preserve">электропитания, допускается совместная прокладка в траншее пакетов микротрубок </w:t>
      </w:r>
      <w:r w:rsidR="0049687C" w:rsidRPr="00A721EE">
        <w:rPr>
          <w:color w:val="000000" w:themeColor="text1"/>
        </w:rPr>
        <w:t xml:space="preserve">ВОЛС </w:t>
      </w:r>
      <w:r w:rsidRPr="00A721EE">
        <w:rPr>
          <w:color w:val="000000" w:themeColor="text1"/>
        </w:rPr>
        <w:t xml:space="preserve">и электрических кабельных линий. Необходимость </w:t>
      </w:r>
      <w:r w:rsidR="0049687C" w:rsidRPr="00A721EE">
        <w:rPr>
          <w:color w:val="000000" w:themeColor="text1"/>
        </w:rPr>
        <w:t xml:space="preserve">и габарит </w:t>
      </w:r>
      <w:r w:rsidRPr="00A721EE">
        <w:rPr>
          <w:color w:val="000000" w:themeColor="text1"/>
        </w:rPr>
        <w:t>разнесения линий по вертикали определяется по согласованию обслуживающих организаций.</w:t>
      </w:r>
    </w:p>
    <w:p w14:paraId="02BF38C1" w14:textId="2A59D4A8" w:rsidR="009A7B8B" w:rsidRPr="00A721EE" w:rsidRDefault="0049687C" w:rsidP="004E71FB">
      <w:pPr>
        <w:keepNext/>
        <w:widowControl/>
        <w:numPr>
          <w:ilvl w:val="1"/>
          <w:numId w:val="27"/>
        </w:numPr>
        <w:autoSpaceDE/>
        <w:adjustRightInd/>
        <w:spacing w:before="120" w:line="360" w:lineRule="auto"/>
        <w:ind w:left="0" w:firstLine="426"/>
        <w:jc w:val="both"/>
        <w:outlineLvl w:val="1"/>
        <w:rPr>
          <w:rFonts w:ascii="Arial" w:hAnsi="Arial" w:cs="Arial"/>
          <w:color w:val="000000" w:themeColor="text1"/>
          <w:sz w:val="24"/>
          <w:szCs w:val="24"/>
        </w:rPr>
      </w:pPr>
      <w:bookmarkStart w:id="84" w:name="_Toc115630474"/>
      <w:bookmarkStart w:id="85" w:name="_Toc121745616"/>
      <w:bookmarkStart w:id="86" w:name="_Toc121749067"/>
      <w:r w:rsidRPr="00A721EE">
        <w:rPr>
          <w:rFonts w:ascii="Arial" w:hAnsi="Arial" w:cs="Arial"/>
          <w:b/>
          <w:color w:val="000000" w:themeColor="text1"/>
          <w:sz w:val="24"/>
          <w:szCs w:val="24"/>
        </w:rPr>
        <w:t xml:space="preserve">Требования и нормы на проектирование </w:t>
      </w:r>
      <w:r w:rsidR="006031EF" w:rsidRPr="00A721EE">
        <w:rPr>
          <w:rFonts w:ascii="Arial" w:hAnsi="Arial" w:cs="Arial"/>
          <w:b/>
          <w:color w:val="000000" w:themeColor="text1"/>
          <w:sz w:val="24"/>
          <w:szCs w:val="24"/>
        </w:rPr>
        <w:t xml:space="preserve">установки </w:t>
      </w:r>
      <w:r w:rsidRPr="00A721EE">
        <w:rPr>
          <w:rFonts w:ascii="Arial" w:hAnsi="Arial" w:cs="Arial"/>
          <w:b/>
          <w:color w:val="000000" w:themeColor="text1"/>
          <w:sz w:val="24"/>
          <w:szCs w:val="24"/>
        </w:rPr>
        <w:t>смотровых устройств ЛКС ТМК</w:t>
      </w:r>
      <w:bookmarkEnd w:id="84"/>
      <w:bookmarkEnd w:id="85"/>
      <w:bookmarkEnd w:id="86"/>
    </w:p>
    <w:p w14:paraId="798B9E62" w14:textId="6F449C6E" w:rsidR="006C5525" w:rsidRPr="00A721EE" w:rsidRDefault="00EE3600" w:rsidP="004E71FB">
      <w:pPr>
        <w:pStyle w:val="afd"/>
        <w:numPr>
          <w:ilvl w:val="2"/>
          <w:numId w:val="27"/>
        </w:numPr>
        <w:rPr>
          <w:color w:val="000000" w:themeColor="text1"/>
        </w:rPr>
      </w:pPr>
      <w:r w:rsidRPr="00A721EE">
        <w:rPr>
          <w:color w:val="000000" w:themeColor="text1"/>
        </w:rPr>
        <w:t xml:space="preserve">При проектировании </w:t>
      </w:r>
      <w:r w:rsidR="006031EF" w:rsidRPr="00A721EE">
        <w:rPr>
          <w:color w:val="000000" w:themeColor="text1"/>
        </w:rPr>
        <w:t xml:space="preserve">установки </w:t>
      </w:r>
      <w:r w:rsidRPr="00A721EE">
        <w:rPr>
          <w:color w:val="000000" w:themeColor="text1"/>
        </w:rPr>
        <w:t>смотровых устройств ЛКС ТМК предусматривается стационарное размещение смотровых устройств в толще грунта или конструктиве автомобильной дороги для укладки кабеля</w:t>
      </w:r>
      <w:r w:rsidR="006031EF" w:rsidRPr="00A721EE">
        <w:rPr>
          <w:color w:val="000000" w:themeColor="text1"/>
        </w:rPr>
        <w:t>, компонентов ЛКС ТМК, а также элемен</w:t>
      </w:r>
      <w:r w:rsidRPr="00A721EE">
        <w:rPr>
          <w:color w:val="000000" w:themeColor="text1"/>
        </w:rPr>
        <w:t>тов оборудования (в специально оборудованных смотровых устройствах)</w:t>
      </w:r>
      <w:r w:rsidR="006C5525" w:rsidRPr="00A721EE">
        <w:rPr>
          <w:color w:val="000000" w:themeColor="text1"/>
        </w:rPr>
        <w:t xml:space="preserve">. </w:t>
      </w:r>
    </w:p>
    <w:p w14:paraId="728406F8" w14:textId="002C12CB" w:rsidR="00EE3600" w:rsidRPr="00A721EE" w:rsidRDefault="00EE3600" w:rsidP="004E71FB">
      <w:pPr>
        <w:pStyle w:val="afd"/>
        <w:numPr>
          <w:ilvl w:val="2"/>
          <w:numId w:val="27"/>
        </w:numPr>
        <w:rPr>
          <w:color w:val="000000" w:themeColor="text1"/>
        </w:rPr>
      </w:pPr>
      <w:r w:rsidRPr="00A721EE">
        <w:rPr>
          <w:color w:val="000000" w:themeColor="text1"/>
        </w:rPr>
        <w:lastRenderedPageBreak/>
        <w:t>Смотровые устройства ЛКС ТМК должны проектироваться:</w:t>
      </w:r>
    </w:p>
    <w:p w14:paraId="4E0C4CC2" w14:textId="76D7352F" w:rsidR="00EE3600" w:rsidRPr="00A721EE" w:rsidRDefault="00EE3600" w:rsidP="004E71FB">
      <w:pPr>
        <w:pStyle w:val="afd"/>
        <w:numPr>
          <w:ilvl w:val="7"/>
          <w:numId w:val="27"/>
        </w:numPr>
        <w:rPr>
          <w:color w:val="000000" w:themeColor="text1"/>
        </w:rPr>
      </w:pPr>
      <w:r w:rsidRPr="00A721EE">
        <w:rPr>
          <w:color w:val="000000" w:themeColor="text1"/>
        </w:rPr>
        <w:t>на прямолинейных участках на расстоянии не более 1,5 км друг от друга;</w:t>
      </w:r>
    </w:p>
    <w:p w14:paraId="48E98146" w14:textId="3DC1028B" w:rsidR="00EE3600" w:rsidRPr="00A721EE" w:rsidRDefault="00EE3600" w:rsidP="004E71FB">
      <w:pPr>
        <w:pStyle w:val="afd"/>
        <w:numPr>
          <w:ilvl w:val="7"/>
          <w:numId w:val="27"/>
        </w:numPr>
        <w:rPr>
          <w:color w:val="000000" w:themeColor="text1"/>
        </w:rPr>
      </w:pPr>
      <w:r w:rsidRPr="00A721EE">
        <w:rPr>
          <w:color w:val="000000" w:themeColor="text1"/>
        </w:rPr>
        <w:t>в местах поворота трасс;</w:t>
      </w:r>
    </w:p>
    <w:p w14:paraId="41112941" w14:textId="7B02F3E2" w:rsidR="00EE3600" w:rsidRPr="00A721EE" w:rsidRDefault="00EE3600" w:rsidP="004E71FB">
      <w:pPr>
        <w:pStyle w:val="afd"/>
        <w:numPr>
          <w:ilvl w:val="7"/>
          <w:numId w:val="27"/>
        </w:numPr>
        <w:rPr>
          <w:color w:val="000000" w:themeColor="text1"/>
        </w:rPr>
      </w:pPr>
      <w:r w:rsidRPr="00A721EE">
        <w:rPr>
          <w:color w:val="000000" w:themeColor="text1"/>
        </w:rPr>
        <w:t>в местах разветвления трассы на два (и более) направления;</w:t>
      </w:r>
    </w:p>
    <w:p w14:paraId="4A687FC0" w14:textId="224DAF0F" w:rsidR="00EE3600" w:rsidRPr="00A721EE" w:rsidRDefault="00EE3600" w:rsidP="004E71FB">
      <w:pPr>
        <w:pStyle w:val="afd"/>
        <w:numPr>
          <w:ilvl w:val="7"/>
          <w:numId w:val="27"/>
        </w:numPr>
        <w:rPr>
          <w:color w:val="000000" w:themeColor="text1"/>
        </w:rPr>
      </w:pPr>
      <w:r w:rsidRPr="00A721EE">
        <w:rPr>
          <w:color w:val="000000" w:themeColor="text1"/>
        </w:rPr>
        <w:t>в местах ввода кабелей в здания узлов связи;</w:t>
      </w:r>
    </w:p>
    <w:p w14:paraId="25F9BA20" w14:textId="14FA84C2" w:rsidR="00EE3600" w:rsidRPr="00A721EE" w:rsidRDefault="00EE3600" w:rsidP="004E71FB">
      <w:pPr>
        <w:pStyle w:val="afd"/>
        <w:numPr>
          <w:ilvl w:val="7"/>
          <w:numId w:val="27"/>
        </w:numPr>
        <w:rPr>
          <w:color w:val="000000" w:themeColor="text1"/>
        </w:rPr>
      </w:pPr>
      <w:r w:rsidRPr="00A721EE">
        <w:rPr>
          <w:color w:val="000000" w:themeColor="text1"/>
        </w:rPr>
        <w:t>на подходах к дорожным сооружениям.</w:t>
      </w:r>
    </w:p>
    <w:p w14:paraId="78661B23" w14:textId="797F3A03" w:rsidR="00EE3600" w:rsidRPr="00A721EE" w:rsidRDefault="00EE3600" w:rsidP="00EE3600">
      <w:pPr>
        <w:pStyle w:val="50"/>
        <w:rPr>
          <w:color w:val="000000" w:themeColor="text1"/>
        </w:rPr>
      </w:pPr>
      <w:r w:rsidRPr="00A721EE">
        <w:rPr>
          <w:color w:val="000000" w:themeColor="text1"/>
        </w:rPr>
        <w:t>Минимальные расстояния между смотровыми устройствами и элементами подземных и наземных сооружений, объектов благоустройства и дорожной инфраструктуры соответствуют минимально допустимым расстояниям между ЛКС ТМК и такими элементами, приведенным в таблицах 4 – 6.</w:t>
      </w:r>
    </w:p>
    <w:p w14:paraId="7C481C3F" w14:textId="7C75BF9D" w:rsidR="006C5525" w:rsidRPr="00A721EE" w:rsidRDefault="00EE3600" w:rsidP="004E71FB">
      <w:pPr>
        <w:pStyle w:val="afd"/>
        <w:numPr>
          <w:ilvl w:val="2"/>
          <w:numId w:val="27"/>
        </w:numPr>
        <w:rPr>
          <w:color w:val="000000" w:themeColor="text1"/>
        </w:rPr>
      </w:pPr>
      <w:r w:rsidRPr="00A721EE">
        <w:rPr>
          <w:color w:val="000000" w:themeColor="text1"/>
        </w:rPr>
        <w:t xml:space="preserve">Тип проектируемого смотрового устройства на соответствующем участке трассы определяется </w:t>
      </w:r>
      <w:r w:rsidR="000B127E" w:rsidRPr="00A721EE">
        <w:rPr>
          <w:color w:val="000000" w:themeColor="text1"/>
        </w:rPr>
        <w:t xml:space="preserve">в зависимости от числа кабельных каналов на этом участке, изменения направления участка трассы (поворот, разветвление), прокладки </w:t>
      </w:r>
      <w:r w:rsidR="0075359A" w:rsidRPr="00A721EE">
        <w:rPr>
          <w:color w:val="000000" w:themeColor="text1"/>
        </w:rPr>
        <w:t xml:space="preserve">на </w:t>
      </w:r>
      <w:r w:rsidR="000B127E" w:rsidRPr="00A721EE">
        <w:rPr>
          <w:color w:val="000000" w:themeColor="text1"/>
        </w:rPr>
        <w:t>пешеходной или проезжей части улиц и перспектив развития сети на заданный период с учетом последующей докладки кабельных каналов без переустройства смотровых устройств.</w:t>
      </w:r>
    </w:p>
    <w:p w14:paraId="23E7B0ED" w14:textId="6DC70EC8" w:rsidR="00B35371" w:rsidRPr="00A721EE" w:rsidRDefault="00B35371" w:rsidP="004E71FB">
      <w:pPr>
        <w:pStyle w:val="afd"/>
        <w:numPr>
          <w:ilvl w:val="2"/>
          <w:numId w:val="27"/>
        </w:numPr>
        <w:rPr>
          <w:color w:val="000000" w:themeColor="text1"/>
        </w:rPr>
      </w:pPr>
      <w:r w:rsidRPr="00A721EE">
        <w:rPr>
          <w:color w:val="000000" w:themeColor="text1"/>
        </w:rPr>
        <w:t xml:space="preserve">При проектировании </w:t>
      </w:r>
      <w:r w:rsidR="006857CB" w:rsidRPr="00A721EE">
        <w:rPr>
          <w:color w:val="000000" w:themeColor="text1"/>
        </w:rPr>
        <w:t xml:space="preserve">установки </w:t>
      </w:r>
      <w:r w:rsidRPr="00A721EE">
        <w:rPr>
          <w:color w:val="000000" w:themeColor="text1"/>
        </w:rPr>
        <w:t>кабельных смотровых устройств в конструктиве автомобильной дороги должны применяться такие смотровые устройства, которые способны обеспечить надежный отвод воды в дренирующие слои дорожной насыпи, т.е. быть негерметичными.</w:t>
      </w:r>
    </w:p>
    <w:p w14:paraId="39347F66" w14:textId="077094CF" w:rsidR="00B35371" w:rsidRPr="00A721EE" w:rsidRDefault="00B35371" w:rsidP="004E71FB">
      <w:pPr>
        <w:pStyle w:val="afd"/>
        <w:numPr>
          <w:ilvl w:val="2"/>
          <w:numId w:val="27"/>
        </w:numPr>
        <w:rPr>
          <w:color w:val="000000" w:themeColor="text1"/>
        </w:rPr>
      </w:pPr>
      <w:r w:rsidRPr="00A721EE">
        <w:rPr>
          <w:color w:val="000000" w:themeColor="text1"/>
        </w:rPr>
        <w:t>Проектом должны учитываться вводные сальники (уплотнители), устанавливаемые в вводные отверстия в зависимости от типоразмера проектируемых пакетов микротрубок.</w:t>
      </w:r>
    </w:p>
    <w:p w14:paraId="49E74217" w14:textId="6FB054A6" w:rsidR="006857CB" w:rsidRPr="00A721EE" w:rsidRDefault="006857CB" w:rsidP="004E71FB">
      <w:pPr>
        <w:pStyle w:val="afd"/>
        <w:numPr>
          <w:ilvl w:val="2"/>
          <w:numId w:val="27"/>
        </w:numPr>
        <w:rPr>
          <w:color w:val="000000" w:themeColor="text1"/>
        </w:rPr>
      </w:pPr>
      <w:r w:rsidRPr="00A721EE">
        <w:rPr>
          <w:color w:val="000000" w:themeColor="text1"/>
        </w:rPr>
        <w:t>Размер котлована, а также технологию и материал для его засыпки при установке смотрового устройства следует проектировать исходя из условий места расположения смотрового устройства и рекомендаций производителя. При этом глубина котлована для установки смотрового устройства должна соответствовать высоте монтируемого смотрового устройства с учетом высоты подошвы фундамента.</w:t>
      </w:r>
    </w:p>
    <w:p w14:paraId="2E083A95" w14:textId="040F436C" w:rsidR="00B35371" w:rsidRPr="00A721EE" w:rsidRDefault="00B35371" w:rsidP="004E71FB">
      <w:pPr>
        <w:pStyle w:val="afd"/>
        <w:numPr>
          <w:ilvl w:val="2"/>
          <w:numId w:val="27"/>
        </w:numPr>
        <w:rPr>
          <w:color w:val="000000" w:themeColor="text1"/>
        </w:rPr>
      </w:pPr>
      <w:r w:rsidRPr="00A721EE">
        <w:rPr>
          <w:color w:val="000000" w:themeColor="text1"/>
        </w:rPr>
        <w:t>При проектировании</w:t>
      </w:r>
      <w:r w:rsidR="006857CB" w:rsidRPr="00A721EE">
        <w:rPr>
          <w:color w:val="000000" w:themeColor="text1"/>
        </w:rPr>
        <w:t xml:space="preserve"> прокладки</w:t>
      </w:r>
      <w:r w:rsidRPr="00A721EE">
        <w:rPr>
          <w:color w:val="000000" w:themeColor="text1"/>
        </w:rPr>
        <w:t xml:space="preserve"> ЛКС ТМК в грунте или в пешеходной части улиц предусматривается устанавливать смотровые устройства в уровень существующей поверхности</w:t>
      </w:r>
      <w:r w:rsidR="00363E40" w:rsidRPr="00A721EE">
        <w:rPr>
          <w:color w:val="000000" w:themeColor="text1"/>
        </w:rPr>
        <w:t xml:space="preserve"> (рисунок </w:t>
      </w:r>
      <w:r w:rsidR="00494F7C" w:rsidRPr="00A721EE">
        <w:rPr>
          <w:color w:val="000000" w:themeColor="text1"/>
        </w:rPr>
        <w:t>53</w:t>
      </w:r>
      <w:r w:rsidR="00363E40" w:rsidRPr="00A721EE">
        <w:rPr>
          <w:color w:val="000000" w:themeColor="text1"/>
        </w:rPr>
        <w:t>)</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21F0E419" w14:textId="77777777" w:rsidTr="00363E40">
        <w:tc>
          <w:tcPr>
            <w:tcW w:w="9571" w:type="dxa"/>
            <w:vAlign w:val="center"/>
          </w:tcPr>
          <w:p w14:paraId="25A62BB1" w14:textId="3F33595F" w:rsidR="00363E40" w:rsidRPr="00A721EE" w:rsidRDefault="00363E40" w:rsidP="00363E40">
            <w:pPr>
              <w:pStyle w:val="aff1"/>
              <w:tabs>
                <w:tab w:val="left" w:pos="567"/>
                <w:tab w:val="left" w:pos="5387"/>
              </w:tabs>
              <w:spacing w:after="0" w:line="360" w:lineRule="auto"/>
              <w:ind w:firstLine="0"/>
              <w:jc w:val="center"/>
              <w:rPr>
                <w:color w:val="000000" w:themeColor="text1"/>
                <w:sz w:val="28"/>
                <w:szCs w:val="28"/>
              </w:rPr>
            </w:pPr>
            <w:r w:rsidRPr="00A721EE">
              <w:rPr>
                <w:noProof/>
                <w:color w:val="000000" w:themeColor="text1"/>
                <w:sz w:val="28"/>
                <w:szCs w:val="28"/>
                <w:lang w:eastAsia="ru-RU"/>
              </w:rPr>
              <w:lastRenderedPageBreak/>
              <w:drawing>
                <wp:inline distT="0" distB="0" distL="0" distR="0" wp14:anchorId="005B9D5B" wp14:editId="03B427C8">
                  <wp:extent cx="5114925" cy="2692556"/>
                  <wp:effectExtent l="0" t="0" r="0" b="0"/>
                  <wp:docPr id="7227" name="Рисунок 7227" descr="D:\Public\КОЧЕТОВ\ПГУТИ\Работа\РД по СМР\Рисунки\Колодцы\В грун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ublic\КОЧЕТОВ\ПГУТИ\Работа\РД по СМР\Рисунки\Колодцы\В грунте.pn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5117633" cy="2693982"/>
                          </a:xfrm>
                          <a:prstGeom prst="rect">
                            <a:avLst/>
                          </a:prstGeom>
                          <a:noFill/>
                          <a:ln>
                            <a:noFill/>
                          </a:ln>
                          <a:extLst>
                            <a:ext uri="{53640926-AAD7-44D8-BBD7-CCE9431645EC}">
                              <a14:shadowObscured xmlns:a14="http://schemas.microsoft.com/office/drawing/2010/main"/>
                            </a:ext>
                          </a:extLst>
                        </pic:spPr>
                      </pic:pic>
                    </a:graphicData>
                  </a:graphic>
                </wp:inline>
              </w:drawing>
            </w:r>
          </w:p>
          <w:p w14:paraId="72E6F925" w14:textId="77777777" w:rsidR="00363E40" w:rsidRPr="00A721EE" w:rsidRDefault="00363E40" w:rsidP="00363E40">
            <w:pPr>
              <w:pStyle w:val="aff1"/>
              <w:tabs>
                <w:tab w:val="left" w:pos="567"/>
                <w:tab w:val="left" w:pos="5387"/>
              </w:tabs>
              <w:spacing w:after="0" w:line="360" w:lineRule="auto"/>
              <w:ind w:firstLine="0"/>
              <w:jc w:val="center"/>
              <w:rPr>
                <w:color w:val="000000" w:themeColor="text1"/>
                <w:sz w:val="28"/>
                <w:szCs w:val="28"/>
              </w:rPr>
            </w:pPr>
          </w:p>
        </w:tc>
      </w:tr>
      <w:tr w:rsidR="00A721EE" w:rsidRPr="00A721EE" w14:paraId="7EDD06D2" w14:textId="77777777" w:rsidTr="00363E40">
        <w:tc>
          <w:tcPr>
            <w:tcW w:w="9571" w:type="dxa"/>
            <w:vAlign w:val="center"/>
          </w:tcPr>
          <w:p w14:paraId="316B5D0A" w14:textId="4119C108" w:rsidR="00363E40" w:rsidRPr="00A721EE" w:rsidRDefault="00363E40" w:rsidP="00A12329">
            <w:pPr>
              <w:pStyle w:val="aff1"/>
              <w:tabs>
                <w:tab w:val="left" w:pos="567"/>
                <w:tab w:val="left" w:pos="5387"/>
              </w:tabs>
              <w:spacing w:after="0" w:line="360" w:lineRule="auto"/>
              <w:ind w:firstLine="0"/>
              <w:jc w:val="center"/>
              <w:rPr>
                <w:rFonts w:ascii="Arial" w:hAnsi="Arial" w:cs="Arial"/>
                <w:color w:val="000000" w:themeColor="text1"/>
                <w:sz w:val="24"/>
                <w:szCs w:val="24"/>
              </w:rPr>
            </w:pPr>
            <w:r w:rsidRPr="00A721EE">
              <w:rPr>
                <w:rFonts w:ascii="Arial" w:hAnsi="Arial" w:cs="Arial"/>
                <w:color w:val="000000" w:themeColor="text1"/>
                <w:sz w:val="24"/>
                <w:szCs w:val="24"/>
              </w:rPr>
              <w:t xml:space="preserve">Рисунок </w:t>
            </w:r>
            <w:r w:rsidR="00494F7C" w:rsidRPr="00A721EE">
              <w:rPr>
                <w:rFonts w:ascii="Arial" w:hAnsi="Arial" w:cs="Arial"/>
                <w:color w:val="000000" w:themeColor="text1"/>
                <w:sz w:val="24"/>
                <w:szCs w:val="24"/>
              </w:rPr>
              <w:t>53</w:t>
            </w:r>
            <w:r w:rsidR="009227B9" w:rsidRPr="00A721EE">
              <w:rPr>
                <w:rFonts w:ascii="Arial" w:hAnsi="Arial" w:cs="Arial"/>
                <w:color w:val="000000" w:themeColor="text1"/>
                <w:sz w:val="24"/>
                <w:szCs w:val="24"/>
              </w:rPr>
              <w:t xml:space="preserve"> – Схема устройства котлована при установке</w:t>
            </w:r>
            <w:r w:rsidRPr="00A721EE">
              <w:rPr>
                <w:rFonts w:ascii="Arial" w:hAnsi="Arial" w:cs="Arial"/>
                <w:color w:val="000000" w:themeColor="text1"/>
                <w:sz w:val="24"/>
                <w:szCs w:val="24"/>
              </w:rPr>
              <w:t xml:space="preserve"> смотрового устройства в грунте</w:t>
            </w:r>
          </w:p>
        </w:tc>
      </w:tr>
    </w:tbl>
    <w:p w14:paraId="32C7D495" w14:textId="33E4E154" w:rsidR="00363E40" w:rsidRPr="00A721EE" w:rsidRDefault="00363E40" w:rsidP="008A13FB">
      <w:pPr>
        <w:pStyle w:val="afd"/>
        <w:ind w:left="284" w:firstLine="0"/>
        <w:rPr>
          <w:color w:val="000000" w:themeColor="text1"/>
        </w:rPr>
      </w:pPr>
    </w:p>
    <w:p w14:paraId="6C13B236" w14:textId="5DA3D949" w:rsidR="00363E40" w:rsidRPr="00A721EE" w:rsidRDefault="00363E40" w:rsidP="004E71FB">
      <w:pPr>
        <w:pStyle w:val="afd"/>
        <w:numPr>
          <w:ilvl w:val="2"/>
          <w:numId w:val="27"/>
        </w:numPr>
        <w:rPr>
          <w:color w:val="000000" w:themeColor="text1"/>
        </w:rPr>
      </w:pPr>
      <w:r w:rsidRPr="00A721EE">
        <w:rPr>
          <w:color w:val="000000" w:themeColor="text1"/>
        </w:rPr>
        <w:t xml:space="preserve"> </w:t>
      </w:r>
      <w:r w:rsidR="00B35371" w:rsidRPr="00A721EE">
        <w:rPr>
          <w:color w:val="000000" w:themeColor="text1"/>
        </w:rPr>
        <w:t xml:space="preserve">При проектировании </w:t>
      </w:r>
      <w:r w:rsidR="006857CB" w:rsidRPr="00A721EE">
        <w:rPr>
          <w:color w:val="000000" w:themeColor="text1"/>
        </w:rPr>
        <w:t xml:space="preserve">прокладки </w:t>
      </w:r>
      <w:r w:rsidR="00B35371" w:rsidRPr="00A721EE">
        <w:rPr>
          <w:color w:val="000000" w:themeColor="text1"/>
        </w:rPr>
        <w:t>ЛКС ТМК в обочине автомобильной дороги целесообразно предусматривать установку смотровых устройств с заглублением крышки на 20÷30 см относительно поверхности обочины для исключения возможности повреждения при зимнем содержании автодороги и планировке обочин</w:t>
      </w:r>
      <w:r w:rsidRPr="00A721EE">
        <w:rPr>
          <w:color w:val="000000" w:themeColor="text1"/>
        </w:rPr>
        <w:t xml:space="preserve"> </w:t>
      </w:r>
      <w:r w:rsidR="00494F7C" w:rsidRPr="00A721EE">
        <w:rPr>
          <w:color w:val="000000" w:themeColor="text1"/>
        </w:rPr>
        <w:t>(рисунок 54</w:t>
      </w:r>
      <w:r w:rsidRPr="00A721EE">
        <w:rPr>
          <w:color w:val="000000" w:themeColor="text1"/>
        </w:rPr>
        <w:t xml:space="preserve">). Засыпка люка смотрового устройства производится разработанным грунтом с трамбованием. </w:t>
      </w:r>
      <w:r w:rsidR="00847BD8" w:rsidRPr="00A721EE">
        <w:rPr>
          <w:color w:val="000000" w:themeColor="text1"/>
        </w:rPr>
        <w:t>Рекомендуемый габарит восстанавливаемой поверхности обочины вокруг периметра смотрового устройства составляет 550 мм для любого типа смотрового устройства</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279E23FD" w14:textId="77777777" w:rsidTr="00363E40">
        <w:tc>
          <w:tcPr>
            <w:tcW w:w="9571" w:type="dxa"/>
            <w:vAlign w:val="center"/>
          </w:tcPr>
          <w:p w14:paraId="0E973C57" w14:textId="14AD18DF" w:rsidR="00363E40" w:rsidRPr="00A721EE" w:rsidRDefault="00363E40" w:rsidP="00363E4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78BBD536" wp14:editId="5FA8944F">
                  <wp:extent cx="4784648" cy="3128285"/>
                  <wp:effectExtent l="0" t="0" r="0" b="0"/>
                  <wp:docPr id="80" name="Рисунок 80" descr="D:\Public\КОЧЕТОВ\ПГУТИ\Работа\РД по СМР\Рисунки\Колодцы\В обочи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ublic\КОЧЕТОВ\ПГУТИ\Работа\РД по СМР\Рисунки\Колодцы\В обочине.pn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4790528" cy="3132129"/>
                          </a:xfrm>
                          <a:prstGeom prst="rect">
                            <a:avLst/>
                          </a:prstGeom>
                          <a:noFill/>
                          <a:ln>
                            <a:noFill/>
                          </a:ln>
                          <a:extLst>
                            <a:ext uri="{53640926-AAD7-44D8-BBD7-CCE9431645EC}">
                              <a14:shadowObscured xmlns:a14="http://schemas.microsoft.com/office/drawing/2010/main"/>
                            </a:ext>
                          </a:extLst>
                        </pic:spPr>
                      </pic:pic>
                    </a:graphicData>
                  </a:graphic>
                </wp:inline>
              </w:drawing>
            </w:r>
          </w:p>
          <w:p w14:paraId="5AF2972B" w14:textId="77777777" w:rsidR="00363E40" w:rsidRPr="00A721EE" w:rsidRDefault="00363E40" w:rsidP="00363E40">
            <w:pPr>
              <w:spacing w:line="360" w:lineRule="auto"/>
              <w:jc w:val="center"/>
              <w:rPr>
                <w:rFonts w:eastAsia="MS Mincho"/>
                <w:color w:val="000000" w:themeColor="text1"/>
                <w:sz w:val="28"/>
                <w:szCs w:val="28"/>
              </w:rPr>
            </w:pPr>
          </w:p>
        </w:tc>
      </w:tr>
      <w:tr w:rsidR="00A721EE" w:rsidRPr="00A721EE" w14:paraId="7C5C3721" w14:textId="77777777" w:rsidTr="00363E40">
        <w:tc>
          <w:tcPr>
            <w:tcW w:w="9571" w:type="dxa"/>
            <w:vAlign w:val="center"/>
          </w:tcPr>
          <w:p w14:paraId="78D772CE" w14:textId="38820E01" w:rsidR="00363E40" w:rsidRPr="00A721EE" w:rsidRDefault="00494F7C">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 54</w:t>
            </w:r>
            <w:r w:rsidR="00363E40" w:rsidRPr="00A721EE">
              <w:rPr>
                <w:rFonts w:ascii="Arial" w:eastAsia="MS Mincho" w:hAnsi="Arial" w:cs="Arial"/>
                <w:color w:val="000000" w:themeColor="text1"/>
                <w:sz w:val="24"/>
                <w:szCs w:val="24"/>
              </w:rPr>
              <w:t xml:space="preserve"> – Схема </w:t>
            </w:r>
            <w:r w:rsidR="009227B9" w:rsidRPr="00A721EE">
              <w:rPr>
                <w:rFonts w:ascii="Arial" w:eastAsia="MS Mincho" w:hAnsi="Arial" w:cs="Arial"/>
                <w:color w:val="000000" w:themeColor="text1"/>
                <w:sz w:val="24"/>
                <w:szCs w:val="24"/>
              </w:rPr>
              <w:t>устройства котлована при установке</w:t>
            </w:r>
            <w:r w:rsidR="00363E40" w:rsidRPr="00A721EE">
              <w:rPr>
                <w:rFonts w:ascii="Arial" w:eastAsia="MS Mincho" w:hAnsi="Arial" w:cs="Arial"/>
                <w:color w:val="000000" w:themeColor="text1"/>
                <w:sz w:val="24"/>
                <w:szCs w:val="24"/>
              </w:rPr>
              <w:t xml:space="preserve"> смотрового устройства в обочине автодороги</w:t>
            </w:r>
          </w:p>
        </w:tc>
      </w:tr>
    </w:tbl>
    <w:p w14:paraId="0CBC2765" w14:textId="22F9C0E4" w:rsidR="00B35371" w:rsidRPr="00A721EE" w:rsidRDefault="00B35371" w:rsidP="00B35371">
      <w:pPr>
        <w:pStyle w:val="50"/>
        <w:rPr>
          <w:color w:val="000000" w:themeColor="text1"/>
        </w:rPr>
      </w:pPr>
    </w:p>
    <w:p w14:paraId="7EF9F643" w14:textId="6DE5BEEE" w:rsidR="009227B9" w:rsidRPr="00A721EE" w:rsidRDefault="00584AC8" w:rsidP="004E71FB">
      <w:pPr>
        <w:pStyle w:val="afd"/>
        <w:numPr>
          <w:ilvl w:val="2"/>
          <w:numId w:val="27"/>
        </w:numPr>
        <w:rPr>
          <w:color w:val="000000" w:themeColor="text1"/>
        </w:rPr>
      </w:pPr>
      <w:r w:rsidRPr="00A721EE">
        <w:rPr>
          <w:color w:val="000000" w:themeColor="text1"/>
        </w:rPr>
        <w:t xml:space="preserve">При </w:t>
      </w:r>
      <w:r w:rsidR="00D776C3" w:rsidRPr="00A721EE">
        <w:rPr>
          <w:color w:val="000000" w:themeColor="text1"/>
        </w:rPr>
        <w:t>проектировании</w:t>
      </w:r>
      <w:r w:rsidRPr="00A721EE">
        <w:rPr>
          <w:color w:val="000000" w:themeColor="text1"/>
        </w:rPr>
        <w:t xml:space="preserve"> </w:t>
      </w:r>
      <w:r w:rsidR="00847BD8" w:rsidRPr="00A721EE">
        <w:rPr>
          <w:color w:val="000000" w:themeColor="text1"/>
        </w:rPr>
        <w:t>прок</w:t>
      </w:r>
      <w:r w:rsidR="007E0CFA" w:rsidRPr="00A721EE">
        <w:rPr>
          <w:color w:val="000000" w:themeColor="text1"/>
        </w:rPr>
        <w:t>л</w:t>
      </w:r>
      <w:r w:rsidR="00847BD8" w:rsidRPr="00A721EE">
        <w:rPr>
          <w:color w:val="000000" w:themeColor="text1"/>
        </w:rPr>
        <w:t xml:space="preserve">адки </w:t>
      </w:r>
      <w:r w:rsidRPr="00A721EE">
        <w:rPr>
          <w:color w:val="000000" w:themeColor="text1"/>
        </w:rPr>
        <w:t>ЛКС ТМК в неукрепленной части обочины</w:t>
      </w:r>
      <w:r w:rsidR="00847BD8" w:rsidRPr="00A721EE">
        <w:rPr>
          <w:color w:val="000000" w:themeColor="text1"/>
        </w:rPr>
        <w:t xml:space="preserve"> автодороги</w:t>
      </w:r>
      <w:r w:rsidRPr="00A721EE">
        <w:rPr>
          <w:color w:val="000000" w:themeColor="text1"/>
        </w:rPr>
        <w:t xml:space="preserve"> </w:t>
      </w:r>
      <w:r w:rsidR="00847BD8" w:rsidRPr="00A721EE">
        <w:rPr>
          <w:color w:val="000000" w:themeColor="text1"/>
        </w:rPr>
        <w:t xml:space="preserve">(присыпной обочине) </w:t>
      </w:r>
      <w:r w:rsidRPr="00A721EE">
        <w:rPr>
          <w:color w:val="000000" w:themeColor="text1"/>
        </w:rPr>
        <w:t>целесообразно производить установку смотровых устройств в створе оси трассы ЛКС ТМК для обеспечения максимальной прямолинейности трассы (</w:t>
      </w:r>
      <w:r w:rsidR="00FD79E5" w:rsidRPr="00A721EE">
        <w:rPr>
          <w:color w:val="000000" w:themeColor="text1"/>
        </w:rPr>
        <w:t>рисунок</w:t>
      </w:r>
      <w:r w:rsidR="00494F7C" w:rsidRPr="00A721EE">
        <w:rPr>
          <w:color w:val="000000" w:themeColor="text1"/>
        </w:rPr>
        <w:t xml:space="preserve"> 55</w:t>
      </w:r>
      <w:r w:rsidRPr="00A721EE">
        <w:rPr>
          <w:color w:val="000000" w:themeColor="text1"/>
        </w:rPr>
        <w:t>).</w:t>
      </w: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52"/>
      </w:tblGrid>
      <w:tr w:rsidR="00A721EE" w:rsidRPr="00A721EE" w14:paraId="3311FBF2" w14:textId="77777777" w:rsidTr="008A13FB">
        <w:tc>
          <w:tcPr>
            <w:tcW w:w="9552" w:type="dxa"/>
          </w:tcPr>
          <w:p w14:paraId="7EDB0313" w14:textId="7A377F71" w:rsidR="00584AC8" w:rsidRPr="00A721EE" w:rsidRDefault="00552D73" w:rsidP="008A13FB">
            <w:pPr>
              <w:pStyle w:val="afd"/>
              <w:ind w:firstLine="0"/>
              <w:jc w:val="center"/>
              <w:rPr>
                <w:color w:val="000000" w:themeColor="text1"/>
              </w:rPr>
            </w:pPr>
            <w:r w:rsidRPr="00A721EE">
              <w:rPr>
                <w:noProof/>
                <w:color w:val="000000" w:themeColor="text1"/>
                <w:lang w:eastAsia="ru-RU"/>
              </w:rPr>
              <w:lastRenderedPageBreak/>
              <w:drawing>
                <wp:inline distT="0" distB="0" distL="0" distR="0" wp14:anchorId="696E5536" wp14:editId="59284DA4">
                  <wp:extent cx="4943475" cy="4181475"/>
                  <wp:effectExtent l="0" t="0" r="9525" b="9525"/>
                  <wp:docPr id="52" name="Рисунок 1" descr="План колодца в обочине ЛКС в обоч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ан колодца в обочине ЛКС в обочине"/>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43475" cy="4181475"/>
                          </a:xfrm>
                          <a:prstGeom prst="rect">
                            <a:avLst/>
                          </a:prstGeom>
                          <a:noFill/>
                          <a:ln>
                            <a:noFill/>
                          </a:ln>
                        </pic:spPr>
                      </pic:pic>
                    </a:graphicData>
                  </a:graphic>
                </wp:inline>
              </w:drawing>
            </w:r>
          </w:p>
        </w:tc>
      </w:tr>
      <w:tr w:rsidR="00A721EE" w:rsidRPr="00A721EE" w14:paraId="67CB3BAB" w14:textId="77777777" w:rsidTr="008A13FB">
        <w:tc>
          <w:tcPr>
            <w:tcW w:w="9552" w:type="dxa"/>
          </w:tcPr>
          <w:p w14:paraId="53FB391F" w14:textId="6CE3A4D8" w:rsidR="00584AC8" w:rsidRPr="00A721EE" w:rsidRDefault="00584AC8" w:rsidP="008A13FB">
            <w:pPr>
              <w:pStyle w:val="afd"/>
              <w:ind w:firstLine="0"/>
              <w:jc w:val="center"/>
              <w:rPr>
                <w:color w:val="000000" w:themeColor="text1"/>
              </w:rPr>
            </w:pPr>
            <w:r w:rsidRPr="00A721EE">
              <w:rPr>
                <w:noProof/>
                <w:color w:val="000000" w:themeColor="text1"/>
                <w:lang w:eastAsia="ru-RU"/>
              </w:rPr>
              <w:drawing>
                <wp:inline distT="0" distB="0" distL="0" distR="0" wp14:anchorId="7437DD8A" wp14:editId="1E3AE6B4">
                  <wp:extent cx="3733800" cy="2973070"/>
                  <wp:effectExtent l="0" t="0" r="0" b="0"/>
                  <wp:docPr id="7260" name="Рисунок 7260" descr="C:\Users\li-kochetov\AppData\Local\Microsoft\Windows\INetCache\Content.Word\Разрез колодца в обочине ЛКС в обоч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kochetov\AppData\Local\Microsoft\Windows\INetCache\Content.Word\Разрез колодца в обочине ЛКС в обочине.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733800" cy="2973070"/>
                          </a:xfrm>
                          <a:prstGeom prst="rect">
                            <a:avLst/>
                          </a:prstGeom>
                          <a:noFill/>
                          <a:ln>
                            <a:noFill/>
                          </a:ln>
                        </pic:spPr>
                      </pic:pic>
                    </a:graphicData>
                  </a:graphic>
                </wp:inline>
              </w:drawing>
            </w:r>
          </w:p>
        </w:tc>
      </w:tr>
      <w:tr w:rsidR="00A721EE" w:rsidRPr="00A721EE" w14:paraId="3CEB05EF" w14:textId="77777777" w:rsidTr="008A13FB">
        <w:tc>
          <w:tcPr>
            <w:tcW w:w="9552" w:type="dxa"/>
          </w:tcPr>
          <w:p w14:paraId="278BF5BD" w14:textId="71D3BE3A" w:rsidR="00DF38A8" w:rsidRPr="00A721EE" w:rsidRDefault="00DF38A8" w:rsidP="008A13FB">
            <w:pPr>
              <w:pStyle w:val="afd"/>
              <w:ind w:firstLine="0"/>
              <w:jc w:val="center"/>
              <w:rPr>
                <w:rFonts w:eastAsia="MS Mincho"/>
                <w:color w:val="000000" w:themeColor="text1"/>
                <w:sz w:val="28"/>
                <w:szCs w:val="28"/>
              </w:rPr>
            </w:pPr>
            <w:r w:rsidRPr="00A721EE">
              <w:rPr>
                <w:color w:val="000000" w:themeColor="text1"/>
              </w:rPr>
              <w:t>Рисунок 55 - Схема установки смотрового устройства  при прокладке ЛКС ТМК в присыпной обочине автодороги. План и профиль (ПЧ – проезжая часть; ОП- остановочная полоса; УО – укрепленная часть обочины)</w:t>
            </w:r>
          </w:p>
          <w:p w14:paraId="3F5F2136" w14:textId="77777777" w:rsidR="00DF38A8" w:rsidRPr="00A721EE" w:rsidRDefault="00DF38A8" w:rsidP="008A13FB">
            <w:pPr>
              <w:pStyle w:val="afd"/>
              <w:ind w:firstLine="0"/>
              <w:jc w:val="center"/>
              <w:rPr>
                <w:rFonts w:eastAsia="MS Mincho"/>
                <w:color w:val="000000" w:themeColor="text1"/>
                <w:sz w:val="28"/>
                <w:szCs w:val="28"/>
              </w:rPr>
            </w:pPr>
          </w:p>
          <w:p w14:paraId="146334BD" w14:textId="0A0C6FA0" w:rsidR="00584AC8" w:rsidRPr="00A721EE" w:rsidRDefault="00584AC8" w:rsidP="00DF38A8">
            <w:pPr>
              <w:pStyle w:val="afd"/>
              <w:ind w:firstLine="0"/>
              <w:rPr>
                <w:rFonts w:eastAsia="MS Mincho"/>
                <w:color w:val="000000" w:themeColor="text1"/>
                <w:sz w:val="28"/>
                <w:szCs w:val="28"/>
              </w:rPr>
            </w:pPr>
          </w:p>
        </w:tc>
      </w:tr>
    </w:tbl>
    <w:p w14:paraId="66B6CA6C" w14:textId="53D80FE4" w:rsidR="00C5503F" w:rsidRPr="00A721EE" w:rsidRDefault="00D776C3" w:rsidP="004E71FB">
      <w:pPr>
        <w:pStyle w:val="afd"/>
        <w:numPr>
          <w:ilvl w:val="2"/>
          <w:numId w:val="27"/>
        </w:numPr>
        <w:rPr>
          <w:color w:val="000000" w:themeColor="text1"/>
        </w:rPr>
      </w:pPr>
      <w:r w:rsidRPr="00A721EE">
        <w:rPr>
          <w:color w:val="000000" w:themeColor="text1"/>
        </w:rPr>
        <w:lastRenderedPageBreak/>
        <w:t>При проектировании</w:t>
      </w:r>
      <w:r w:rsidR="00C5503F" w:rsidRPr="00A721EE">
        <w:rPr>
          <w:color w:val="000000" w:themeColor="text1"/>
        </w:rPr>
        <w:t xml:space="preserve"> </w:t>
      </w:r>
      <w:r w:rsidR="00847BD8" w:rsidRPr="00A721EE">
        <w:rPr>
          <w:color w:val="000000" w:themeColor="text1"/>
        </w:rPr>
        <w:t xml:space="preserve">прокладки </w:t>
      </w:r>
      <w:r w:rsidR="00C5503F" w:rsidRPr="00A721EE">
        <w:rPr>
          <w:color w:val="000000" w:themeColor="text1"/>
        </w:rPr>
        <w:t xml:space="preserve">ЛКС ТМК в </w:t>
      </w:r>
      <w:r w:rsidR="00FD79E5" w:rsidRPr="00A721EE">
        <w:rPr>
          <w:color w:val="000000" w:themeColor="text1"/>
        </w:rPr>
        <w:t>остановочной полосе или укрепленной</w:t>
      </w:r>
      <w:r w:rsidR="00C5503F" w:rsidRPr="00A721EE">
        <w:rPr>
          <w:color w:val="000000" w:themeColor="text1"/>
        </w:rPr>
        <w:t xml:space="preserve"> части обочины </w:t>
      </w:r>
      <w:r w:rsidR="00FD79E5" w:rsidRPr="00A721EE">
        <w:rPr>
          <w:color w:val="000000" w:themeColor="text1"/>
        </w:rPr>
        <w:t>автодороги установка</w:t>
      </w:r>
      <w:r w:rsidR="00C5503F" w:rsidRPr="00A721EE">
        <w:rPr>
          <w:color w:val="000000" w:themeColor="text1"/>
        </w:rPr>
        <w:t xml:space="preserve"> смотровых устройств</w:t>
      </w:r>
      <w:r w:rsidR="00FD79E5" w:rsidRPr="00A721EE">
        <w:rPr>
          <w:color w:val="000000" w:themeColor="text1"/>
        </w:rPr>
        <w:t xml:space="preserve"> производится с </w:t>
      </w:r>
      <w:r w:rsidRPr="00A721EE">
        <w:rPr>
          <w:color w:val="000000" w:themeColor="text1"/>
        </w:rPr>
        <w:t>внешней</w:t>
      </w:r>
      <w:r w:rsidR="00FD79E5" w:rsidRPr="00A721EE">
        <w:rPr>
          <w:color w:val="000000" w:themeColor="text1"/>
        </w:rPr>
        <w:t xml:space="preserve"> стороны барьерного ограждения в присыпной обочине. </w:t>
      </w:r>
      <w:r w:rsidR="00C5503F" w:rsidRPr="00A721EE">
        <w:rPr>
          <w:color w:val="000000" w:themeColor="text1"/>
        </w:rPr>
        <w:t>(</w:t>
      </w:r>
      <w:r w:rsidR="00FD79E5" w:rsidRPr="00A721EE">
        <w:rPr>
          <w:color w:val="000000" w:themeColor="text1"/>
        </w:rPr>
        <w:t>рисунок</w:t>
      </w:r>
      <w:r w:rsidR="00F03C7A" w:rsidRPr="00A721EE">
        <w:rPr>
          <w:color w:val="000000" w:themeColor="text1"/>
        </w:rPr>
        <w:t xml:space="preserve"> 56</w:t>
      </w:r>
      <w:r w:rsidR="00C5503F"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6"/>
      </w:tblGrid>
      <w:tr w:rsidR="00A721EE" w:rsidRPr="00A721EE" w14:paraId="5DE2AB92" w14:textId="77777777" w:rsidTr="008A13FB">
        <w:tc>
          <w:tcPr>
            <w:tcW w:w="9836" w:type="dxa"/>
          </w:tcPr>
          <w:p w14:paraId="247CAC17" w14:textId="5A97E9EE" w:rsidR="00167617" w:rsidRPr="00A721EE" w:rsidRDefault="00552D73" w:rsidP="008A13FB">
            <w:pPr>
              <w:pStyle w:val="afd"/>
              <w:ind w:firstLine="0"/>
              <w:jc w:val="center"/>
              <w:rPr>
                <w:color w:val="000000" w:themeColor="text1"/>
              </w:rPr>
            </w:pPr>
            <w:r w:rsidRPr="00A721EE">
              <w:rPr>
                <w:noProof/>
                <w:color w:val="000000" w:themeColor="text1"/>
                <w:lang w:eastAsia="ru-RU"/>
              </w:rPr>
              <w:drawing>
                <wp:inline distT="0" distB="0" distL="0" distR="0" wp14:anchorId="5FAB3685" wp14:editId="6972223A">
                  <wp:extent cx="4333875" cy="3743325"/>
                  <wp:effectExtent l="0" t="0" r="9525" b="9525"/>
                  <wp:docPr id="50" name="Рисунок 2" descr="План колодца в обочине ЛКС в 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ан колодца в обочине ЛКС в ОП"/>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33875" cy="3743325"/>
                          </a:xfrm>
                          <a:prstGeom prst="rect">
                            <a:avLst/>
                          </a:prstGeom>
                          <a:noFill/>
                          <a:ln>
                            <a:noFill/>
                          </a:ln>
                        </pic:spPr>
                      </pic:pic>
                    </a:graphicData>
                  </a:graphic>
                </wp:inline>
              </w:drawing>
            </w:r>
          </w:p>
        </w:tc>
      </w:tr>
      <w:tr w:rsidR="00A721EE" w:rsidRPr="00A721EE" w14:paraId="44ECA3E6" w14:textId="77777777" w:rsidTr="008A13FB">
        <w:tc>
          <w:tcPr>
            <w:tcW w:w="9836" w:type="dxa"/>
          </w:tcPr>
          <w:p w14:paraId="5BDCE93D" w14:textId="3EB7D5CD" w:rsidR="00167617" w:rsidRPr="00A721EE" w:rsidRDefault="00552D73" w:rsidP="008A13FB">
            <w:pPr>
              <w:pStyle w:val="afd"/>
              <w:ind w:firstLine="0"/>
              <w:jc w:val="center"/>
              <w:rPr>
                <w:color w:val="000000" w:themeColor="text1"/>
              </w:rPr>
            </w:pPr>
            <w:r w:rsidRPr="00A721EE">
              <w:rPr>
                <w:noProof/>
                <w:color w:val="000000" w:themeColor="text1"/>
                <w:lang w:eastAsia="ru-RU"/>
              </w:rPr>
              <w:drawing>
                <wp:inline distT="0" distB="0" distL="0" distR="0" wp14:anchorId="22DBE11E" wp14:editId="3130F871">
                  <wp:extent cx="4086225" cy="3067050"/>
                  <wp:effectExtent l="0" t="0" r="9525" b="0"/>
                  <wp:docPr id="49" name="Рисунок 3" descr="Разрез колодца в обочине ЛКС в 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зрез колодца в обочине ЛКС в ОП"/>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86225" cy="3067050"/>
                          </a:xfrm>
                          <a:prstGeom prst="rect">
                            <a:avLst/>
                          </a:prstGeom>
                          <a:noFill/>
                          <a:ln>
                            <a:noFill/>
                          </a:ln>
                        </pic:spPr>
                      </pic:pic>
                    </a:graphicData>
                  </a:graphic>
                </wp:inline>
              </w:drawing>
            </w:r>
          </w:p>
        </w:tc>
      </w:tr>
      <w:tr w:rsidR="00A721EE" w:rsidRPr="00A721EE" w14:paraId="70447E8F" w14:textId="77777777" w:rsidTr="008A13FB">
        <w:tc>
          <w:tcPr>
            <w:tcW w:w="9836" w:type="dxa"/>
          </w:tcPr>
          <w:p w14:paraId="4558871F" w14:textId="6335A8CF" w:rsidR="00167617" w:rsidRPr="00A721EE" w:rsidRDefault="00F03C7A" w:rsidP="00DF38A8">
            <w:pPr>
              <w:pStyle w:val="afd"/>
              <w:jc w:val="center"/>
              <w:rPr>
                <w:color w:val="000000" w:themeColor="text1"/>
              </w:rPr>
            </w:pPr>
            <w:r w:rsidRPr="00A721EE">
              <w:rPr>
                <w:color w:val="000000" w:themeColor="text1"/>
              </w:rPr>
              <w:t>Рисунок 56</w:t>
            </w:r>
            <w:r w:rsidR="00167617" w:rsidRPr="00A721EE">
              <w:rPr>
                <w:color w:val="000000" w:themeColor="text1"/>
              </w:rPr>
              <w:t xml:space="preserve"> – Схема установки смотрового устройства при прокладке ЛКС ТМК в ОП/УО автодороги. План и профиль (ПЧ – проезжая часть; ОП- остановочная полоса; УО – укрепленная часть обочины)</w:t>
            </w:r>
          </w:p>
        </w:tc>
      </w:tr>
    </w:tbl>
    <w:p w14:paraId="2AB974E3" w14:textId="77777777" w:rsidR="00167617" w:rsidRPr="00A721EE" w:rsidRDefault="00167617" w:rsidP="008A13FB">
      <w:pPr>
        <w:pStyle w:val="afd"/>
        <w:ind w:left="284" w:firstLine="0"/>
        <w:rPr>
          <w:color w:val="000000" w:themeColor="text1"/>
        </w:rPr>
      </w:pPr>
    </w:p>
    <w:p w14:paraId="4CC78376" w14:textId="77777777" w:rsidR="007261C1" w:rsidRPr="00A721EE" w:rsidRDefault="00B35371" w:rsidP="004E71FB">
      <w:pPr>
        <w:pStyle w:val="afd"/>
        <w:numPr>
          <w:ilvl w:val="2"/>
          <w:numId w:val="27"/>
        </w:numPr>
        <w:rPr>
          <w:color w:val="000000" w:themeColor="text1"/>
        </w:rPr>
      </w:pPr>
      <w:r w:rsidRPr="00A721EE">
        <w:rPr>
          <w:color w:val="000000" w:themeColor="text1"/>
        </w:rPr>
        <w:lastRenderedPageBreak/>
        <w:t xml:space="preserve">При проектировании </w:t>
      </w:r>
      <w:r w:rsidR="007C61BC" w:rsidRPr="00A721EE">
        <w:rPr>
          <w:color w:val="000000" w:themeColor="text1"/>
        </w:rPr>
        <w:t xml:space="preserve">установки </w:t>
      </w:r>
      <w:r w:rsidRPr="00A721EE">
        <w:rPr>
          <w:color w:val="000000" w:themeColor="text1"/>
        </w:rPr>
        <w:t>смотрового устройства в тротуаре и</w:t>
      </w:r>
      <w:r w:rsidR="007C61BC" w:rsidRPr="00A721EE">
        <w:rPr>
          <w:color w:val="000000" w:themeColor="text1"/>
        </w:rPr>
        <w:t>ли в</w:t>
      </w:r>
      <w:r w:rsidRPr="00A721EE">
        <w:rPr>
          <w:color w:val="000000" w:themeColor="text1"/>
        </w:rPr>
        <w:t xml:space="preserve"> проезжей части </w:t>
      </w:r>
      <w:r w:rsidR="007C61BC" w:rsidRPr="00A721EE">
        <w:rPr>
          <w:color w:val="000000" w:themeColor="text1"/>
        </w:rPr>
        <w:t xml:space="preserve">автомобильной дороги </w:t>
      </w:r>
      <w:r w:rsidRPr="00A721EE">
        <w:rPr>
          <w:color w:val="000000" w:themeColor="text1"/>
        </w:rPr>
        <w:t>восстанавливаемое дорожное покрытие должно соответствовать требованиям действующих нормативных документов, а также обеспечивать равнопрочностые характеристики с прилегающим покрытием.</w:t>
      </w:r>
    </w:p>
    <w:p w14:paraId="1999346D" w14:textId="76CCEE90" w:rsidR="00363E40" w:rsidRPr="00A721EE" w:rsidRDefault="00363E40" w:rsidP="004E71FB">
      <w:pPr>
        <w:pStyle w:val="afd"/>
        <w:numPr>
          <w:ilvl w:val="2"/>
          <w:numId w:val="27"/>
        </w:numPr>
        <w:rPr>
          <w:color w:val="000000" w:themeColor="text1"/>
        </w:rPr>
      </w:pPr>
      <w:r w:rsidRPr="00A721EE">
        <w:rPr>
          <w:color w:val="000000" w:themeColor="text1"/>
        </w:rPr>
        <w:t>Обратная засыпка котлована должна производиться послойно. Высота слоя должна быть не более 30 см. Каждый слой должен быть качественно уплотнен при помощи р</w:t>
      </w:r>
      <w:r w:rsidR="00EF3411" w:rsidRPr="00A721EE">
        <w:rPr>
          <w:color w:val="000000" w:themeColor="text1"/>
        </w:rPr>
        <w:t xml:space="preserve">учной вибротрамбовки (рисунок </w:t>
      </w:r>
      <w:r w:rsidR="00F03C7A" w:rsidRPr="00A721EE">
        <w:rPr>
          <w:color w:val="000000" w:themeColor="text1"/>
        </w:rPr>
        <w:t>57</w:t>
      </w:r>
      <w:r w:rsidRPr="00A721EE">
        <w:rPr>
          <w:color w:val="000000" w:themeColor="text1"/>
        </w:rPr>
        <w:t xml:space="preserve">). Коэффициент уплотнения грунта должен быть в пределах 0,95÷0,98. </w:t>
      </w:r>
    </w:p>
    <w:p w14:paraId="257CFD69" w14:textId="03793313" w:rsidR="00363E40" w:rsidRPr="00A721EE" w:rsidRDefault="00363E40" w:rsidP="00FD5604">
      <w:pPr>
        <w:pStyle w:val="afd"/>
        <w:numPr>
          <w:ilvl w:val="2"/>
          <w:numId w:val="27"/>
        </w:numPr>
        <w:rPr>
          <w:color w:val="000000" w:themeColor="text1"/>
        </w:rPr>
      </w:pPr>
      <w:r w:rsidRPr="00A721EE">
        <w:rPr>
          <w:color w:val="000000" w:themeColor="text1"/>
        </w:rPr>
        <w:t xml:space="preserve">При установке смотрового устройства в асфальтированной части необходимо заново сформировать покрытие по уровню с люком (рисунок </w:t>
      </w:r>
      <w:r w:rsidR="00F03C7A" w:rsidRPr="00A721EE">
        <w:rPr>
          <w:color w:val="000000" w:themeColor="text1"/>
        </w:rPr>
        <w:t>58</w:t>
      </w:r>
      <w:r w:rsidRPr="00A721EE">
        <w:rPr>
          <w:color w:val="000000" w:themeColor="text1"/>
        </w:rPr>
        <w:t>). При этом отступ от края люка должен быть не менее 550 мм в каждую сторону, а толщина покрытия соответствовать существующему слою покрытия.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855"/>
      </w:tblGrid>
      <w:tr w:rsidR="00A721EE" w:rsidRPr="00A721EE" w14:paraId="2B2DCFFC" w14:textId="77777777" w:rsidTr="006D73F0">
        <w:tc>
          <w:tcPr>
            <w:tcW w:w="4716" w:type="dxa"/>
            <w:vAlign w:val="center"/>
          </w:tcPr>
          <w:p w14:paraId="0FE7111A" w14:textId="77777777" w:rsidR="00EF3411" w:rsidRPr="00A721EE" w:rsidRDefault="00EF3411"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038AB19C" wp14:editId="53F1AF13">
                  <wp:extent cx="2857500" cy="2198876"/>
                  <wp:effectExtent l="0" t="0" r="0" b="0"/>
                  <wp:docPr id="82" name="Рисунок 82" descr="D:\Public\КОЧЕТОВ\ПГУТИ\Работа\РД по СМР\Рисунки\Колодцы\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ublic\КОЧЕТОВ\ПГУТИ\Работа\РД по СМР\Рисунки\Колодцы\Безымянный.png"/>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886322" cy="22210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55" w:type="dxa"/>
            <w:vAlign w:val="center"/>
          </w:tcPr>
          <w:p w14:paraId="2E87CF70" w14:textId="77777777" w:rsidR="00EF3411" w:rsidRPr="00A721EE" w:rsidRDefault="00EF3411"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0FEE0701" wp14:editId="79D64D9B">
                  <wp:extent cx="2208761" cy="2196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208761" cy="2196000"/>
                          </a:xfrm>
                          <a:prstGeom prst="rect">
                            <a:avLst/>
                          </a:prstGeom>
                          <a:noFill/>
                          <a:ln>
                            <a:noFill/>
                          </a:ln>
                        </pic:spPr>
                      </pic:pic>
                    </a:graphicData>
                  </a:graphic>
                </wp:inline>
              </w:drawing>
            </w:r>
          </w:p>
        </w:tc>
      </w:tr>
      <w:tr w:rsidR="00A721EE" w:rsidRPr="00A721EE" w14:paraId="5B19B03B" w14:textId="77777777" w:rsidTr="00781033">
        <w:trPr>
          <w:trHeight w:val="80"/>
        </w:trPr>
        <w:tc>
          <w:tcPr>
            <w:tcW w:w="4716" w:type="dxa"/>
            <w:vAlign w:val="center"/>
          </w:tcPr>
          <w:p w14:paraId="1790B74A" w14:textId="0AE82D57" w:rsidR="00EF3411" w:rsidRPr="00A721EE" w:rsidRDefault="00EF3411" w:rsidP="00781033">
            <w:pPr>
              <w:pStyle w:val="afe"/>
              <w:rPr>
                <w:rFonts w:ascii="Arial" w:hAnsi="Arial"/>
                <w:sz w:val="24"/>
                <w:szCs w:val="24"/>
              </w:rPr>
            </w:pPr>
            <w:r w:rsidRPr="00A721EE">
              <w:rPr>
                <w:rFonts w:ascii="Arial" w:hAnsi="Arial"/>
                <w:sz w:val="24"/>
                <w:szCs w:val="24"/>
              </w:rPr>
              <w:t xml:space="preserve">Рисунок </w:t>
            </w:r>
            <w:r w:rsidR="00F03C7A" w:rsidRPr="00A721EE">
              <w:rPr>
                <w:rFonts w:ascii="Arial" w:hAnsi="Arial"/>
                <w:sz w:val="24"/>
                <w:szCs w:val="24"/>
              </w:rPr>
              <w:t>57</w:t>
            </w:r>
            <w:r w:rsidRPr="00A721EE">
              <w:rPr>
                <w:rFonts w:ascii="Arial" w:hAnsi="Arial"/>
                <w:sz w:val="24"/>
                <w:szCs w:val="24"/>
              </w:rPr>
              <w:t xml:space="preserve"> – Уплотнение грунта с применением виброт</w:t>
            </w:r>
            <w:r w:rsidR="000A15D5" w:rsidRPr="00A721EE">
              <w:rPr>
                <w:rFonts w:ascii="Arial" w:hAnsi="Arial"/>
                <w:sz w:val="24"/>
                <w:szCs w:val="24"/>
              </w:rPr>
              <w:t>р</w:t>
            </w:r>
            <w:r w:rsidRPr="00A721EE">
              <w:rPr>
                <w:rFonts w:ascii="Arial" w:hAnsi="Arial"/>
                <w:sz w:val="24"/>
                <w:szCs w:val="24"/>
              </w:rPr>
              <w:t>амбовочного аппарата</w:t>
            </w:r>
          </w:p>
        </w:tc>
        <w:tc>
          <w:tcPr>
            <w:tcW w:w="4855" w:type="dxa"/>
            <w:vAlign w:val="center"/>
          </w:tcPr>
          <w:p w14:paraId="25D442F6" w14:textId="02033454" w:rsidR="00EF3411" w:rsidRPr="00A721EE" w:rsidRDefault="00EF3411" w:rsidP="00781033">
            <w:pPr>
              <w:pStyle w:val="afe"/>
              <w:rPr>
                <w:rFonts w:ascii="Arial" w:hAnsi="Arial"/>
                <w:sz w:val="24"/>
                <w:szCs w:val="24"/>
              </w:rPr>
            </w:pPr>
            <w:r w:rsidRPr="00A721EE">
              <w:rPr>
                <w:rFonts w:ascii="Arial" w:hAnsi="Arial"/>
                <w:sz w:val="24"/>
                <w:szCs w:val="24"/>
              </w:rPr>
              <w:t>Р</w:t>
            </w:r>
            <w:r w:rsidR="00F03C7A" w:rsidRPr="00A721EE">
              <w:rPr>
                <w:rFonts w:ascii="Arial" w:hAnsi="Arial"/>
                <w:sz w:val="24"/>
                <w:szCs w:val="24"/>
              </w:rPr>
              <w:t>исунок 58</w:t>
            </w:r>
            <w:r w:rsidRPr="00A721EE">
              <w:rPr>
                <w:rFonts w:ascii="Arial" w:hAnsi="Arial"/>
                <w:sz w:val="24"/>
                <w:szCs w:val="24"/>
              </w:rPr>
              <w:t xml:space="preserve"> – Засыпка котлована и восстановление поверхности</w:t>
            </w:r>
            <w:r w:rsidRPr="00A721EE">
              <w:rPr>
                <w:rFonts w:ascii="Arial" w:hAnsi="Arial"/>
                <w:sz w:val="24"/>
                <w:szCs w:val="24"/>
              </w:rPr>
              <w:br/>
              <w:t>вокруг смотрового устройства</w:t>
            </w:r>
          </w:p>
        </w:tc>
      </w:tr>
    </w:tbl>
    <w:p w14:paraId="00473120" w14:textId="77777777" w:rsidR="009A7B8B" w:rsidRPr="00A721EE" w:rsidRDefault="009A7B8B" w:rsidP="007C61BC">
      <w:pPr>
        <w:pStyle w:val="afd"/>
        <w:ind w:left="284" w:firstLine="0"/>
        <w:rPr>
          <w:color w:val="000000" w:themeColor="text1"/>
        </w:rPr>
      </w:pPr>
    </w:p>
    <w:p w14:paraId="31CEF483" w14:textId="3716517F" w:rsidR="0022229C" w:rsidRPr="00A721EE" w:rsidRDefault="006C5525"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87" w:name="_Toc115630475"/>
      <w:bookmarkStart w:id="88" w:name="_Toc121745617"/>
      <w:bookmarkStart w:id="89" w:name="_Toc121749068"/>
      <w:r w:rsidRPr="00A721EE">
        <w:rPr>
          <w:rFonts w:ascii="Arial" w:hAnsi="Arial" w:cs="Arial"/>
          <w:b/>
          <w:color w:val="000000" w:themeColor="text1"/>
          <w:sz w:val="24"/>
          <w:szCs w:val="24"/>
        </w:rPr>
        <w:t xml:space="preserve">Требования и нормы на </w:t>
      </w:r>
      <w:r w:rsidR="007C61BC" w:rsidRPr="00A721EE">
        <w:rPr>
          <w:rFonts w:ascii="Arial" w:hAnsi="Arial" w:cs="Arial"/>
          <w:b/>
          <w:color w:val="000000" w:themeColor="text1"/>
          <w:sz w:val="24"/>
          <w:szCs w:val="24"/>
        </w:rPr>
        <w:t xml:space="preserve">проектирование </w:t>
      </w:r>
      <w:r w:rsidRPr="00A721EE">
        <w:rPr>
          <w:rFonts w:ascii="Arial" w:hAnsi="Arial" w:cs="Arial"/>
          <w:b/>
          <w:color w:val="000000" w:themeColor="text1"/>
          <w:sz w:val="24"/>
          <w:szCs w:val="24"/>
        </w:rPr>
        <w:t>ввод</w:t>
      </w:r>
      <w:r w:rsidR="007C61BC" w:rsidRPr="00A721EE">
        <w:rPr>
          <w:rFonts w:ascii="Arial" w:hAnsi="Arial" w:cs="Arial"/>
          <w:b/>
          <w:color w:val="000000" w:themeColor="text1"/>
          <w:sz w:val="24"/>
          <w:szCs w:val="24"/>
        </w:rPr>
        <w:t>а</w:t>
      </w:r>
      <w:r w:rsidRPr="00A721EE">
        <w:rPr>
          <w:rFonts w:ascii="Arial" w:hAnsi="Arial" w:cs="Arial"/>
          <w:b/>
          <w:color w:val="000000" w:themeColor="text1"/>
          <w:sz w:val="24"/>
          <w:szCs w:val="24"/>
        </w:rPr>
        <w:t xml:space="preserve"> ЛКС ТМК в здания</w:t>
      </w:r>
      <w:bookmarkEnd w:id="87"/>
      <w:bookmarkEnd w:id="88"/>
      <w:bookmarkEnd w:id="89"/>
    </w:p>
    <w:p w14:paraId="3F67B62B" w14:textId="5B7A0BAD" w:rsidR="007C61BC" w:rsidRPr="00A721EE" w:rsidRDefault="007C61BC" w:rsidP="004E71FB">
      <w:pPr>
        <w:pStyle w:val="afd"/>
        <w:numPr>
          <w:ilvl w:val="2"/>
          <w:numId w:val="27"/>
        </w:numPr>
        <w:rPr>
          <w:color w:val="000000" w:themeColor="text1"/>
        </w:rPr>
      </w:pPr>
      <w:r w:rsidRPr="00A721EE">
        <w:rPr>
          <w:color w:val="000000" w:themeColor="text1"/>
        </w:rPr>
        <w:t xml:space="preserve">В целях обеспечения </w:t>
      </w:r>
      <w:r w:rsidR="00FD5604" w:rsidRPr="00A721EE">
        <w:rPr>
          <w:color w:val="000000" w:themeColor="text1"/>
        </w:rPr>
        <w:t xml:space="preserve">устойчивости </w:t>
      </w:r>
      <w:r w:rsidRPr="00A721EE">
        <w:rPr>
          <w:color w:val="000000" w:themeColor="text1"/>
        </w:rPr>
        <w:t xml:space="preserve">конструкции здания и каналов ЛКС ТМК </w:t>
      </w:r>
      <w:r w:rsidR="00FD5604" w:rsidRPr="00A721EE">
        <w:rPr>
          <w:color w:val="000000" w:themeColor="text1"/>
        </w:rPr>
        <w:t xml:space="preserve">к проникновению воды, газа и пыли </w:t>
      </w:r>
      <w:r w:rsidRPr="00A721EE">
        <w:rPr>
          <w:color w:val="000000" w:themeColor="text1"/>
        </w:rPr>
        <w:t>проектирование ввода ЛКС ТМК в здание должно предусматривать использование специальных конструктивных, технологических и технических решений.</w:t>
      </w:r>
    </w:p>
    <w:p w14:paraId="41B8E977" w14:textId="15A7C256" w:rsidR="006C5525" w:rsidRPr="00A721EE" w:rsidRDefault="006C5525" w:rsidP="004E71FB">
      <w:pPr>
        <w:pStyle w:val="afd"/>
        <w:numPr>
          <w:ilvl w:val="2"/>
          <w:numId w:val="27"/>
        </w:numPr>
        <w:rPr>
          <w:color w:val="000000" w:themeColor="text1"/>
        </w:rPr>
      </w:pPr>
      <w:r w:rsidRPr="00A721EE">
        <w:rPr>
          <w:color w:val="000000" w:themeColor="text1"/>
        </w:rPr>
        <w:t>Вводы ЛКС ТМК в узлы связи, оконечные и промежуточные регенерационные пункты, центры обработки данных и</w:t>
      </w:r>
      <w:r w:rsidR="007C61BC" w:rsidRPr="00A721EE">
        <w:rPr>
          <w:color w:val="000000" w:themeColor="text1"/>
        </w:rPr>
        <w:t xml:space="preserve"> в</w:t>
      </w:r>
      <w:r w:rsidRPr="00A721EE">
        <w:rPr>
          <w:color w:val="000000" w:themeColor="text1"/>
        </w:rPr>
        <w:t xml:space="preserve"> другие здания и помещения должны проектироваться </w:t>
      </w:r>
      <w:r w:rsidR="007C61BC" w:rsidRPr="00A721EE">
        <w:rPr>
          <w:color w:val="000000" w:themeColor="text1"/>
        </w:rPr>
        <w:t xml:space="preserve">преимущественно с использованием </w:t>
      </w:r>
      <w:r w:rsidRPr="00A721EE">
        <w:rPr>
          <w:color w:val="000000" w:themeColor="text1"/>
        </w:rPr>
        <w:t>специально оборудованны</w:t>
      </w:r>
      <w:r w:rsidR="007C61BC" w:rsidRPr="00A721EE">
        <w:rPr>
          <w:color w:val="000000" w:themeColor="text1"/>
        </w:rPr>
        <w:t>х</w:t>
      </w:r>
      <w:r w:rsidRPr="00A721EE">
        <w:rPr>
          <w:color w:val="000000" w:themeColor="text1"/>
        </w:rPr>
        <w:t xml:space="preserve"> помещени</w:t>
      </w:r>
      <w:r w:rsidR="007C61BC" w:rsidRPr="00A721EE">
        <w:rPr>
          <w:color w:val="000000" w:themeColor="text1"/>
        </w:rPr>
        <w:t xml:space="preserve">й </w:t>
      </w:r>
      <w:r w:rsidR="00EE6FB4" w:rsidRPr="00A721EE">
        <w:rPr>
          <w:color w:val="000000" w:themeColor="text1"/>
        </w:rPr>
        <w:t xml:space="preserve">для </w:t>
      </w:r>
      <w:r w:rsidR="007C61BC" w:rsidRPr="00A721EE">
        <w:rPr>
          <w:color w:val="000000" w:themeColor="text1"/>
        </w:rPr>
        <w:t>ввода кабелей (шахт</w:t>
      </w:r>
      <w:r w:rsidRPr="00A721EE">
        <w:rPr>
          <w:color w:val="000000" w:themeColor="text1"/>
        </w:rPr>
        <w:t>), размещаемы</w:t>
      </w:r>
      <w:r w:rsidR="007C61BC" w:rsidRPr="00A721EE">
        <w:rPr>
          <w:color w:val="000000" w:themeColor="text1"/>
        </w:rPr>
        <w:t>х</w:t>
      </w:r>
      <w:r w:rsidRPr="00A721EE">
        <w:rPr>
          <w:color w:val="000000" w:themeColor="text1"/>
        </w:rPr>
        <w:t xml:space="preserve"> в подвальном (цокольном) </w:t>
      </w:r>
      <w:r w:rsidRPr="00A721EE">
        <w:rPr>
          <w:color w:val="000000" w:themeColor="text1"/>
        </w:rPr>
        <w:lastRenderedPageBreak/>
        <w:t>помещении, а в зданиях без подвала – на первом этаже с устройством приямков в полу помещения.</w:t>
      </w:r>
    </w:p>
    <w:p w14:paraId="1D135BC8" w14:textId="30A5B253" w:rsidR="00CC7830" w:rsidRPr="00A721EE" w:rsidRDefault="00CC7830" w:rsidP="004E71FB">
      <w:pPr>
        <w:pStyle w:val="afd"/>
        <w:numPr>
          <w:ilvl w:val="2"/>
          <w:numId w:val="27"/>
        </w:numPr>
        <w:rPr>
          <w:color w:val="000000" w:themeColor="text1"/>
        </w:rPr>
      </w:pPr>
      <w:r w:rsidRPr="00A721EE">
        <w:rPr>
          <w:color w:val="000000" w:themeColor="text1"/>
        </w:rPr>
        <w:t>Ввод ЛКС ТМК в здания также может проектироваться с использованием уличных распределительных шкафов.</w:t>
      </w:r>
    </w:p>
    <w:p w14:paraId="200E485F" w14:textId="77777777" w:rsidR="00CC7830" w:rsidRPr="00A721EE" w:rsidRDefault="00CC7830" w:rsidP="004E71FB">
      <w:pPr>
        <w:pStyle w:val="afd"/>
        <w:numPr>
          <w:ilvl w:val="2"/>
          <w:numId w:val="27"/>
        </w:numPr>
        <w:rPr>
          <w:color w:val="000000" w:themeColor="text1"/>
        </w:rPr>
      </w:pPr>
      <w:r w:rsidRPr="00A721EE">
        <w:rPr>
          <w:color w:val="000000" w:themeColor="text1"/>
        </w:rPr>
        <w:t>Проектирование ввода ЛКС ТМК в здания допускается с использованием существующих кабельных каналов вводного блока.</w:t>
      </w:r>
    </w:p>
    <w:p w14:paraId="5EFB1FA1" w14:textId="77777777" w:rsidR="00CC7830" w:rsidRPr="00A721EE" w:rsidRDefault="00CC7830" w:rsidP="004E71FB">
      <w:pPr>
        <w:pStyle w:val="afd"/>
        <w:numPr>
          <w:ilvl w:val="2"/>
          <w:numId w:val="27"/>
        </w:numPr>
        <w:rPr>
          <w:color w:val="000000" w:themeColor="text1"/>
        </w:rPr>
      </w:pPr>
      <w:r w:rsidRPr="00A721EE">
        <w:rPr>
          <w:color w:val="000000" w:themeColor="text1"/>
        </w:rPr>
        <w:t>Вводный блок ЛКС ТМК в зданиях предприятий связи наземного типа должен заканчиваться вводным станционным смотровым устройством, размещаемым вблизи здания. Типоразмер станционного смотрового устройства определяется емкостью вводного блока микротрубок ЛКС ТМК.</w:t>
      </w:r>
    </w:p>
    <w:p w14:paraId="62F94964" w14:textId="77777777" w:rsidR="00CC7830" w:rsidRPr="00A721EE" w:rsidRDefault="00CC7830" w:rsidP="004E71FB">
      <w:pPr>
        <w:pStyle w:val="afd"/>
        <w:numPr>
          <w:ilvl w:val="2"/>
          <w:numId w:val="27"/>
        </w:numPr>
        <w:rPr>
          <w:color w:val="000000" w:themeColor="text1"/>
        </w:rPr>
      </w:pPr>
      <w:r w:rsidRPr="00A721EE">
        <w:rPr>
          <w:color w:val="000000" w:themeColor="text1"/>
        </w:rPr>
        <w:t>Кабельные подземные вводы в здания должны проектироваться с использованием блоков кабельных каналов, полупроходных коллекторов, технических подполий и подвалов.</w:t>
      </w:r>
    </w:p>
    <w:p w14:paraId="0CAF1E52" w14:textId="77777777" w:rsidR="00CC7830" w:rsidRPr="00A721EE" w:rsidRDefault="00CC7830" w:rsidP="004E71FB">
      <w:pPr>
        <w:pStyle w:val="afd"/>
        <w:numPr>
          <w:ilvl w:val="2"/>
          <w:numId w:val="27"/>
        </w:numPr>
        <w:rPr>
          <w:color w:val="000000" w:themeColor="text1"/>
        </w:rPr>
      </w:pPr>
      <w:r w:rsidRPr="00A721EE">
        <w:rPr>
          <w:color w:val="000000" w:themeColor="text1"/>
        </w:rPr>
        <w:t>Внутри зданий пакеты микротрубок ЛКС ТМК следует прокладывать по скрытым каналам и нишам.</w:t>
      </w:r>
    </w:p>
    <w:p w14:paraId="352AE1EB" w14:textId="5FD72732" w:rsidR="00CC7830" w:rsidRPr="00A721EE" w:rsidRDefault="00CC7830" w:rsidP="00CC7830">
      <w:pPr>
        <w:pStyle w:val="afd"/>
        <w:rPr>
          <w:color w:val="000000" w:themeColor="text1"/>
        </w:rPr>
      </w:pPr>
      <w:r w:rsidRPr="00A721EE">
        <w:rPr>
          <w:color w:val="000000" w:themeColor="text1"/>
        </w:rPr>
        <w:t>В исключительных случаях, при отсутствии в зданиях скрытых каналов, технических подполий или подвалов микротрубки следует вводить в здания открытым способом по стенам зданий. При этом при монтаже вводного канала следует делать гидроизоляцию стен</w:t>
      </w:r>
      <w:r w:rsidR="00EE6FB4" w:rsidRPr="00A721EE">
        <w:rPr>
          <w:color w:val="000000" w:themeColor="text1"/>
        </w:rPr>
        <w:t>ы</w:t>
      </w:r>
      <w:r w:rsidRPr="00A721EE">
        <w:rPr>
          <w:color w:val="000000" w:themeColor="text1"/>
        </w:rPr>
        <w:t xml:space="preserve"> с внешней стороны здания (сооружения).</w:t>
      </w:r>
    </w:p>
    <w:p w14:paraId="5088F71B" w14:textId="77777777" w:rsidR="00CC7830" w:rsidRPr="00A721EE" w:rsidRDefault="00CC7830" w:rsidP="004E71FB">
      <w:pPr>
        <w:pStyle w:val="afd"/>
        <w:numPr>
          <w:ilvl w:val="2"/>
          <w:numId w:val="27"/>
        </w:numPr>
        <w:rPr>
          <w:color w:val="000000" w:themeColor="text1"/>
        </w:rPr>
      </w:pPr>
      <w:r w:rsidRPr="00A721EE">
        <w:rPr>
          <w:color w:val="000000" w:themeColor="text1"/>
        </w:rPr>
        <w:t>Пакеты микротрубок ЛКС ТМК для прокладки внутри помещений должны проектироваться с наружной защитной оболочкой, не распространяющей горение. Также внутри помещений допускается прокладка отдельных оптических микрокабелей без микротрубок.</w:t>
      </w:r>
    </w:p>
    <w:p w14:paraId="6DE14E99" w14:textId="52135C8C" w:rsidR="006C5525" w:rsidRPr="00A721EE" w:rsidRDefault="006C5525" w:rsidP="002B0C46">
      <w:pPr>
        <w:pStyle w:val="afd"/>
        <w:numPr>
          <w:ilvl w:val="2"/>
          <w:numId w:val="27"/>
        </w:numPr>
        <w:rPr>
          <w:color w:val="000000" w:themeColor="text1"/>
        </w:rPr>
      </w:pPr>
      <w:r w:rsidRPr="00A721EE">
        <w:rPr>
          <w:color w:val="000000" w:themeColor="text1"/>
        </w:rPr>
        <w:t xml:space="preserve">Вводы пакетов микротрубок </w:t>
      </w:r>
      <w:r w:rsidR="005F3B11" w:rsidRPr="00A721EE">
        <w:rPr>
          <w:color w:val="000000" w:themeColor="text1"/>
        </w:rPr>
        <w:t xml:space="preserve">и </w:t>
      </w:r>
      <w:r w:rsidR="00C40D63" w:rsidRPr="00A721EE">
        <w:rPr>
          <w:color w:val="000000" w:themeColor="text1"/>
        </w:rPr>
        <w:t xml:space="preserve">их </w:t>
      </w:r>
      <w:r w:rsidR="005F3B11" w:rsidRPr="00A721EE">
        <w:rPr>
          <w:color w:val="000000" w:themeColor="text1"/>
        </w:rPr>
        <w:t xml:space="preserve">прокладку внутри зданий </w:t>
      </w:r>
      <w:r w:rsidRPr="00A721EE">
        <w:rPr>
          <w:color w:val="000000" w:themeColor="text1"/>
        </w:rPr>
        <w:t>следует проектировать с учетом допустимых радиусов изгиба, максимального использования существующих металлоконструкций, а также удобства эксплуатации.</w:t>
      </w:r>
    </w:p>
    <w:p w14:paraId="51DB3C3B" w14:textId="7ED54802" w:rsidR="002768AD" w:rsidRPr="00A721EE" w:rsidRDefault="002768AD" w:rsidP="002768AD">
      <w:pPr>
        <w:pStyle w:val="afd"/>
        <w:rPr>
          <w:color w:val="000000" w:themeColor="text1"/>
        </w:rPr>
      </w:pPr>
      <w:r w:rsidRPr="00A721EE">
        <w:rPr>
          <w:color w:val="000000" w:themeColor="text1"/>
        </w:rPr>
        <w:t xml:space="preserve">При проектировании ввода микротрубок в здания предусматривается использование уплотнительных элементов с фиксацией радиуса изгиба (рисунок </w:t>
      </w:r>
      <w:r w:rsidR="00487C9C" w:rsidRPr="00A721EE">
        <w:rPr>
          <w:color w:val="000000" w:themeColor="text1"/>
        </w:rPr>
        <w:t>59</w:t>
      </w:r>
      <w:r w:rsidRPr="00A721EE">
        <w:rPr>
          <w:color w:val="000000" w:themeColor="text1"/>
        </w:rPr>
        <w:t>)</w:t>
      </w:r>
      <w:r w:rsidR="00EE6FB4" w:rsidRPr="00A721EE">
        <w:rPr>
          <w:color w:val="000000" w:themeColor="text1"/>
        </w:rPr>
        <w:t xml:space="preserve">, </w:t>
      </w:r>
      <w:r w:rsidRPr="00A721EE">
        <w:rPr>
          <w:color w:val="000000" w:themeColor="text1"/>
        </w:rPr>
        <w:t>предотвращаю</w:t>
      </w:r>
      <w:r w:rsidR="00EE6FB4" w:rsidRPr="00A721EE">
        <w:rPr>
          <w:color w:val="000000" w:themeColor="text1"/>
        </w:rPr>
        <w:t>щих</w:t>
      </w:r>
      <w:r w:rsidRPr="00A721EE">
        <w:rPr>
          <w:color w:val="000000" w:themeColor="text1"/>
        </w:rPr>
        <w:t xml:space="preserve"> засорение канала</w:t>
      </w:r>
      <w:r w:rsidR="00EE6FB4" w:rsidRPr="00A721EE">
        <w:rPr>
          <w:color w:val="000000" w:themeColor="text1"/>
        </w:rPr>
        <w:t xml:space="preserve"> и </w:t>
      </w:r>
      <w:r w:rsidRPr="00A721EE">
        <w:rPr>
          <w:color w:val="000000" w:themeColor="text1"/>
        </w:rPr>
        <w:t>обеспечиваю</w:t>
      </w:r>
      <w:r w:rsidR="00EE6FB4" w:rsidRPr="00A721EE">
        <w:rPr>
          <w:color w:val="000000" w:themeColor="text1"/>
        </w:rPr>
        <w:t>щих</w:t>
      </w:r>
      <w:r w:rsidRPr="00A721EE">
        <w:rPr>
          <w:color w:val="000000" w:themeColor="text1"/>
        </w:rPr>
        <w:t xml:space="preserve"> надежную фиксацию микротрубок с поддержанием постоянного радиуса изгиба.</w:t>
      </w:r>
    </w:p>
    <w:p w14:paraId="5676E19D" w14:textId="77777777" w:rsidR="002768AD" w:rsidRPr="00A721EE" w:rsidRDefault="002768AD" w:rsidP="002768AD">
      <w:pPr>
        <w:pStyle w:val="afd"/>
        <w:rPr>
          <w:color w:val="000000" w:themeColor="text1"/>
        </w:rPr>
      </w:pPr>
    </w:p>
    <w:tbl>
      <w:tblPr>
        <w:tblStyle w:val="a5"/>
        <w:tblW w:w="0" w:type="auto"/>
        <w:tblInd w:w="6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5670"/>
      </w:tblGrid>
      <w:tr w:rsidR="00A721EE" w:rsidRPr="00A721EE" w14:paraId="1529CDD4" w14:textId="77777777" w:rsidTr="002D027F">
        <w:trPr>
          <w:trHeight w:val="3665"/>
        </w:trPr>
        <w:tc>
          <w:tcPr>
            <w:tcW w:w="3544" w:type="dxa"/>
          </w:tcPr>
          <w:p w14:paraId="31120561" w14:textId="77777777" w:rsidR="002768AD" w:rsidRPr="00A721EE" w:rsidRDefault="002768AD" w:rsidP="00EE6FB4">
            <w:pPr>
              <w:pStyle w:val="afd"/>
              <w:keepNext/>
              <w:ind w:firstLine="0"/>
              <w:rPr>
                <w:color w:val="000000" w:themeColor="text1"/>
                <w:highlight w:val="yellow"/>
              </w:rPr>
            </w:pPr>
            <w:r w:rsidRPr="00A721EE">
              <w:rPr>
                <w:rFonts w:ascii="Times New Roman" w:eastAsia="MS Mincho" w:hAnsi="Times New Roman"/>
                <w:noProof/>
                <w:color w:val="000000" w:themeColor="text1"/>
                <w:sz w:val="28"/>
                <w:szCs w:val="28"/>
                <w:lang w:eastAsia="ru-RU"/>
              </w:rPr>
              <w:lastRenderedPageBreak/>
              <w:drawing>
                <wp:inline distT="0" distB="0" distL="0" distR="0" wp14:anchorId="13DF1B40" wp14:editId="2D6C2E1E">
                  <wp:extent cx="1957317" cy="2343150"/>
                  <wp:effectExtent l="0" t="0" r="5080" b="0"/>
                  <wp:docPr id="33" name="Рисунок 33" descr="D:\Public\КОЧЕТОВ\ПГУТИ\Работа\РД по ПИР\Защита радиус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ublic\КОЧЕТОВ\ПГУТИ\Работа\РД по ПИР\Защита радиуса 1.pn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65274" cy="2352675"/>
                          </a:xfrm>
                          <a:prstGeom prst="rect">
                            <a:avLst/>
                          </a:prstGeom>
                          <a:noFill/>
                          <a:ln>
                            <a:noFill/>
                          </a:ln>
                        </pic:spPr>
                      </pic:pic>
                    </a:graphicData>
                  </a:graphic>
                </wp:inline>
              </w:drawing>
            </w:r>
          </w:p>
        </w:tc>
        <w:tc>
          <w:tcPr>
            <w:tcW w:w="5670" w:type="dxa"/>
          </w:tcPr>
          <w:p w14:paraId="1B653833" w14:textId="77777777" w:rsidR="002768AD" w:rsidRPr="00A721EE" w:rsidRDefault="002768AD" w:rsidP="00EE6FB4">
            <w:pPr>
              <w:pStyle w:val="afd"/>
              <w:keepNext/>
              <w:ind w:firstLine="0"/>
              <w:rPr>
                <w:color w:val="000000" w:themeColor="text1"/>
                <w:highlight w:val="yellow"/>
              </w:rPr>
            </w:pPr>
            <w:r w:rsidRPr="00A721EE">
              <w:rPr>
                <w:rFonts w:ascii="Times New Roman" w:eastAsia="MS Mincho" w:hAnsi="Times New Roman"/>
                <w:noProof/>
                <w:color w:val="000000" w:themeColor="text1"/>
                <w:sz w:val="28"/>
                <w:szCs w:val="28"/>
                <w:lang w:eastAsia="ru-RU"/>
              </w:rPr>
              <w:drawing>
                <wp:inline distT="0" distB="0" distL="0" distR="0" wp14:anchorId="396C8E51" wp14:editId="2A3203A6">
                  <wp:extent cx="3444229" cy="2162175"/>
                  <wp:effectExtent l="0" t="0" r="0" b="0"/>
                  <wp:docPr id="38" name="Рисунок 38" descr="D:\Public\КОЧЕТОВ\ПГУТИ\Работа\РД по ПИР\Защита радиус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ublic\КОЧЕТОВ\ПГУТИ\Работа\РД по ПИР\Защита радиуса 2.pn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450296" cy="2165984"/>
                          </a:xfrm>
                          <a:prstGeom prst="rect">
                            <a:avLst/>
                          </a:prstGeom>
                          <a:noFill/>
                          <a:ln>
                            <a:noFill/>
                          </a:ln>
                        </pic:spPr>
                      </pic:pic>
                    </a:graphicData>
                  </a:graphic>
                </wp:inline>
              </w:drawing>
            </w:r>
          </w:p>
        </w:tc>
      </w:tr>
    </w:tbl>
    <w:p w14:paraId="01B81B26" w14:textId="5F11543C" w:rsidR="002768AD" w:rsidRPr="00A721EE" w:rsidRDefault="002768AD" w:rsidP="00EE6FB4">
      <w:pPr>
        <w:pStyle w:val="afd"/>
        <w:jc w:val="center"/>
        <w:rPr>
          <w:color w:val="000000" w:themeColor="text1"/>
        </w:rPr>
      </w:pPr>
      <w:r w:rsidRPr="00A721EE">
        <w:rPr>
          <w:color w:val="000000" w:themeColor="text1"/>
        </w:rPr>
        <w:t xml:space="preserve">Рисунок </w:t>
      </w:r>
      <w:r w:rsidR="00487C9C" w:rsidRPr="00A721EE">
        <w:rPr>
          <w:color w:val="000000" w:themeColor="text1"/>
        </w:rPr>
        <w:t>59</w:t>
      </w:r>
      <w:r w:rsidRPr="00A721EE">
        <w:rPr>
          <w:color w:val="000000" w:themeColor="text1"/>
        </w:rPr>
        <w:t xml:space="preserve"> – Система ввода микротрубок с защитой радиуса изгиба</w:t>
      </w:r>
    </w:p>
    <w:p w14:paraId="141C3568" w14:textId="77777777" w:rsidR="002768AD" w:rsidRPr="00A721EE" w:rsidRDefault="002768AD" w:rsidP="002768AD">
      <w:pPr>
        <w:pStyle w:val="afd"/>
        <w:ind w:left="284" w:firstLine="0"/>
        <w:rPr>
          <w:color w:val="000000" w:themeColor="text1"/>
        </w:rPr>
      </w:pPr>
    </w:p>
    <w:p w14:paraId="3757F119" w14:textId="5D9FC344" w:rsidR="006C5525" w:rsidRPr="00A721EE" w:rsidRDefault="006C5525" w:rsidP="004E71FB">
      <w:pPr>
        <w:pStyle w:val="afd"/>
        <w:numPr>
          <w:ilvl w:val="2"/>
          <w:numId w:val="27"/>
        </w:numPr>
        <w:rPr>
          <w:color w:val="000000" w:themeColor="text1"/>
        </w:rPr>
      </w:pPr>
      <w:r w:rsidRPr="00A721EE">
        <w:rPr>
          <w:color w:val="000000" w:themeColor="text1"/>
        </w:rPr>
        <w:t>Вводный блок ЛКС ТМК должен герметично заделываться со стороны помещения ввода кабелей с помощью герметизирующих устройств</w:t>
      </w:r>
      <w:r w:rsidR="00FD5604" w:rsidRPr="00A721EE">
        <w:rPr>
          <w:color w:val="000000" w:themeColor="text1"/>
        </w:rPr>
        <w:t xml:space="preserve"> и материалов</w:t>
      </w:r>
      <w:r w:rsidRPr="00A721EE">
        <w:rPr>
          <w:color w:val="000000" w:themeColor="text1"/>
        </w:rPr>
        <w:t>, применяемых для ввода пакетов микротрубок.</w:t>
      </w:r>
    </w:p>
    <w:p w14:paraId="178D3609" w14:textId="5B7CEFB8" w:rsidR="00FD5604" w:rsidRPr="00A721EE" w:rsidRDefault="00FD5604" w:rsidP="00FD5604">
      <w:pPr>
        <w:pStyle w:val="afd"/>
        <w:numPr>
          <w:ilvl w:val="2"/>
          <w:numId w:val="27"/>
        </w:numPr>
        <w:rPr>
          <w:color w:val="000000" w:themeColor="text1"/>
        </w:rPr>
      </w:pPr>
      <w:r w:rsidRPr="00A721EE">
        <w:rPr>
          <w:color w:val="000000" w:themeColor="text1"/>
        </w:rPr>
        <w:t>Герметизация, обеспечивающая герметичное стеновое уплотнение пакетов микротрубок, должна быть предусмотрена прежде всего в местах, где отверстие ввода труднодоступно, где различные отверстия близко расположены друг к другу и где уже имеется высокая загруженность вводных блоков.</w:t>
      </w:r>
    </w:p>
    <w:p w14:paraId="6C0DDE3C" w14:textId="39EEA9B5" w:rsidR="00E316B4" w:rsidRPr="00A721EE" w:rsidRDefault="00E316B4" w:rsidP="00E316B4">
      <w:pPr>
        <w:pStyle w:val="afd"/>
        <w:numPr>
          <w:ilvl w:val="2"/>
          <w:numId w:val="27"/>
        </w:numPr>
        <w:rPr>
          <w:color w:val="000000" w:themeColor="text1"/>
        </w:rPr>
      </w:pPr>
      <w:r w:rsidRPr="00A721EE">
        <w:rPr>
          <w:color w:val="000000" w:themeColor="text1"/>
        </w:rPr>
        <w:t>При проектировании ввода ЛКС ТМК в здания следует использовать типовые решения производителей по герметизации пакетов микротрубок:</w:t>
      </w:r>
    </w:p>
    <w:p w14:paraId="7655177F" w14:textId="6635E0C2" w:rsidR="00034BBB" w:rsidRPr="00A721EE" w:rsidRDefault="00E316B4" w:rsidP="008A13FB">
      <w:pPr>
        <w:pStyle w:val="afd"/>
        <w:rPr>
          <w:color w:val="000000" w:themeColor="text1"/>
        </w:rPr>
      </w:pPr>
      <w:r w:rsidRPr="00A721EE">
        <w:rPr>
          <w:color w:val="000000" w:themeColor="text1"/>
        </w:rPr>
        <w:t>-</w:t>
      </w:r>
      <w:r w:rsidR="00034BBB" w:rsidRPr="00A721EE">
        <w:rPr>
          <w:color w:val="000000" w:themeColor="text1"/>
        </w:rPr>
        <w:t xml:space="preserve"> </w:t>
      </w:r>
      <w:r w:rsidRPr="00A721EE">
        <w:rPr>
          <w:color w:val="000000" w:themeColor="text1"/>
        </w:rPr>
        <w:t xml:space="preserve">липкие </w:t>
      </w:r>
      <w:r w:rsidR="00034BBB" w:rsidRPr="00A721EE">
        <w:rPr>
          <w:color w:val="000000" w:themeColor="text1"/>
        </w:rPr>
        <w:t xml:space="preserve">эластичные шпатлевки-герметики, не содержащие асбеста и обладающие  отличной адгезией к различным основам, включая металл, бетон, дерево и пластик – </w:t>
      </w:r>
      <w:r w:rsidR="00781033" w:rsidRPr="00A721EE">
        <w:rPr>
          <w:color w:val="000000" w:themeColor="text1"/>
        </w:rPr>
        <w:t xml:space="preserve">Рисунок </w:t>
      </w:r>
      <w:r w:rsidR="00487C9C" w:rsidRPr="00A721EE">
        <w:rPr>
          <w:color w:val="000000" w:themeColor="text1"/>
        </w:rPr>
        <w:t>60</w:t>
      </w:r>
      <w:r w:rsidRPr="00A721EE">
        <w:rPr>
          <w:color w:val="000000" w:themeColor="text1"/>
        </w:rPr>
        <w:t>;</w:t>
      </w:r>
    </w:p>
    <w:p w14:paraId="397366A3" w14:textId="77777777" w:rsidR="00034BBB" w:rsidRPr="00A721EE" w:rsidRDefault="00034BBB" w:rsidP="008A13FB">
      <w:pPr>
        <w:pStyle w:val="afd"/>
        <w:rPr>
          <w:color w:val="000000" w:themeColor="text1"/>
        </w:rPr>
      </w:pPr>
      <w:r w:rsidRPr="00A721EE">
        <w:rPr>
          <w:color w:val="000000" w:themeColor="text1"/>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721EE" w:rsidRPr="00A721EE" w14:paraId="6D0710F3" w14:textId="77777777" w:rsidTr="006D73F0">
        <w:tc>
          <w:tcPr>
            <w:tcW w:w="9345" w:type="dxa"/>
          </w:tcPr>
          <w:p w14:paraId="73ADC90E" w14:textId="77777777" w:rsidR="00034BBB" w:rsidRPr="00A721EE" w:rsidRDefault="00034BBB" w:rsidP="006D73F0">
            <w:pPr>
              <w:pStyle w:val="aff1"/>
              <w:tabs>
                <w:tab w:val="left" w:pos="567"/>
                <w:tab w:val="left" w:pos="5387"/>
              </w:tabs>
              <w:spacing w:after="0" w:line="360" w:lineRule="auto"/>
              <w:ind w:firstLine="0"/>
              <w:jc w:val="center"/>
              <w:rPr>
                <w:rFonts w:eastAsia="MS Mincho"/>
                <w:color w:val="000000" w:themeColor="text1"/>
                <w:sz w:val="28"/>
                <w:szCs w:val="28"/>
              </w:rPr>
            </w:pPr>
            <w:r w:rsidRPr="00A721EE">
              <w:rPr>
                <w:noProof/>
                <w:color w:val="000000" w:themeColor="text1"/>
                <w:lang w:eastAsia="ru-RU"/>
              </w:rPr>
              <w:drawing>
                <wp:inline distT="0" distB="0" distL="0" distR="0" wp14:anchorId="193228B8" wp14:editId="5B517073">
                  <wp:extent cx="2503669" cy="20002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2504256" cy="2000719"/>
                          </a:xfrm>
                          <a:prstGeom prst="rect">
                            <a:avLst/>
                          </a:prstGeom>
                          <a:ln>
                            <a:noFill/>
                          </a:ln>
                          <a:extLst>
                            <a:ext uri="{53640926-AAD7-44D8-BBD7-CCE9431645EC}">
                              <a14:shadowObscured xmlns:a14="http://schemas.microsoft.com/office/drawing/2010/main"/>
                            </a:ext>
                          </a:extLst>
                        </pic:spPr>
                      </pic:pic>
                    </a:graphicData>
                  </a:graphic>
                </wp:inline>
              </w:drawing>
            </w:r>
          </w:p>
        </w:tc>
      </w:tr>
      <w:tr w:rsidR="00A721EE" w:rsidRPr="00A721EE" w14:paraId="100B3663" w14:textId="77777777" w:rsidTr="006D73F0">
        <w:tc>
          <w:tcPr>
            <w:tcW w:w="9345" w:type="dxa"/>
          </w:tcPr>
          <w:p w14:paraId="432225A6" w14:textId="1D8BFE7F" w:rsidR="00034BBB" w:rsidRPr="00A721EE" w:rsidRDefault="00034BBB">
            <w:pPr>
              <w:pStyle w:val="aff1"/>
              <w:tabs>
                <w:tab w:val="left" w:pos="567"/>
                <w:tab w:val="left" w:pos="5387"/>
              </w:tabs>
              <w:spacing w:after="0" w:line="360" w:lineRule="auto"/>
              <w:ind w:firstLine="0"/>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w:t>
            </w:r>
            <w:r w:rsidR="00487C9C" w:rsidRPr="00A721EE">
              <w:rPr>
                <w:rFonts w:ascii="Arial" w:eastAsia="MS Mincho" w:hAnsi="Arial" w:cs="Arial"/>
                <w:color w:val="000000" w:themeColor="text1"/>
                <w:sz w:val="24"/>
                <w:szCs w:val="24"/>
              </w:rPr>
              <w:t>60</w:t>
            </w:r>
            <w:r w:rsidRPr="00A721EE">
              <w:rPr>
                <w:rFonts w:ascii="Arial" w:eastAsia="MS Mincho" w:hAnsi="Arial" w:cs="Arial"/>
                <w:color w:val="000000" w:themeColor="text1"/>
                <w:sz w:val="24"/>
                <w:szCs w:val="24"/>
              </w:rPr>
              <w:t xml:space="preserve"> – Многоцелевой эластичный герметик</w:t>
            </w:r>
          </w:p>
        </w:tc>
      </w:tr>
    </w:tbl>
    <w:p w14:paraId="66CADA3D" w14:textId="77777777" w:rsidR="00034BBB" w:rsidRPr="00A721EE" w:rsidRDefault="00034BBB" w:rsidP="008A13FB">
      <w:pPr>
        <w:pStyle w:val="afd"/>
        <w:rPr>
          <w:color w:val="000000" w:themeColor="text1"/>
        </w:rPr>
      </w:pPr>
    </w:p>
    <w:p w14:paraId="59D1BE2A" w14:textId="6B944CCF" w:rsidR="00034BBB" w:rsidRPr="00A721EE" w:rsidRDefault="00E316B4" w:rsidP="00E316B4">
      <w:pPr>
        <w:pStyle w:val="afd"/>
        <w:rPr>
          <w:color w:val="000000" w:themeColor="text1"/>
        </w:rPr>
      </w:pPr>
      <w:r w:rsidRPr="00A721EE">
        <w:rPr>
          <w:color w:val="000000" w:themeColor="text1"/>
        </w:rPr>
        <w:lastRenderedPageBreak/>
        <w:t>-</w:t>
      </w:r>
      <w:r w:rsidR="00034BBB" w:rsidRPr="00A721EE">
        <w:rPr>
          <w:color w:val="000000" w:themeColor="text1"/>
        </w:rPr>
        <w:t xml:space="preserve"> </w:t>
      </w:r>
      <w:r w:rsidRPr="00A721EE">
        <w:rPr>
          <w:color w:val="000000" w:themeColor="text1"/>
        </w:rPr>
        <w:t xml:space="preserve">специальные </w:t>
      </w:r>
      <w:r w:rsidR="00034BBB" w:rsidRPr="00A721EE">
        <w:rPr>
          <w:color w:val="000000" w:themeColor="text1"/>
        </w:rPr>
        <w:t>двухкомпонентные полиуретановые материалы</w:t>
      </w:r>
      <w:r w:rsidRPr="00A721EE">
        <w:rPr>
          <w:color w:val="000000" w:themeColor="text1"/>
        </w:rPr>
        <w:t xml:space="preserve">, комплект которых </w:t>
      </w:r>
      <w:r w:rsidR="00034BBB" w:rsidRPr="00A721EE">
        <w:rPr>
          <w:color w:val="000000" w:themeColor="text1"/>
        </w:rPr>
        <w:t xml:space="preserve">состоит из двухкомпонентного картриджа, сопла для статического смешивания компонентов и заглушек из вспененного материала - рисунки </w:t>
      </w:r>
      <w:r w:rsidR="00487C9C" w:rsidRPr="00A721EE">
        <w:rPr>
          <w:color w:val="000000" w:themeColor="text1"/>
        </w:rPr>
        <w:t>61</w:t>
      </w:r>
      <w:r w:rsidR="00034BBB" w:rsidRPr="00A721EE">
        <w:rPr>
          <w:color w:val="000000" w:themeColor="text1"/>
        </w:rPr>
        <w:t xml:space="preserve"> и </w:t>
      </w:r>
      <w:r w:rsidR="00487C9C" w:rsidRPr="00A721EE">
        <w:rPr>
          <w:color w:val="000000" w:themeColor="text1"/>
        </w:rPr>
        <w:t>62</w:t>
      </w:r>
      <w:r w:rsidR="00034BBB" w:rsidRPr="00A721EE">
        <w:rPr>
          <w:color w:val="000000" w:themeColor="text1"/>
        </w:rPr>
        <w:t>.</w:t>
      </w:r>
      <w:r w:rsidRPr="00A721EE">
        <w:rPr>
          <w:color w:val="000000" w:themeColor="text1"/>
        </w:rPr>
        <w:t xml:space="preserve"> При их использовании должн</w:t>
      </w:r>
      <w:r w:rsidR="00C40D63" w:rsidRPr="00A721EE">
        <w:rPr>
          <w:color w:val="000000" w:themeColor="text1"/>
        </w:rPr>
        <w:t>ы</w:t>
      </w:r>
      <w:r w:rsidRPr="00A721EE">
        <w:rPr>
          <w:color w:val="000000" w:themeColor="text1"/>
        </w:rPr>
        <w:t xml:space="preserve"> быть произведен</w:t>
      </w:r>
      <w:r w:rsidR="00C40D63" w:rsidRPr="00A721EE">
        <w:rPr>
          <w:color w:val="000000" w:themeColor="text1"/>
        </w:rPr>
        <w:t>ы</w:t>
      </w:r>
      <w:r w:rsidRPr="00A721EE">
        <w:rPr>
          <w:color w:val="000000" w:themeColor="text1"/>
        </w:rPr>
        <w:t xml:space="preserve"> предварительная установка вспененных заглушек в вводное отверстие по обеим сторонам и нанесени</w:t>
      </w:r>
      <w:r w:rsidR="00C40D63" w:rsidRPr="00A721EE">
        <w:rPr>
          <w:color w:val="000000" w:themeColor="text1"/>
        </w:rPr>
        <w:t>е</w:t>
      </w:r>
      <w:r w:rsidRPr="00A721EE">
        <w:rPr>
          <w:color w:val="000000" w:themeColor="text1"/>
        </w:rPr>
        <w:t xml:space="preserve"> жидкого герметизирующего материала во внутреннюю полость вводного отверстия, </w:t>
      </w:r>
      <w:r w:rsidR="00034BBB" w:rsidRPr="00A721EE">
        <w:rPr>
          <w:color w:val="000000" w:themeColor="text1"/>
        </w:rPr>
        <w:t>который быстро расширяется примерно до 15 раз в объеме, образуя прочную вязкую пену</w:t>
      </w:r>
      <w:r w:rsidRPr="00A721EE">
        <w:rPr>
          <w:color w:val="000000" w:themeColor="text1"/>
        </w:rPr>
        <w:t>;</w:t>
      </w:r>
    </w:p>
    <w:p w14:paraId="07B40050" w14:textId="77777777" w:rsidR="00487C9C" w:rsidRPr="00A721EE" w:rsidRDefault="00487C9C" w:rsidP="008A13FB">
      <w:pPr>
        <w:pStyle w:val="afd"/>
        <w:rPr>
          <w:color w:val="000000" w:themeColor="text1"/>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3"/>
        <w:gridCol w:w="4862"/>
      </w:tblGrid>
      <w:tr w:rsidR="00A721EE" w:rsidRPr="00A721EE" w14:paraId="6577D2DB" w14:textId="77777777" w:rsidTr="006D73F0">
        <w:trPr>
          <w:jc w:val="center"/>
        </w:trPr>
        <w:tc>
          <w:tcPr>
            <w:tcW w:w="4483" w:type="dxa"/>
          </w:tcPr>
          <w:p w14:paraId="02ED271B" w14:textId="77777777" w:rsidR="00C7779A" w:rsidRPr="00A721EE" w:rsidRDefault="00C7779A" w:rsidP="006D73F0">
            <w:pPr>
              <w:pStyle w:val="aff1"/>
              <w:tabs>
                <w:tab w:val="left" w:pos="567"/>
                <w:tab w:val="left" w:pos="5387"/>
              </w:tabs>
              <w:spacing w:after="0" w:line="360" w:lineRule="auto"/>
              <w:ind w:firstLine="0"/>
              <w:jc w:val="center"/>
              <w:rPr>
                <w:rFonts w:eastAsia="MS Mincho"/>
                <w:color w:val="000000" w:themeColor="text1"/>
                <w:sz w:val="28"/>
                <w:szCs w:val="28"/>
              </w:rPr>
            </w:pPr>
            <w:r w:rsidRPr="00A721EE">
              <w:rPr>
                <w:noProof/>
                <w:color w:val="000000" w:themeColor="text1"/>
                <w:lang w:eastAsia="ru-RU"/>
              </w:rPr>
              <w:drawing>
                <wp:inline distT="0" distB="0" distL="0" distR="0" wp14:anchorId="2A11507D" wp14:editId="5E53CF48">
                  <wp:extent cx="2646443" cy="2028825"/>
                  <wp:effectExtent l="19050" t="0" r="1507" b="0"/>
                  <wp:docPr id="7201" name="Рисунок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646443" cy="2028825"/>
                          </a:xfrm>
                          <a:prstGeom prst="rect">
                            <a:avLst/>
                          </a:prstGeom>
                          <a:ln>
                            <a:noFill/>
                          </a:ln>
                          <a:extLst>
                            <a:ext uri="{53640926-AAD7-44D8-BBD7-CCE9431645EC}">
                              <a14:shadowObscured xmlns:a14="http://schemas.microsoft.com/office/drawing/2010/main"/>
                            </a:ext>
                          </a:extLst>
                        </pic:spPr>
                      </pic:pic>
                    </a:graphicData>
                  </a:graphic>
                </wp:inline>
              </w:drawing>
            </w:r>
          </w:p>
        </w:tc>
        <w:tc>
          <w:tcPr>
            <w:tcW w:w="4862" w:type="dxa"/>
          </w:tcPr>
          <w:p w14:paraId="5F01DC93" w14:textId="77777777" w:rsidR="00C7779A" w:rsidRPr="00A721EE" w:rsidRDefault="00C7779A" w:rsidP="006D73F0">
            <w:pPr>
              <w:pStyle w:val="aff1"/>
              <w:tabs>
                <w:tab w:val="left" w:pos="567"/>
                <w:tab w:val="left" w:pos="5387"/>
              </w:tabs>
              <w:spacing w:after="0" w:line="360" w:lineRule="auto"/>
              <w:ind w:firstLine="0"/>
              <w:jc w:val="center"/>
              <w:rPr>
                <w:rFonts w:eastAsia="MS Mincho"/>
                <w:color w:val="000000" w:themeColor="text1"/>
                <w:sz w:val="28"/>
                <w:szCs w:val="28"/>
              </w:rPr>
            </w:pPr>
            <w:r w:rsidRPr="00A721EE">
              <w:rPr>
                <w:noProof/>
                <w:color w:val="000000" w:themeColor="text1"/>
                <w:sz w:val="28"/>
                <w:szCs w:val="28"/>
                <w:lang w:eastAsia="ru-RU"/>
              </w:rPr>
              <w:drawing>
                <wp:inline distT="0" distB="0" distL="0" distR="0" wp14:anchorId="216A270F" wp14:editId="5043DF63">
                  <wp:extent cx="2707640" cy="2028825"/>
                  <wp:effectExtent l="19050" t="0" r="0" b="0"/>
                  <wp:docPr id="7206" name="Рисунок 720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707640" cy="2028825"/>
                          </a:xfrm>
                          <a:prstGeom prst="rect">
                            <a:avLst/>
                          </a:prstGeom>
                          <a:noFill/>
                          <a:ln>
                            <a:noFill/>
                          </a:ln>
                        </pic:spPr>
                      </pic:pic>
                    </a:graphicData>
                  </a:graphic>
                </wp:inline>
              </w:drawing>
            </w:r>
          </w:p>
        </w:tc>
      </w:tr>
      <w:tr w:rsidR="00A721EE" w:rsidRPr="00A721EE" w14:paraId="12698DC3" w14:textId="77777777" w:rsidTr="006D73F0">
        <w:trPr>
          <w:jc w:val="center"/>
        </w:trPr>
        <w:tc>
          <w:tcPr>
            <w:tcW w:w="9345" w:type="dxa"/>
            <w:gridSpan w:val="2"/>
          </w:tcPr>
          <w:p w14:paraId="5C3B1355" w14:textId="77777777" w:rsidR="00C7779A" w:rsidRPr="00A721EE" w:rsidRDefault="00487C9C">
            <w:pPr>
              <w:pStyle w:val="aff1"/>
              <w:tabs>
                <w:tab w:val="left" w:pos="567"/>
                <w:tab w:val="left" w:pos="5387"/>
              </w:tabs>
              <w:spacing w:after="0" w:line="360" w:lineRule="auto"/>
              <w:ind w:firstLine="0"/>
              <w:jc w:val="center"/>
              <w:rPr>
                <w:rFonts w:ascii="Arial" w:hAnsi="Arial" w:cs="Arial"/>
                <w:noProof/>
                <w:color w:val="000000" w:themeColor="text1"/>
                <w:sz w:val="24"/>
                <w:szCs w:val="24"/>
              </w:rPr>
            </w:pPr>
            <w:r w:rsidRPr="00A721EE">
              <w:rPr>
                <w:rFonts w:ascii="Arial" w:hAnsi="Arial" w:cs="Arial"/>
                <w:noProof/>
                <w:color w:val="000000" w:themeColor="text1"/>
                <w:sz w:val="24"/>
                <w:szCs w:val="24"/>
              </w:rPr>
              <w:t>Рисунок 61</w:t>
            </w:r>
            <w:r w:rsidR="00C7779A" w:rsidRPr="00A721EE">
              <w:rPr>
                <w:rFonts w:ascii="Arial" w:hAnsi="Arial" w:cs="Arial"/>
                <w:noProof/>
                <w:color w:val="000000" w:themeColor="text1"/>
                <w:sz w:val="24"/>
                <w:szCs w:val="24"/>
              </w:rPr>
              <w:t xml:space="preserve"> – Двухкомпонентный полиуретановые герметризирующий материал</w:t>
            </w:r>
          </w:p>
          <w:p w14:paraId="61618A9B" w14:textId="77777777" w:rsidR="00781033" w:rsidRPr="00A721EE" w:rsidRDefault="00781033">
            <w:pPr>
              <w:pStyle w:val="aff1"/>
              <w:tabs>
                <w:tab w:val="left" w:pos="567"/>
                <w:tab w:val="left" w:pos="5387"/>
              </w:tabs>
              <w:spacing w:after="0" w:line="360" w:lineRule="auto"/>
              <w:ind w:firstLine="0"/>
              <w:jc w:val="center"/>
              <w:rPr>
                <w:rFonts w:ascii="Arial" w:hAnsi="Arial" w:cs="Arial"/>
                <w:noProof/>
                <w:color w:val="000000" w:themeColor="text1"/>
                <w:sz w:val="24"/>
                <w:szCs w:val="24"/>
              </w:rPr>
            </w:pPr>
          </w:p>
          <w:p w14:paraId="40E0FD7D" w14:textId="70275EE6" w:rsidR="00781033" w:rsidRPr="00A721EE" w:rsidRDefault="00781033">
            <w:pPr>
              <w:pStyle w:val="aff1"/>
              <w:tabs>
                <w:tab w:val="left" w:pos="567"/>
                <w:tab w:val="left" w:pos="5387"/>
              </w:tabs>
              <w:spacing w:after="0" w:line="360" w:lineRule="auto"/>
              <w:ind w:firstLine="0"/>
              <w:jc w:val="center"/>
              <w:rPr>
                <w:rFonts w:ascii="Arial" w:hAnsi="Arial" w:cs="Arial"/>
                <w:noProof/>
                <w:color w:val="000000" w:themeColor="text1"/>
                <w:sz w:val="24"/>
                <w:szCs w:val="24"/>
              </w:rPr>
            </w:pPr>
          </w:p>
        </w:tc>
      </w:tr>
      <w:tr w:rsidR="00A721EE" w:rsidRPr="00A721EE" w14:paraId="498D8C7E" w14:textId="77777777" w:rsidTr="006D73F0">
        <w:trPr>
          <w:trHeight w:val="390"/>
          <w:jc w:val="center"/>
        </w:trPr>
        <w:tc>
          <w:tcPr>
            <w:tcW w:w="9345" w:type="dxa"/>
            <w:gridSpan w:val="2"/>
          </w:tcPr>
          <w:p w14:paraId="76703426" w14:textId="77777777" w:rsidR="00C7779A" w:rsidRPr="00A721EE" w:rsidRDefault="00C7779A" w:rsidP="00364663">
            <w:pPr>
              <w:pStyle w:val="aff1"/>
              <w:keepNext/>
              <w:tabs>
                <w:tab w:val="left" w:pos="567"/>
                <w:tab w:val="left" w:pos="5387"/>
              </w:tabs>
              <w:spacing w:after="0" w:line="360" w:lineRule="auto"/>
              <w:ind w:firstLine="0"/>
              <w:jc w:val="center"/>
              <w:rPr>
                <w:noProof/>
                <w:color w:val="000000" w:themeColor="text1"/>
                <w:sz w:val="28"/>
                <w:szCs w:val="28"/>
              </w:rPr>
            </w:pPr>
            <w:r w:rsidRPr="00A721EE">
              <w:rPr>
                <w:noProof/>
                <w:color w:val="000000" w:themeColor="text1"/>
                <w:lang w:eastAsia="ru-RU"/>
              </w:rPr>
              <w:lastRenderedPageBreak/>
              <w:drawing>
                <wp:inline distT="0" distB="0" distL="0" distR="0" wp14:anchorId="5E70FEF4" wp14:editId="56DDB7D3">
                  <wp:extent cx="3746500" cy="1423752"/>
                  <wp:effectExtent l="0" t="0" r="6350" b="5080"/>
                  <wp:docPr id="7202" name="Рисунок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3760963" cy="1429248"/>
                          </a:xfrm>
                          <a:prstGeom prst="rect">
                            <a:avLst/>
                          </a:prstGeom>
                          <a:ln>
                            <a:noFill/>
                          </a:ln>
                          <a:extLst>
                            <a:ext uri="{53640926-AAD7-44D8-BBD7-CCE9431645EC}">
                              <a14:shadowObscured xmlns:a14="http://schemas.microsoft.com/office/drawing/2010/main"/>
                            </a:ext>
                          </a:extLst>
                        </pic:spPr>
                      </pic:pic>
                    </a:graphicData>
                  </a:graphic>
                </wp:inline>
              </w:drawing>
            </w:r>
          </w:p>
        </w:tc>
      </w:tr>
      <w:tr w:rsidR="00A721EE" w:rsidRPr="00A721EE" w14:paraId="5E4E4654" w14:textId="77777777" w:rsidTr="006D73F0">
        <w:trPr>
          <w:trHeight w:val="270"/>
          <w:jc w:val="center"/>
        </w:trPr>
        <w:tc>
          <w:tcPr>
            <w:tcW w:w="9345" w:type="dxa"/>
            <w:gridSpan w:val="2"/>
          </w:tcPr>
          <w:p w14:paraId="56538CD2" w14:textId="77777777" w:rsidR="00C7779A" w:rsidRPr="00A721EE" w:rsidRDefault="00C7779A" w:rsidP="00364663">
            <w:pPr>
              <w:pStyle w:val="aff1"/>
              <w:keepNext/>
              <w:tabs>
                <w:tab w:val="left" w:pos="567"/>
                <w:tab w:val="left" w:pos="5387"/>
              </w:tabs>
              <w:spacing w:after="0" w:line="360" w:lineRule="auto"/>
              <w:ind w:firstLine="0"/>
              <w:jc w:val="center"/>
              <w:rPr>
                <w:noProof/>
                <w:color w:val="000000" w:themeColor="text1"/>
                <w:sz w:val="28"/>
                <w:szCs w:val="28"/>
              </w:rPr>
            </w:pPr>
            <w:r w:rsidRPr="00A721EE">
              <w:rPr>
                <w:noProof/>
                <w:color w:val="000000" w:themeColor="text1"/>
                <w:lang w:eastAsia="ru-RU"/>
              </w:rPr>
              <w:drawing>
                <wp:inline distT="0" distB="0" distL="0" distR="0" wp14:anchorId="6948197E" wp14:editId="12E1F1D9">
                  <wp:extent cx="3733800" cy="1504060"/>
                  <wp:effectExtent l="0" t="0" r="0" b="12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3771489" cy="1519242"/>
                          </a:xfrm>
                          <a:prstGeom prst="rect">
                            <a:avLst/>
                          </a:prstGeom>
                          <a:ln>
                            <a:noFill/>
                          </a:ln>
                          <a:extLst>
                            <a:ext uri="{53640926-AAD7-44D8-BBD7-CCE9431645EC}">
                              <a14:shadowObscured xmlns:a14="http://schemas.microsoft.com/office/drawing/2010/main"/>
                            </a:ext>
                          </a:extLst>
                        </pic:spPr>
                      </pic:pic>
                    </a:graphicData>
                  </a:graphic>
                </wp:inline>
              </w:drawing>
            </w:r>
          </w:p>
        </w:tc>
      </w:tr>
      <w:tr w:rsidR="00A721EE" w:rsidRPr="00A721EE" w14:paraId="4BBBBC78" w14:textId="77777777" w:rsidTr="006D73F0">
        <w:trPr>
          <w:trHeight w:val="310"/>
          <w:jc w:val="center"/>
        </w:trPr>
        <w:tc>
          <w:tcPr>
            <w:tcW w:w="9345" w:type="dxa"/>
            <w:gridSpan w:val="2"/>
          </w:tcPr>
          <w:p w14:paraId="7BECEFE2" w14:textId="77777777" w:rsidR="00C7779A" w:rsidRPr="00A721EE" w:rsidRDefault="00C7779A" w:rsidP="00364663">
            <w:pPr>
              <w:pStyle w:val="aff1"/>
              <w:keepNext/>
              <w:tabs>
                <w:tab w:val="left" w:pos="567"/>
                <w:tab w:val="left" w:pos="5387"/>
              </w:tabs>
              <w:spacing w:after="0" w:line="360" w:lineRule="auto"/>
              <w:ind w:firstLine="0"/>
              <w:jc w:val="center"/>
              <w:rPr>
                <w:noProof/>
                <w:color w:val="000000" w:themeColor="text1"/>
                <w:sz w:val="28"/>
                <w:szCs w:val="28"/>
              </w:rPr>
            </w:pPr>
            <w:r w:rsidRPr="00A721EE">
              <w:rPr>
                <w:noProof/>
                <w:color w:val="000000" w:themeColor="text1"/>
                <w:lang w:eastAsia="ru-RU"/>
              </w:rPr>
              <w:drawing>
                <wp:inline distT="0" distB="0" distL="0" distR="0" wp14:anchorId="3BD06B68" wp14:editId="0107BD4B">
                  <wp:extent cx="3784600" cy="1551604"/>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821480" cy="1566724"/>
                          </a:xfrm>
                          <a:prstGeom prst="rect">
                            <a:avLst/>
                          </a:prstGeom>
                          <a:ln>
                            <a:noFill/>
                          </a:ln>
                          <a:extLst>
                            <a:ext uri="{53640926-AAD7-44D8-BBD7-CCE9431645EC}">
                              <a14:shadowObscured xmlns:a14="http://schemas.microsoft.com/office/drawing/2010/main"/>
                            </a:ext>
                          </a:extLst>
                        </pic:spPr>
                      </pic:pic>
                    </a:graphicData>
                  </a:graphic>
                </wp:inline>
              </w:drawing>
            </w:r>
          </w:p>
        </w:tc>
      </w:tr>
      <w:tr w:rsidR="00A721EE" w:rsidRPr="00A721EE" w14:paraId="5C46FAD3" w14:textId="77777777" w:rsidTr="006D73F0">
        <w:trPr>
          <w:trHeight w:val="310"/>
          <w:jc w:val="center"/>
        </w:trPr>
        <w:tc>
          <w:tcPr>
            <w:tcW w:w="9345" w:type="dxa"/>
            <w:gridSpan w:val="2"/>
          </w:tcPr>
          <w:p w14:paraId="7C3A1BBC" w14:textId="29022E00" w:rsidR="00C7779A" w:rsidRPr="00A721EE" w:rsidRDefault="00C7779A" w:rsidP="00310CC1">
            <w:pPr>
              <w:pStyle w:val="aff1"/>
              <w:tabs>
                <w:tab w:val="left" w:pos="567"/>
                <w:tab w:val="left" w:pos="5387"/>
              </w:tabs>
              <w:spacing w:after="0" w:line="360" w:lineRule="auto"/>
              <w:ind w:firstLine="0"/>
              <w:jc w:val="center"/>
              <w:rPr>
                <w:rFonts w:ascii="Arial" w:hAnsi="Arial" w:cs="Arial"/>
                <w:noProof/>
                <w:color w:val="000000" w:themeColor="text1"/>
                <w:sz w:val="24"/>
                <w:szCs w:val="24"/>
              </w:rPr>
            </w:pPr>
            <w:r w:rsidRPr="00A721EE">
              <w:rPr>
                <w:rFonts w:ascii="Arial" w:hAnsi="Arial" w:cs="Arial"/>
                <w:noProof/>
                <w:color w:val="000000" w:themeColor="text1"/>
                <w:sz w:val="24"/>
                <w:szCs w:val="24"/>
              </w:rPr>
              <w:t xml:space="preserve">Рисунок </w:t>
            </w:r>
            <w:r w:rsidR="00487C9C" w:rsidRPr="00A721EE">
              <w:rPr>
                <w:rFonts w:ascii="Arial" w:hAnsi="Arial" w:cs="Arial"/>
                <w:noProof/>
                <w:color w:val="000000" w:themeColor="text1"/>
                <w:sz w:val="24"/>
                <w:szCs w:val="24"/>
              </w:rPr>
              <w:t>62</w:t>
            </w:r>
            <w:r w:rsidRPr="00A721EE">
              <w:rPr>
                <w:rFonts w:ascii="Arial" w:hAnsi="Arial" w:cs="Arial"/>
                <w:noProof/>
                <w:color w:val="000000" w:themeColor="text1"/>
                <w:sz w:val="24"/>
                <w:szCs w:val="24"/>
              </w:rPr>
              <w:t xml:space="preserve"> – </w:t>
            </w:r>
            <w:r w:rsidR="00310CC1" w:rsidRPr="00A721EE">
              <w:rPr>
                <w:rFonts w:ascii="Arial" w:hAnsi="Arial" w:cs="Arial"/>
                <w:noProof/>
                <w:color w:val="000000" w:themeColor="text1"/>
                <w:sz w:val="24"/>
                <w:szCs w:val="24"/>
              </w:rPr>
              <w:t xml:space="preserve">Принцип </w:t>
            </w:r>
            <w:r w:rsidRPr="00A721EE">
              <w:rPr>
                <w:rFonts w:ascii="Arial" w:hAnsi="Arial" w:cs="Arial"/>
                <w:noProof/>
                <w:color w:val="000000" w:themeColor="text1"/>
                <w:sz w:val="24"/>
                <w:szCs w:val="24"/>
              </w:rPr>
              <w:t>действия двухкомпонентного полиуретанового герметизирующего материала</w:t>
            </w:r>
          </w:p>
        </w:tc>
      </w:tr>
    </w:tbl>
    <w:p w14:paraId="259288E0" w14:textId="6C90821D" w:rsidR="00034BBB" w:rsidRPr="00A721EE" w:rsidRDefault="00034BBB" w:rsidP="008A13FB">
      <w:pPr>
        <w:pStyle w:val="afd"/>
        <w:rPr>
          <w:color w:val="000000" w:themeColor="text1"/>
        </w:rPr>
      </w:pPr>
      <w:r w:rsidRPr="00A721EE">
        <w:rPr>
          <w:color w:val="000000" w:themeColor="text1"/>
        </w:rPr>
        <w:t xml:space="preserve">  </w:t>
      </w:r>
    </w:p>
    <w:p w14:paraId="13421EBC" w14:textId="5AE7F4B8" w:rsidR="00034BBB" w:rsidRPr="00A721EE" w:rsidRDefault="00E316B4" w:rsidP="008A13FB">
      <w:pPr>
        <w:pStyle w:val="afd"/>
        <w:rPr>
          <w:color w:val="000000" w:themeColor="text1"/>
        </w:rPr>
      </w:pPr>
      <w:r w:rsidRPr="00A721EE">
        <w:rPr>
          <w:color w:val="000000" w:themeColor="text1"/>
        </w:rPr>
        <w:t>-</w:t>
      </w:r>
      <w:r w:rsidR="00034BBB" w:rsidRPr="00A721EE">
        <w:rPr>
          <w:color w:val="000000" w:themeColor="text1"/>
        </w:rPr>
        <w:t xml:space="preserve"> </w:t>
      </w:r>
      <w:r w:rsidRPr="00A721EE">
        <w:rPr>
          <w:color w:val="000000" w:themeColor="text1"/>
        </w:rPr>
        <w:t xml:space="preserve">надувные </w:t>
      </w:r>
      <w:r w:rsidR="00034BBB" w:rsidRPr="00A721EE">
        <w:rPr>
          <w:color w:val="000000" w:themeColor="text1"/>
        </w:rPr>
        <w:t>системы герметизации каналов</w:t>
      </w:r>
      <w:r w:rsidR="0052341F" w:rsidRPr="00A721EE">
        <w:rPr>
          <w:color w:val="000000" w:themeColor="text1"/>
        </w:rPr>
        <w:t xml:space="preserve">, представляющие собой </w:t>
      </w:r>
      <w:r w:rsidR="00034BBB" w:rsidRPr="00A721EE">
        <w:rPr>
          <w:color w:val="000000" w:themeColor="text1"/>
        </w:rPr>
        <w:t>манжетные системы для герметизации, препятствующие проникновению воды в здания или смотровые устройства</w:t>
      </w:r>
      <w:r w:rsidR="0052341F" w:rsidRPr="00A721EE">
        <w:rPr>
          <w:color w:val="000000" w:themeColor="text1"/>
        </w:rPr>
        <w:t>, легко устанавливаемые</w:t>
      </w:r>
      <w:r w:rsidR="00034BBB" w:rsidRPr="00A721EE">
        <w:rPr>
          <w:color w:val="000000" w:themeColor="text1"/>
        </w:rPr>
        <w:t xml:space="preserve"> в переполненные каналы даже во время вытекания из них воды</w:t>
      </w:r>
      <w:r w:rsidR="0052341F" w:rsidRPr="00A721EE">
        <w:rPr>
          <w:color w:val="000000" w:themeColor="text1"/>
        </w:rPr>
        <w:t>, а также легко извлекаемые из канала, в</w:t>
      </w:r>
      <w:r w:rsidR="00034BBB" w:rsidRPr="00A721EE">
        <w:rPr>
          <w:color w:val="000000" w:themeColor="text1"/>
        </w:rPr>
        <w:t>ыдерживаю</w:t>
      </w:r>
      <w:r w:rsidR="0052341F" w:rsidRPr="00A721EE">
        <w:rPr>
          <w:color w:val="000000" w:themeColor="text1"/>
        </w:rPr>
        <w:t>щие</w:t>
      </w:r>
      <w:r w:rsidR="00034BBB" w:rsidRPr="00A721EE">
        <w:rPr>
          <w:color w:val="000000" w:themeColor="text1"/>
        </w:rPr>
        <w:t xml:space="preserve"> давление воды и воздуха до 50 кПа. </w:t>
      </w:r>
    </w:p>
    <w:p w14:paraId="29745805" w14:textId="77777777" w:rsidR="00C7779A" w:rsidRPr="00A721EE" w:rsidRDefault="00034BBB" w:rsidP="00C7779A">
      <w:pPr>
        <w:pStyle w:val="afd"/>
        <w:rPr>
          <w:color w:val="000000" w:themeColor="text1"/>
        </w:rPr>
      </w:pPr>
      <w:r w:rsidRPr="00A721EE">
        <w:rPr>
          <w:color w:val="000000" w:themeColor="text1"/>
        </w:rPr>
        <w:t xml:space="preserve"> </w:t>
      </w:r>
      <w:r w:rsidRPr="00A721EE">
        <w:rPr>
          <w:color w:val="000000" w:themeColor="text1"/>
        </w:rPr>
        <w:tab/>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5220"/>
      </w:tblGrid>
      <w:tr w:rsidR="00A721EE" w:rsidRPr="00A721EE" w14:paraId="4911A1AB" w14:textId="77777777" w:rsidTr="006D73F0">
        <w:tc>
          <w:tcPr>
            <w:tcW w:w="4077" w:type="dxa"/>
            <w:vAlign w:val="center"/>
          </w:tcPr>
          <w:p w14:paraId="6F617242" w14:textId="77777777" w:rsidR="00C7779A" w:rsidRPr="00A721EE" w:rsidRDefault="00C7779A" w:rsidP="006D73F0">
            <w:pPr>
              <w:spacing w:line="360" w:lineRule="auto"/>
              <w:jc w:val="center"/>
              <w:rPr>
                <w:rFonts w:eastAsia="MS Mincho"/>
                <w:color w:val="000000" w:themeColor="text1"/>
                <w:sz w:val="28"/>
                <w:szCs w:val="28"/>
              </w:rPr>
            </w:pPr>
            <w:r w:rsidRPr="00A721EE">
              <w:rPr>
                <w:noProof/>
                <w:color w:val="000000" w:themeColor="text1"/>
                <w:sz w:val="28"/>
                <w:szCs w:val="28"/>
              </w:rPr>
              <w:lastRenderedPageBreak/>
              <w:drawing>
                <wp:inline distT="0" distB="0" distL="0" distR="0" wp14:anchorId="4DC3FBF1" wp14:editId="20F5A736">
                  <wp:extent cx="2797628" cy="2370718"/>
                  <wp:effectExtent l="0" t="0" r="3175" b="0"/>
                  <wp:docPr id="7204" name="Рисунок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804130" cy="2376228"/>
                          </a:xfrm>
                          <a:prstGeom prst="rect">
                            <a:avLst/>
                          </a:prstGeom>
                          <a:ln>
                            <a:noFill/>
                          </a:ln>
                          <a:extLst>
                            <a:ext uri="{53640926-AAD7-44D8-BBD7-CCE9431645EC}">
                              <a14:shadowObscured xmlns:a14="http://schemas.microsoft.com/office/drawing/2010/main"/>
                            </a:ext>
                          </a:extLst>
                        </pic:spPr>
                      </pic:pic>
                    </a:graphicData>
                  </a:graphic>
                </wp:inline>
              </w:drawing>
            </w:r>
          </w:p>
        </w:tc>
        <w:tc>
          <w:tcPr>
            <w:tcW w:w="5494" w:type="dxa"/>
            <w:vAlign w:val="center"/>
          </w:tcPr>
          <w:p w14:paraId="086941E5" w14:textId="77777777" w:rsidR="00C7779A" w:rsidRPr="00A721EE" w:rsidRDefault="00C7779A" w:rsidP="006D73F0">
            <w:pPr>
              <w:spacing w:line="360" w:lineRule="auto"/>
              <w:jc w:val="center"/>
              <w:rPr>
                <w:noProof/>
                <w:color w:val="000000" w:themeColor="text1"/>
                <w:sz w:val="28"/>
                <w:szCs w:val="28"/>
              </w:rPr>
            </w:pPr>
            <w:r w:rsidRPr="00A721EE">
              <w:rPr>
                <w:noProof/>
                <w:color w:val="000000" w:themeColor="text1"/>
                <w:sz w:val="28"/>
                <w:szCs w:val="28"/>
              </w:rPr>
              <w:drawing>
                <wp:inline distT="0" distB="0" distL="0" distR="0" wp14:anchorId="42A23450" wp14:editId="0B1C889B">
                  <wp:extent cx="2344394" cy="2433955"/>
                  <wp:effectExtent l="0" t="0" r="0" b="4445"/>
                  <wp:docPr id="7232" name="Рисунок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2356158" cy="2446168"/>
                          </a:xfrm>
                          <a:prstGeom prst="rect">
                            <a:avLst/>
                          </a:prstGeom>
                          <a:noFill/>
                          <a:ln>
                            <a:noFill/>
                          </a:ln>
                        </pic:spPr>
                      </pic:pic>
                    </a:graphicData>
                  </a:graphic>
                </wp:inline>
              </w:drawing>
            </w:r>
          </w:p>
        </w:tc>
      </w:tr>
      <w:tr w:rsidR="00A721EE" w:rsidRPr="00A721EE" w14:paraId="2E9CBB23" w14:textId="77777777" w:rsidTr="006D73F0">
        <w:tc>
          <w:tcPr>
            <w:tcW w:w="9571" w:type="dxa"/>
            <w:gridSpan w:val="2"/>
            <w:vAlign w:val="center"/>
          </w:tcPr>
          <w:p w14:paraId="4473EECB" w14:textId="156C5E2C" w:rsidR="00C7779A" w:rsidRPr="00A721EE" w:rsidRDefault="00487C9C">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 63</w:t>
            </w:r>
            <w:r w:rsidR="00C7779A" w:rsidRPr="00A721EE">
              <w:rPr>
                <w:rFonts w:ascii="Arial" w:eastAsia="MS Mincho" w:hAnsi="Arial" w:cs="Arial"/>
                <w:color w:val="000000" w:themeColor="text1"/>
                <w:sz w:val="24"/>
                <w:szCs w:val="24"/>
              </w:rPr>
              <w:t xml:space="preserve"> – Надувная система герметизации каналов</w:t>
            </w:r>
          </w:p>
        </w:tc>
      </w:tr>
    </w:tbl>
    <w:p w14:paraId="3D6FAF9C" w14:textId="5C9DB6A2" w:rsidR="00034BBB" w:rsidRPr="00A721EE" w:rsidRDefault="00034BBB" w:rsidP="00071331">
      <w:pPr>
        <w:pStyle w:val="afd"/>
        <w:rPr>
          <w:color w:val="000000" w:themeColor="text1"/>
        </w:rPr>
      </w:pPr>
    </w:p>
    <w:p w14:paraId="0737F922" w14:textId="77777777" w:rsidR="005F3B11" w:rsidRPr="00A721EE" w:rsidRDefault="005F3B11" w:rsidP="00364663">
      <w:pPr>
        <w:pStyle w:val="afd"/>
        <w:rPr>
          <w:color w:val="000000" w:themeColor="text1"/>
        </w:rPr>
      </w:pPr>
    </w:p>
    <w:p w14:paraId="2BB7CB9E" w14:textId="3AB5D6D5" w:rsidR="00CC7830" w:rsidRPr="00A721EE" w:rsidRDefault="00034BBB" w:rsidP="004E71FB">
      <w:pPr>
        <w:pStyle w:val="afd"/>
        <w:numPr>
          <w:ilvl w:val="2"/>
          <w:numId w:val="27"/>
        </w:numPr>
        <w:rPr>
          <w:color w:val="000000" w:themeColor="text1"/>
        </w:rPr>
      </w:pPr>
      <w:r w:rsidRPr="00A721EE">
        <w:rPr>
          <w:color w:val="000000" w:themeColor="text1"/>
        </w:rPr>
        <w:t>Системы уплотнения вводов должны обеспечивать гибкость решений и иметь возможность устанавливаться вертикально и горизонтально. На вводе внутрь зданий концы свободных микротрубок и микротрубок с кабелем должны быть загерметизированы с применением кабельных уплотнителей и заглушек.</w:t>
      </w:r>
    </w:p>
    <w:p w14:paraId="72AA5895" w14:textId="0FA41691" w:rsidR="004E3FF8" w:rsidRPr="00A721EE" w:rsidRDefault="004E3FF8" w:rsidP="004E3FF8">
      <w:pPr>
        <w:pStyle w:val="afd"/>
        <w:numPr>
          <w:ilvl w:val="2"/>
          <w:numId w:val="27"/>
        </w:numPr>
        <w:rPr>
          <w:color w:val="000000" w:themeColor="text1"/>
        </w:rPr>
      </w:pPr>
      <w:r w:rsidRPr="00A721EE">
        <w:rPr>
          <w:color w:val="000000" w:themeColor="text1"/>
        </w:rPr>
        <w:t>Прокладка микротрубок и линейных оптических микрокабелей из помещения ввода кабелей до мест установки телекоммуникационного оборудования должна проектироваться по кабельростам и под фальшполами в лотках.</w:t>
      </w:r>
    </w:p>
    <w:p w14:paraId="5074777D" w14:textId="6C1DE1C1" w:rsidR="004E3FF8" w:rsidRPr="00A721EE" w:rsidRDefault="004E3FF8" w:rsidP="004E3FF8">
      <w:pPr>
        <w:pStyle w:val="afd"/>
        <w:numPr>
          <w:ilvl w:val="2"/>
          <w:numId w:val="27"/>
        </w:numPr>
        <w:rPr>
          <w:color w:val="000000" w:themeColor="text1"/>
        </w:rPr>
      </w:pPr>
      <w:r w:rsidRPr="00A721EE">
        <w:rPr>
          <w:color w:val="000000" w:themeColor="text1"/>
        </w:rPr>
        <w:t>На подходах трасс микротрубок к телекоммуникационному и кроссовому оборудованию рекомендуется предусматривать гребенчатую систему для фиксации отдельных микротрубок. Каждая микротрубка должна быть промаркирована соответствующей биркой с обоих концов (рисунок 64)</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519EE4D0" w14:textId="77777777" w:rsidTr="000A2BE6">
        <w:tc>
          <w:tcPr>
            <w:tcW w:w="5000" w:type="pct"/>
            <w:vAlign w:val="center"/>
          </w:tcPr>
          <w:p w14:paraId="29310563" w14:textId="77777777" w:rsidR="004E3FF8" w:rsidRPr="00A721EE" w:rsidRDefault="004E3FF8" w:rsidP="000A2BE6">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0DD443F3" wp14:editId="233F7369">
                  <wp:extent cx="2372995" cy="2710815"/>
                  <wp:effectExtent l="0" t="0" r="8255" b="0"/>
                  <wp:docPr id="7194" name="Рисунок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372995" cy="2710815"/>
                          </a:xfrm>
                          <a:prstGeom prst="rect">
                            <a:avLst/>
                          </a:prstGeom>
                          <a:noFill/>
                          <a:ln>
                            <a:noFill/>
                          </a:ln>
                        </pic:spPr>
                      </pic:pic>
                    </a:graphicData>
                  </a:graphic>
                </wp:inline>
              </w:drawing>
            </w:r>
          </w:p>
          <w:p w14:paraId="58A8750A" w14:textId="77777777" w:rsidR="004E3FF8" w:rsidRPr="00A721EE" w:rsidRDefault="004E3FF8" w:rsidP="000A2BE6">
            <w:pPr>
              <w:spacing w:line="360" w:lineRule="auto"/>
              <w:jc w:val="center"/>
              <w:rPr>
                <w:rFonts w:eastAsia="MS Mincho"/>
                <w:color w:val="000000" w:themeColor="text1"/>
                <w:sz w:val="28"/>
                <w:szCs w:val="28"/>
              </w:rPr>
            </w:pPr>
          </w:p>
        </w:tc>
      </w:tr>
      <w:tr w:rsidR="00A721EE" w:rsidRPr="00A721EE" w14:paraId="02157FCB" w14:textId="77777777" w:rsidTr="000A2BE6">
        <w:tc>
          <w:tcPr>
            <w:tcW w:w="5000" w:type="pct"/>
            <w:vAlign w:val="center"/>
          </w:tcPr>
          <w:p w14:paraId="57BCD3C8" w14:textId="7F57BBAC" w:rsidR="004E3FF8" w:rsidRPr="00A721EE" w:rsidRDefault="004E3FF8" w:rsidP="004E3FF8">
            <w:pPr>
              <w:shd w:val="clear" w:color="auto" w:fill="FFFFFF"/>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64 – </w:t>
            </w:r>
            <w:r w:rsidRPr="00A721EE">
              <w:rPr>
                <w:rFonts w:ascii="Arial" w:eastAsia="MS Mincho" w:hAnsi="Arial" w:cs="Arial"/>
                <w:noProof/>
                <w:color w:val="000000" w:themeColor="text1"/>
                <w:sz w:val="24"/>
                <w:szCs w:val="24"/>
              </w:rPr>
              <w:t>Подготовка гребенчатой системы</w:t>
            </w:r>
          </w:p>
        </w:tc>
      </w:tr>
    </w:tbl>
    <w:p w14:paraId="7A66B4A7" w14:textId="77777777" w:rsidR="004E3FF8" w:rsidRPr="00A721EE" w:rsidRDefault="004E3FF8" w:rsidP="00F57A47">
      <w:pPr>
        <w:pStyle w:val="afd"/>
        <w:ind w:left="283" w:firstLine="0"/>
        <w:rPr>
          <w:color w:val="000000" w:themeColor="text1"/>
        </w:rPr>
      </w:pPr>
    </w:p>
    <w:p w14:paraId="58BBCBF8" w14:textId="28CFB326" w:rsidR="004E3FF8" w:rsidRPr="00A721EE" w:rsidRDefault="004E3FF8" w:rsidP="004E3FF8">
      <w:pPr>
        <w:pStyle w:val="afd"/>
        <w:numPr>
          <w:ilvl w:val="2"/>
          <w:numId w:val="27"/>
        </w:numPr>
        <w:rPr>
          <w:color w:val="000000" w:themeColor="text1"/>
        </w:rPr>
      </w:pPr>
      <w:r w:rsidRPr="00A721EE">
        <w:rPr>
          <w:color w:val="000000" w:themeColor="text1"/>
        </w:rPr>
        <w:t>При прокладке пакетов микротрубок внутри зданий следует придерживаться максимальной прямолинейности трассы с плавными поворотами для снижения сопротивления при задувке кабеля (рисунок 65).</w:t>
      </w:r>
    </w:p>
    <w:p w14:paraId="4F4A1775" w14:textId="6872B300" w:rsidR="00F57A47" w:rsidRPr="00A721EE" w:rsidRDefault="00F57A47" w:rsidP="00F57A47">
      <w:pPr>
        <w:pStyle w:val="afd"/>
        <w:ind w:firstLine="426"/>
        <w:rPr>
          <w:color w:val="000000" w:themeColor="text1"/>
        </w:rPr>
      </w:pPr>
      <w:r w:rsidRPr="00A721EE">
        <w:rPr>
          <w:color w:val="000000" w:themeColor="text1"/>
        </w:rPr>
        <w:t>Длина трассы микротрубок при прокладке внутри зданий не должна превышать 500 м. При этом количество поворотов трассы на 90º на 500 м должно быть не более 8 и при поворотах на 45º на 500 м не более 16.</w:t>
      </w:r>
    </w:p>
    <w:p w14:paraId="495FD53C" w14:textId="3C8F0358" w:rsidR="00C7779A" w:rsidRPr="00A721EE" w:rsidRDefault="00C7779A" w:rsidP="00F57A47">
      <w:pPr>
        <w:pStyle w:val="afd"/>
        <w:ind w:firstLine="0"/>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6D9C647E" w14:textId="77777777" w:rsidTr="006D73F0">
        <w:tc>
          <w:tcPr>
            <w:tcW w:w="5000" w:type="pct"/>
            <w:vAlign w:val="center"/>
          </w:tcPr>
          <w:p w14:paraId="6536C814" w14:textId="77777777" w:rsidR="008F7474" w:rsidRPr="00A721EE" w:rsidRDefault="008F7474" w:rsidP="006D73F0">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18A2236D" wp14:editId="60B153F2">
                  <wp:extent cx="3024000" cy="1699826"/>
                  <wp:effectExtent l="19050" t="0" r="4950" b="0"/>
                  <wp:docPr id="7231" name="Рисунок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024000" cy="1699826"/>
                          </a:xfrm>
                          <a:prstGeom prst="rect">
                            <a:avLst/>
                          </a:prstGeom>
                          <a:noFill/>
                          <a:ln>
                            <a:noFill/>
                          </a:ln>
                        </pic:spPr>
                      </pic:pic>
                    </a:graphicData>
                  </a:graphic>
                </wp:inline>
              </w:drawing>
            </w:r>
          </w:p>
          <w:p w14:paraId="01A68DD9" w14:textId="77777777" w:rsidR="008F7474" w:rsidRPr="00A721EE" w:rsidRDefault="008F7474" w:rsidP="006D73F0">
            <w:pPr>
              <w:spacing w:line="360" w:lineRule="auto"/>
              <w:jc w:val="center"/>
              <w:rPr>
                <w:rFonts w:eastAsia="MS Mincho"/>
                <w:color w:val="000000" w:themeColor="text1"/>
                <w:sz w:val="28"/>
                <w:szCs w:val="28"/>
              </w:rPr>
            </w:pPr>
          </w:p>
        </w:tc>
      </w:tr>
      <w:tr w:rsidR="00A721EE" w:rsidRPr="00A721EE" w14:paraId="51392736" w14:textId="77777777" w:rsidTr="006D73F0">
        <w:tc>
          <w:tcPr>
            <w:tcW w:w="5000" w:type="pct"/>
            <w:vAlign w:val="center"/>
          </w:tcPr>
          <w:p w14:paraId="23C82B7D" w14:textId="1F9F228C" w:rsidR="008F7474" w:rsidRPr="00A721EE" w:rsidRDefault="00487C9C" w:rsidP="004E3FF8">
            <w:pPr>
              <w:shd w:val="clear" w:color="auto" w:fill="FFFFFF"/>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w:t>
            </w:r>
            <w:r w:rsidR="004E3FF8" w:rsidRPr="00A721EE">
              <w:rPr>
                <w:rFonts w:ascii="Arial" w:eastAsia="MS Mincho" w:hAnsi="Arial" w:cs="Arial"/>
                <w:color w:val="000000" w:themeColor="text1"/>
                <w:sz w:val="24"/>
                <w:szCs w:val="24"/>
              </w:rPr>
              <w:t xml:space="preserve">65 </w:t>
            </w:r>
            <w:r w:rsidR="008F7474" w:rsidRPr="00A721EE">
              <w:rPr>
                <w:rFonts w:ascii="Arial" w:eastAsia="MS Mincho" w:hAnsi="Arial" w:cs="Arial"/>
                <w:color w:val="000000" w:themeColor="text1"/>
                <w:sz w:val="24"/>
                <w:szCs w:val="24"/>
              </w:rPr>
              <w:t>– Пакеты микротрубок в кабельных лотках</w:t>
            </w:r>
          </w:p>
        </w:tc>
      </w:tr>
    </w:tbl>
    <w:p w14:paraId="00499044" w14:textId="52B04981" w:rsidR="00C7779A" w:rsidRPr="00A721EE" w:rsidRDefault="00C7779A" w:rsidP="00071331">
      <w:pPr>
        <w:pStyle w:val="afd"/>
        <w:rPr>
          <w:color w:val="000000" w:themeColor="text1"/>
        </w:rPr>
      </w:pPr>
      <w:r w:rsidRPr="00A721EE">
        <w:rPr>
          <w:color w:val="000000" w:themeColor="text1"/>
        </w:rPr>
        <w:t xml:space="preserve"> </w:t>
      </w:r>
    </w:p>
    <w:p w14:paraId="6CFF81F1" w14:textId="5000C11D" w:rsidR="00C7779A" w:rsidRPr="00A721EE" w:rsidRDefault="00C7779A" w:rsidP="004E71FB">
      <w:pPr>
        <w:pStyle w:val="afd"/>
        <w:numPr>
          <w:ilvl w:val="2"/>
          <w:numId w:val="27"/>
        </w:numPr>
        <w:rPr>
          <w:color w:val="000000" w:themeColor="text1"/>
        </w:rPr>
      </w:pPr>
      <w:r w:rsidRPr="00A721EE">
        <w:rPr>
          <w:color w:val="000000" w:themeColor="text1"/>
        </w:rPr>
        <w:t xml:space="preserve">На прямых </w:t>
      </w:r>
      <w:r w:rsidR="00F57A47" w:rsidRPr="00A721EE">
        <w:rPr>
          <w:color w:val="000000" w:themeColor="text1"/>
        </w:rPr>
        <w:t xml:space="preserve">горизонтальных и вертикальных </w:t>
      </w:r>
      <w:r w:rsidRPr="00A721EE">
        <w:rPr>
          <w:color w:val="000000" w:themeColor="text1"/>
        </w:rPr>
        <w:t xml:space="preserve">участках крепление пакетов микротрубок должно осуществляться через каждые 40÷60 см. Рекомендуются </w:t>
      </w:r>
      <w:r w:rsidRPr="00A721EE">
        <w:rPr>
          <w:color w:val="000000" w:themeColor="text1"/>
        </w:rPr>
        <w:lastRenderedPageBreak/>
        <w:t>применение пластиковых зажимов и хомутов. Пакеты микротрубок должны быть надежно закреплены по всей длине маршрута.</w:t>
      </w:r>
    </w:p>
    <w:p w14:paraId="43E47362" w14:textId="77777777" w:rsidR="00CC7830" w:rsidRPr="00A721EE" w:rsidRDefault="00CC7830" w:rsidP="00DA4FD3">
      <w:pPr>
        <w:pStyle w:val="afd"/>
        <w:jc w:val="center"/>
        <w:rPr>
          <w:color w:val="000000" w:themeColor="text1"/>
        </w:rPr>
      </w:pPr>
    </w:p>
    <w:p w14:paraId="6403A727" w14:textId="37BDC48D" w:rsidR="0022229C" w:rsidRPr="00A721EE" w:rsidRDefault="00D768EC"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90" w:name="_Toc115630476"/>
      <w:bookmarkStart w:id="91" w:name="_Toc121745618"/>
      <w:bookmarkStart w:id="92" w:name="_Toc121749069"/>
      <w:r w:rsidRPr="00A721EE">
        <w:rPr>
          <w:rFonts w:ascii="Arial" w:hAnsi="Arial" w:cs="Arial"/>
          <w:b/>
          <w:color w:val="000000" w:themeColor="text1"/>
          <w:sz w:val="24"/>
          <w:szCs w:val="24"/>
        </w:rPr>
        <w:t>Требования и нормы на проектирование вывода ЛКС ТМК на опоры</w:t>
      </w:r>
      <w:bookmarkEnd w:id="90"/>
      <w:bookmarkEnd w:id="91"/>
      <w:bookmarkEnd w:id="92"/>
    </w:p>
    <w:p w14:paraId="604D90B2" w14:textId="6F51EB60" w:rsidR="00D768EC" w:rsidRPr="00A721EE" w:rsidRDefault="00D768EC" w:rsidP="004E71FB">
      <w:pPr>
        <w:pStyle w:val="afd"/>
        <w:numPr>
          <w:ilvl w:val="2"/>
          <w:numId w:val="27"/>
        </w:numPr>
        <w:rPr>
          <w:color w:val="000000" w:themeColor="text1"/>
        </w:rPr>
      </w:pPr>
      <w:r w:rsidRPr="00A721EE">
        <w:rPr>
          <w:color w:val="000000" w:themeColor="text1"/>
        </w:rPr>
        <w:t>При проектировании вывода пакетов микротрубок ЛКС ТМК из грунта на опоры и мачты для подвеса или к телекоммуникационному и кроссовому оборудованию необходимо предусматривать обеспечение минимально допустимого радиуса изгиба микротрубок (см. 5.1).</w:t>
      </w:r>
    </w:p>
    <w:p w14:paraId="1AB4EF4F" w14:textId="4E4D7269" w:rsidR="00D768EC" w:rsidRPr="00A721EE" w:rsidRDefault="00D768EC" w:rsidP="004E71FB">
      <w:pPr>
        <w:pStyle w:val="afd"/>
        <w:numPr>
          <w:ilvl w:val="2"/>
          <w:numId w:val="27"/>
        </w:numPr>
        <w:rPr>
          <w:color w:val="000000" w:themeColor="text1"/>
        </w:rPr>
      </w:pPr>
      <w:r w:rsidRPr="00A721EE">
        <w:rPr>
          <w:color w:val="000000" w:themeColor="text1"/>
        </w:rPr>
        <w:t xml:space="preserve">При подъеме на опору или мачту должно быть предусмотрено надежное закрепление </w:t>
      </w:r>
      <w:r w:rsidR="00EE6FB4" w:rsidRPr="00A721EE">
        <w:rPr>
          <w:color w:val="000000" w:themeColor="text1"/>
        </w:rPr>
        <w:t xml:space="preserve">пакета микротубок </w:t>
      </w:r>
      <w:r w:rsidRPr="00A721EE">
        <w:rPr>
          <w:color w:val="000000" w:themeColor="text1"/>
        </w:rPr>
        <w:t>ЛКС ТМК на опоре (мачте) с помощью специальных конструкций с зажимами</w:t>
      </w:r>
      <w:r w:rsidR="00EE2905" w:rsidRPr="00A721EE">
        <w:rPr>
          <w:color w:val="000000" w:themeColor="text1"/>
        </w:rPr>
        <w:t xml:space="preserve"> (см. </w:t>
      </w:r>
      <w:r w:rsidR="00EE6FB4" w:rsidRPr="00A721EE">
        <w:rPr>
          <w:color w:val="000000" w:themeColor="text1"/>
        </w:rPr>
        <w:t xml:space="preserve">подраздел </w:t>
      </w:r>
      <w:r w:rsidR="00EE2905" w:rsidRPr="00A721EE">
        <w:rPr>
          <w:color w:val="000000" w:themeColor="text1"/>
        </w:rPr>
        <w:t>6.</w:t>
      </w:r>
      <w:r w:rsidR="00BE68F5" w:rsidRPr="00A721EE">
        <w:rPr>
          <w:color w:val="000000" w:themeColor="text1"/>
        </w:rPr>
        <w:t>8</w:t>
      </w:r>
      <w:r w:rsidR="00EE2905" w:rsidRPr="00A721EE">
        <w:rPr>
          <w:color w:val="000000" w:themeColor="text1"/>
        </w:rPr>
        <w:t xml:space="preserve">, рисунки </w:t>
      </w:r>
      <w:r w:rsidR="00BE68F5" w:rsidRPr="00A721EE">
        <w:rPr>
          <w:color w:val="000000" w:themeColor="text1"/>
        </w:rPr>
        <w:t>50</w:t>
      </w:r>
      <w:r w:rsidR="00EE2905" w:rsidRPr="00A721EE">
        <w:rPr>
          <w:color w:val="000000" w:themeColor="text1"/>
        </w:rPr>
        <w:t xml:space="preserve">, </w:t>
      </w:r>
      <w:r w:rsidR="00BE68F5" w:rsidRPr="00A721EE">
        <w:rPr>
          <w:color w:val="000000" w:themeColor="text1"/>
        </w:rPr>
        <w:t>51</w:t>
      </w:r>
      <w:r w:rsidR="00EE2905" w:rsidRPr="00A721EE">
        <w:rPr>
          <w:color w:val="000000" w:themeColor="text1"/>
        </w:rPr>
        <w:t xml:space="preserve">). Схемы вывода ЛКС на опоры показаны на рисунке </w:t>
      </w:r>
      <w:r w:rsidR="00487C9C" w:rsidRPr="00A721EE">
        <w:rPr>
          <w:color w:val="000000" w:themeColor="text1"/>
        </w:rPr>
        <w:t>66</w:t>
      </w:r>
      <w:r w:rsidR="00EE2905" w:rsidRPr="00A721EE">
        <w:rPr>
          <w:color w:val="000000" w:themeColor="text1"/>
        </w:rPr>
        <w:t>.</w:t>
      </w:r>
    </w:p>
    <w:p w14:paraId="59EB521E" w14:textId="77777777" w:rsidR="00EE2905" w:rsidRPr="00A721EE" w:rsidRDefault="00EE2905" w:rsidP="00EE2905">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0"/>
        <w:gridCol w:w="6596"/>
      </w:tblGrid>
      <w:tr w:rsidR="00A721EE" w:rsidRPr="00A721EE" w14:paraId="0CC895CB" w14:textId="2820E114" w:rsidTr="00EE2905">
        <w:tc>
          <w:tcPr>
            <w:tcW w:w="2802" w:type="dxa"/>
          </w:tcPr>
          <w:p w14:paraId="25AA2E8D" w14:textId="05500913" w:rsidR="00EE2905" w:rsidRPr="00A721EE" w:rsidRDefault="00EE2905" w:rsidP="002D027F">
            <w:pPr>
              <w:pStyle w:val="afd"/>
              <w:ind w:firstLine="0"/>
              <w:jc w:val="center"/>
              <w:rPr>
                <w:color w:val="000000" w:themeColor="text1"/>
                <w:highlight w:val="yellow"/>
              </w:rPr>
            </w:pPr>
            <w:r w:rsidRPr="00A721EE">
              <w:rPr>
                <w:rFonts w:ascii="Times New Roman" w:hAnsi="Times New Roman"/>
                <w:b/>
                <w:caps/>
                <w:noProof/>
                <w:color w:val="000000" w:themeColor="text1"/>
                <w:sz w:val="28"/>
                <w:szCs w:val="28"/>
                <w:lang w:eastAsia="ru-RU"/>
              </w:rPr>
              <w:drawing>
                <wp:inline distT="0" distB="0" distL="0" distR="0" wp14:anchorId="6A78CCF4" wp14:editId="62F6A7B6">
                  <wp:extent cx="1907931" cy="3600450"/>
                  <wp:effectExtent l="19050" t="0" r="0" b="0"/>
                  <wp:docPr id="7212" name="Рисунок 43" descr="H:\Public\КОЧЕТОВ\ПГУТИ\Работа\Этап 4. РД по ПИР, СМР 2 редакция\РД по ПИР\Рисунки новые\Трасса_-1ва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Public\КОЧЕТОВ\ПГУТИ\Работа\Этап 4. РД по ПИР, СМР 2 редакция\РД по ПИР\Рисунки новые\Трасса_-1вар_page-0001.jpg"/>
                          <pic:cNvPicPr>
                            <a:picLocks noChangeAspect="1" noChangeArrowheads="1"/>
                          </pic:cNvPicPr>
                        </pic:nvPicPr>
                        <pic:blipFill>
                          <a:blip r:embed="rId105" cstate="print"/>
                          <a:srcRect/>
                          <a:stretch>
                            <a:fillRect/>
                          </a:stretch>
                        </pic:blipFill>
                        <pic:spPr bwMode="auto">
                          <a:xfrm>
                            <a:off x="0" y="0"/>
                            <a:ext cx="1907931" cy="3600450"/>
                          </a:xfrm>
                          <a:prstGeom prst="rect">
                            <a:avLst/>
                          </a:prstGeom>
                          <a:noFill/>
                          <a:ln w="9525">
                            <a:noFill/>
                            <a:miter lim="800000"/>
                            <a:headEnd/>
                            <a:tailEnd/>
                          </a:ln>
                        </pic:spPr>
                      </pic:pic>
                    </a:graphicData>
                  </a:graphic>
                </wp:inline>
              </w:drawing>
            </w:r>
          </w:p>
        </w:tc>
        <w:tc>
          <w:tcPr>
            <w:tcW w:w="7054" w:type="dxa"/>
          </w:tcPr>
          <w:p w14:paraId="10678C71" w14:textId="715B019A" w:rsidR="00EE2905" w:rsidRPr="00A721EE" w:rsidRDefault="00EE2905" w:rsidP="002D027F">
            <w:pPr>
              <w:pStyle w:val="afd"/>
              <w:ind w:firstLine="0"/>
              <w:jc w:val="center"/>
              <w:rPr>
                <w:color w:val="000000" w:themeColor="text1"/>
                <w:highlight w:val="yellow"/>
              </w:rPr>
            </w:pPr>
            <w:r w:rsidRPr="00A721EE">
              <w:rPr>
                <w:rFonts w:ascii="Times New Roman" w:hAnsi="Times New Roman"/>
                <w:b/>
                <w:caps/>
                <w:noProof/>
                <w:color w:val="000000" w:themeColor="text1"/>
                <w:sz w:val="28"/>
                <w:szCs w:val="28"/>
                <w:lang w:eastAsia="ru-RU"/>
              </w:rPr>
              <w:drawing>
                <wp:inline distT="0" distB="0" distL="0" distR="0" wp14:anchorId="4B596EE6" wp14:editId="3C4B42CE">
                  <wp:extent cx="3714750" cy="3746500"/>
                  <wp:effectExtent l="19050" t="0" r="0" b="0"/>
                  <wp:docPr id="7216" name="Рисунок 49" descr="H:\Public\КОЧЕТОВ\ПГУТИ\Работа\Этап 4. РД по ПИР, СМР 2 редакция\РД по ПИР\Рисунки новые\П-об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Public\КОЧЕТОВ\ПГУТИ\Работа\Этап 4. РД по ПИР, СМР 2 редакция\РД по ПИР\Рисунки новые\П-обр_page-0001.jpg"/>
                          <pic:cNvPicPr>
                            <a:picLocks noChangeAspect="1" noChangeArrowheads="1"/>
                          </pic:cNvPicPr>
                        </pic:nvPicPr>
                        <pic:blipFill>
                          <a:blip r:embed="rId106" cstate="print"/>
                          <a:srcRect/>
                          <a:stretch>
                            <a:fillRect/>
                          </a:stretch>
                        </pic:blipFill>
                        <pic:spPr bwMode="auto">
                          <a:xfrm>
                            <a:off x="0" y="0"/>
                            <a:ext cx="3714750" cy="3746500"/>
                          </a:xfrm>
                          <a:prstGeom prst="rect">
                            <a:avLst/>
                          </a:prstGeom>
                          <a:noFill/>
                          <a:ln w="9525">
                            <a:noFill/>
                            <a:miter lim="800000"/>
                            <a:headEnd/>
                            <a:tailEnd/>
                          </a:ln>
                        </pic:spPr>
                      </pic:pic>
                    </a:graphicData>
                  </a:graphic>
                </wp:inline>
              </w:drawing>
            </w:r>
          </w:p>
        </w:tc>
      </w:tr>
    </w:tbl>
    <w:p w14:paraId="08E186AB" w14:textId="22CF2903" w:rsidR="00EE2905" w:rsidRPr="00A721EE" w:rsidRDefault="00EE2905" w:rsidP="00EE2905">
      <w:pPr>
        <w:pStyle w:val="afd"/>
        <w:jc w:val="center"/>
        <w:rPr>
          <w:color w:val="000000" w:themeColor="text1"/>
        </w:rPr>
      </w:pPr>
      <w:r w:rsidRPr="00A721EE">
        <w:rPr>
          <w:color w:val="000000" w:themeColor="text1"/>
        </w:rPr>
        <w:t xml:space="preserve">Рисунок </w:t>
      </w:r>
      <w:r w:rsidR="00487C9C" w:rsidRPr="00A721EE">
        <w:rPr>
          <w:color w:val="000000" w:themeColor="text1"/>
        </w:rPr>
        <w:t>66</w:t>
      </w:r>
      <w:r w:rsidRPr="00A721EE">
        <w:rPr>
          <w:color w:val="000000" w:themeColor="text1"/>
        </w:rPr>
        <w:t xml:space="preserve"> – Схемы вывода ЛКС ТМК на опоры</w:t>
      </w:r>
    </w:p>
    <w:p w14:paraId="4EF80E42" w14:textId="77777777" w:rsidR="00EE2905" w:rsidRPr="00A721EE" w:rsidRDefault="00EE2905" w:rsidP="00EE2905">
      <w:pPr>
        <w:pStyle w:val="afd"/>
        <w:jc w:val="center"/>
        <w:rPr>
          <w:color w:val="000000" w:themeColor="text1"/>
        </w:rPr>
      </w:pPr>
    </w:p>
    <w:p w14:paraId="2A4D59BB" w14:textId="66BA9D5C" w:rsidR="00D768EC" w:rsidRPr="00A721EE" w:rsidRDefault="00D768EC" w:rsidP="004E71FB">
      <w:pPr>
        <w:pStyle w:val="afd"/>
        <w:numPr>
          <w:ilvl w:val="2"/>
          <w:numId w:val="27"/>
        </w:numPr>
        <w:rPr>
          <w:color w:val="000000" w:themeColor="text1"/>
        </w:rPr>
      </w:pPr>
      <w:r w:rsidRPr="00A721EE">
        <w:rPr>
          <w:color w:val="000000" w:themeColor="text1"/>
        </w:rPr>
        <w:t>Конструкция зажимов должна исключ</w:t>
      </w:r>
      <w:r w:rsidR="00EE2905" w:rsidRPr="00A721EE">
        <w:rPr>
          <w:color w:val="000000" w:themeColor="text1"/>
        </w:rPr>
        <w:t>а</w:t>
      </w:r>
      <w:r w:rsidRPr="00A721EE">
        <w:rPr>
          <w:color w:val="000000" w:themeColor="text1"/>
        </w:rPr>
        <w:t>ть повреждения пакета микротрубок при креплении.</w:t>
      </w:r>
    </w:p>
    <w:p w14:paraId="74781EF7" w14:textId="0563F156" w:rsidR="00D768EC" w:rsidRPr="00A721EE" w:rsidRDefault="00EE2905" w:rsidP="004E71FB">
      <w:pPr>
        <w:pStyle w:val="afd"/>
        <w:numPr>
          <w:ilvl w:val="2"/>
          <w:numId w:val="27"/>
        </w:numPr>
        <w:rPr>
          <w:color w:val="000000" w:themeColor="text1"/>
        </w:rPr>
      </w:pPr>
      <w:r w:rsidRPr="00A721EE">
        <w:rPr>
          <w:color w:val="000000" w:themeColor="text1"/>
        </w:rPr>
        <w:t xml:space="preserve">При проектировании вывода пакетов микротрубок ЛКМ ТМК из грунта на опоры (мачты) должна быть предусмотрена защита прокладываемого по опоре или мачте </w:t>
      </w:r>
      <w:r w:rsidRPr="00A721EE">
        <w:rPr>
          <w:color w:val="000000" w:themeColor="text1"/>
        </w:rPr>
        <w:lastRenderedPageBreak/>
        <w:t xml:space="preserve">пакета микротрубок </w:t>
      </w:r>
      <w:r w:rsidR="00D768EC" w:rsidRPr="00A721EE">
        <w:rPr>
          <w:color w:val="000000" w:themeColor="text1"/>
        </w:rPr>
        <w:t>от возможных механических повреждений на высоту не менее 3 м от земли. Защита может быть выполнена с использованием металлических желобов или труб подходящего диаметра.</w:t>
      </w:r>
    </w:p>
    <w:p w14:paraId="3F48E73C" w14:textId="69D34AE5" w:rsidR="00D768EC" w:rsidRPr="00A721EE" w:rsidRDefault="00EE2905" w:rsidP="004E71FB">
      <w:pPr>
        <w:pStyle w:val="afd"/>
        <w:numPr>
          <w:ilvl w:val="2"/>
          <w:numId w:val="27"/>
        </w:numPr>
        <w:rPr>
          <w:color w:val="000000" w:themeColor="text1"/>
        </w:rPr>
      </w:pPr>
      <w:r w:rsidRPr="00A721EE">
        <w:rPr>
          <w:color w:val="000000" w:themeColor="text1"/>
        </w:rPr>
        <w:t xml:space="preserve">При проектировании вывода пакета микротрубок ЛКМ ТМК на опоры (мачты) следует учитывать требования </w:t>
      </w:r>
      <w:r w:rsidR="00460388" w:rsidRPr="00A721EE">
        <w:rPr>
          <w:color w:val="000000" w:themeColor="text1"/>
        </w:rPr>
        <w:t xml:space="preserve">подраздела </w:t>
      </w:r>
      <w:r w:rsidRPr="00A721EE">
        <w:rPr>
          <w:color w:val="000000" w:themeColor="text1"/>
        </w:rPr>
        <w:t>6.</w:t>
      </w:r>
      <w:r w:rsidR="00BE68F5" w:rsidRPr="00A721EE">
        <w:rPr>
          <w:color w:val="000000" w:themeColor="text1"/>
        </w:rPr>
        <w:t xml:space="preserve">8 </w:t>
      </w:r>
      <w:r w:rsidR="007678C4" w:rsidRPr="00A721EE">
        <w:rPr>
          <w:color w:val="000000" w:themeColor="text1"/>
        </w:rPr>
        <w:t>настоящего стандарта на проектирование прокладки ЛКС ТМК методом подвеса.</w:t>
      </w:r>
    </w:p>
    <w:p w14:paraId="28F45A3F" w14:textId="1002AF4D" w:rsidR="0022229C" w:rsidRPr="00A721EE" w:rsidRDefault="007678C4"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93" w:name="_Toc115630477"/>
      <w:bookmarkStart w:id="94" w:name="_Toc121745619"/>
      <w:bookmarkStart w:id="95" w:name="_Toc121749070"/>
      <w:r w:rsidRPr="00A721EE">
        <w:rPr>
          <w:rFonts w:ascii="Arial" w:hAnsi="Arial" w:cs="Arial"/>
          <w:b/>
          <w:color w:val="000000" w:themeColor="text1"/>
          <w:sz w:val="24"/>
          <w:szCs w:val="24"/>
        </w:rPr>
        <w:t>Требования и нормы на проектирование отводов от ЛКС</w:t>
      </w:r>
      <w:r w:rsidR="00460388" w:rsidRPr="00A721EE">
        <w:rPr>
          <w:rFonts w:ascii="Arial" w:hAnsi="Arial" w:cs="Arial"/>
          <w:b/>
          <w:color w:val="000000" w:themeColor="text1"/>
          <w:sz w:val="24"/>
          <w:szCs w:val="24"/>
        </w:rPr>
        <w:t xml:space="preserve"> </w:t>
      </w:r>
      <w:r w:rsidRPr="00A721EE">
        <w:rPr>
          <w:rFonts w:ascii="Arial" w:hAnsi="Arial" w:cs="Arial"/>
          <w:b/>
          <w:color w:val="000000" w:themeColor="text1"/>
          <w:sz w:val="24"/>
          <w:szCs w:val="24"/>
        </w:rPr>
        <w:t>ТМК</w:t>
      </w:r>
      <w:bookmarkEnd w:id="93"/>
      <w:bookmarkEnd w:id="94"/>
      <w:bookmarkEnd w:id="95"/>
    </w:p>
    <w:p w14:paraId="0ADD3F24" w14:textId="77777777" w:rsidR="007678C4" w:rsidRPr="00A721EE" w:rsidRDefault="007678C4" w:rsidP="004E71FB">
      <w:pPr>
        <w:pStyle w:val="afd"/>
        <w:numPr>
          <w:ilvl w:val="2"/>
          <w:numId w:val="27"/>
        </w:numPr>
        <w:rPr>
          <w:color w:val="000000" w:themeColor="text1"/>
        </w:rPr>
      </w:pPr>
      <w:r w:rsidRPr="00A721EE">
        <w:rPr>
          <w:color w:val="000000" w:themeColor="text1"/>
        </w:rPr>
        <w:t>Отвод с использованием существующего смотрового устройства</w:t>
      </w:r>
    </w:p>
    <w:p w14:paraId="736175D0" w14:textId="5A2A8646" w:rsidR="007678C4" w:rsidRPr="00A721EE" w:rsidRDefault="007678C4" w:rsidP="004E71FB">
      <w:pPr>
        <w:pStyle w:val="afd"/>
        <w:numPr>
          <w:ilvl w:val="3"/>
          <w:numId w:val="27"/>
        </w:numPr>
        <w:rPr>
          <w:color w:val="000000" w:themeColor="text1"/>
        </w:rPr>
      </w:pPr>
      <w:r w:rsidRPr="00A721EE">
        <w:rPr>
          <w:color w:val="000000" w:themeColor="text1"/>
        </w:rPr>
        <w:t xml:space="preserve">Схема отвода с использованием существующего смотрового устройства показана на рисунке </w:t>
      </w:r>
      <w:r w:rsidR="00487C9C" w:rsidRPr="00A721EE">
        <w:rPr>
          <w:color w:val="000000" w:themeColor="text1"/>
        </w:rPr>
        <w:t>67</w:t>
      </w:r>
      <w:r w:rsidRPr="00A721EE">
        <w:rPr>
          <w:color w:val="000000" w:themeColor="text1"/>
        </w:rPr>
        <w:t>. Такой способ применяется при проектировании отводов, когда в ЛКС ТМК отсутствуют микротрубки, предназначенные для организации отводов</w:t>
      </w:r>
      <w:r w:rsidR="0008371D" w:rsidRPr="00A721EE">
        <w:rPr>
          <w:color w:val="000000" w:themeColor="text1"/>
        </w:rPr>
        <w:t xml:space="preserve"> (абонентские микротрубки)</w:t>
      </w:r>
      <w:r w:rsidRPr="00A721EE">
        <w:rPr>
          <w:color w:val="000000" w:themeColor="text1"/>
        </w:rPr>
        <w:t>, и объект подключения расположен на расстояни</w:t>
      </w:r>
      <w:r w:rsidR="00460388" w:rsidRPr="00A721EE">
        <w:rPr>
          <w:color w:val="000000" w:themeColor="text1"/>
        </w:rPr>
        <w:t>и</w:t>
      </w:r>
      <w:r w:rsidRPr="00A721EE">
        <w:rPr>
          <w:color w:val="000000" w:themeColor="text1"/>
        </w:rPr>
        <w:t xml:space="preserve"> не более 100 м от существующего смотрового устройства.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3338DB06" w14:textId="77777777" w:rsidTr="00A12329">
        <w:tc>
          <w:tcPr>
            <w:tcW w:w="9836" w:type="dxa"/>
          </w:tcPr>
          <w:p w14:paraId="5190988B" w14:textId="148D48AE" w:rsidR="00A12329" w:rsidRPr="00A721EE" w:rsidRDefault="00A12329" w:rsidP="007678C4">
            <w:pPr>
              <w:pStyle w:val="afd"/>
              <w:ind w:firstLine="0"/>
              <w:jc w:val="center"/>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0B2A0505" wp14:editId="660F4111">
                  <wp:extent cx="6109335" cy="3028950"/>
                  <wp:effectExtent l="0" t="0" r="5715" b="0"/>
                  <wp:docPr id="7275" name="Рисунок 7275" descr="Отвод от сущ колод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вод от сущ колодца"/>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6109335" cy="3028950"/>
                          </a:xfrm>
                          <a:prstGeom prst="rect">
                            <a:avLst/>
                          </a:prstGeom>
                          <a:noFill/>
                          <a:ln>
                            <a:noFill/>
                          </a:ln>
                        </pic:spPr>
                      </pic:pic>
                    </a:graphicData>
                  </a:graphic>
                </wp:inline>
              </w:drawing>
            </w:r>
          </w:p>
        </w:tc>
      </w:tr>
      <w:tr w:rsidR="002B7EDE" w:rsidRPr="00A721EE" w14:paraId="0C306EE9" w14:textId="77777777" w:rsidTr="00A12329">
        <w:tc>
          <w:tcPr>
            <w:tcW w:w="9836" w:type="dxa"/>
          </w:tcPr>
          <w:p w14:paraId="27373672" w14:textId="4E2DB68C" w:rsidR="00A12329" w:rsidRPr="00A721EE" w:rsidRDefault="00A12329" w:rsidP="00364663">
            <w:pPr>
              <w:pStyle w:val="afd"/>
              <w:jc w:val="center"/>
              <w:rPr>
                <w:color w:val="000000" w:themeColor="text1"/>
              </w:rPr>
            </w:pPr>
            <w:r w:rsidRPr="00A721EE">
              <w:rPr>
                <w:color w:val="000000" w:themeColor="text1"/>
              </w:rPr>
              <w:t xml:space="preserve">Рисунок </w:t>
            </w:r>
            <w:r w:rsidR="00487C9C" w:rsidRPr="00A721EE">
              <w:rPr>
                <w:color w:val="000000" w:themeColor="text1"/>
              </w:rPr>
              <w:t>67</w:t>
            </w:r>
            <w:r w:rsidRPr="00A721EE">
              <w:rPr>
                <w:color w:val="000000" w:themeColor="text1"/>
              </w:rPr>
              <w:t xml:space="preserve"> – Отвод от ЛКС ТМК с использованием существующего смотрового устройства</w:t>
            </w:r>
          </w:p>
        </w:tc>
      </w:tr>
    </w:tbl>
    <w:p w14:paraId="687A1A38" w14:textId="5B74E11F" w:rsidR="00A12329" w:rsidRPr="00A721EE" w:rsidRDefault="00A12329" w:rsidP="007678C4">
      <w:pPr>
        <w:pStyle w:val="afd"/>
        <w:jc w:val="center"/>
        <w:rPr>
          <w:color w:val="000000" w:themeColor="text1"/>
        </w:rPr>
      </w:pPr>
    </w:p>
    <w:p w14:paraId="4136DF34" w14:textId="4A03E185" w:rsidR="0022229C" w:rsidRPr="00A721EE" w:rsidRDefault="007678C4" w:rsidP="004E71FB">
      <w:pPr>
        <w:pStyle w:val="afd"/>
        <w:numPr>
          <w:ilvl w:val="3"/>
          <w:numId w:val="27"/>
        </w:numPr>
        <w:rPr>
          <w:color w:val="000000" w:themeColor="text1"/>
        </w:rPr>
      </w:pPr>
      <w:r w:rsidRPr="00A721EE">
        <w:rPr>
          <w:color w:val="000000" w:themeColor="text1"/>
        </w:rPr>
        <w:t>Проектом должны предусматриваться врезка микрокабеля в существующую оптическую муфту либо организация новой муфты. К точке подключения прокладываются микротрубки в количестве прокладываемых микрокабелей.</w:t>
      </w:r>
    </w:p>
    <w:p w14:paraId="1EBD7E0E" w14:textId="77777777" w:rsidR="00A3256F" w:rsidRPr="00A721EE" w:rsidRDefault="00A3256F" w:rsidP="004E71FB">
      <w:pPr>
        <w:pStyle w:val="afd"/>
        <w:numPr>
          <w:ilvl w:val="2"/>
          <w:numId w:val="27"/>
        </w:numPr>
        <w:rPr>
          <w:color w:val="000000" w:themeColor="text1"/>
        </w:rPr>
      </w:pPr>
      <w:r w:rsidRPr="00A721EE">
        <w:rPr>
          <w:color w:val="000000" w:themeColor="text1"/>
        </w:rPr>
        <w:t>Отвод с использованием абонентской микротрубки</w:t>
      </w:r>
    </w:p>
    <w:p w14:paraId="776B38EF" w14:textId="36FCB36D" w:rsidR="00A3256F" w:rsidRPr="00A721EE" w:rsidRDefault="00A3256F" w:rsidP="004E71FB">
      <w:pPr>
        <w:pStyle w:val="afd"/>
        <w:numPr>
          <w:ilvl w:val="3"/>
          <w:numId w:val="27"/>
        </w:numPr>
        <w:rPr>
          <w:color w:val="000000" w:themeColor="text1"/>
        </w:rPr>
      </w:pPr>
      <w:r w:rsidRPr="00A721EE">
        <w:rPr>
          <w:color w:val="000000" w:themeColor="text1"/>
        </w:rPr>
        <w:lastRenderedPageBreak/>
        <w:t xml:space="preserve">Схема отвода с использованием абонентской микротрубкиа показана на рисунке </w:t>
      </w:r>
      <w:r w:rsidR="00487C9C" w:rsidRPr="00A721EE">
        <w:rPr>
          <w:color w:val="000000" w:themeColor="text1"/>
        </w:rPr>
        <w:t>68</w:t>
      </w:r>
      <w:r w:rsidRPr="00A721EE">
        <w:rPr>
          <w:color w:val="000000" w:themeColor="text1"/>
        </w:rPr>
        <w:t xml:space="preserve">. Такой способ применяется при проектировании отводов, когда в ЛКС ТМК имеются микротрубки, предназначенные для организации отводов (абонентские микротрубки), и объект подключения расположен на расстоянии более 100 м от существующего смотрового устройства. </w:t>
      </w:r>
    </w:p>
    <w:p w14:paraId="2CCA99A3" w14:textId="77777777" w:rsidR="00A3256F" w:rsidRPr="00A721EE" w:rsidRDefault="00A3256F" w:rsidP="00A3256F">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5126"/>
      </w:tblGrid>
      <w:tr w:rsidR="00A721EE" w:rsidRPr="00A721EE" w14:paraId="1C2FD28F" w14:textId="77777777" w:rsidTr="00071331">
        <w:tc>
          <w:tcPr>
            <w:tcW w:w="9836" w:type="dxa"/>
            <w:gridSpan w:val="2"/>
          </w:tcPr>
          <w:p w14:paraId="2C3F8721" w14:textId="08664DFB" w:rsidR="00C41FBD" w:rsidRPr="00A721EE" w:rsidRDefault="00552D73" w:rsidP="00071331">
            <w:pPr>
              <w:pStyle w:val="afd"/>
              <w:ind w:firstLine="0"/>
              <w:rPr>
                <w:rFonts w:ascii="Times New Roman" w:eastAsia="MS Mincho" w:hAnsi="Times New Roman"/>
                <w:noProof/>
                <w:color w:val="000000" w:themeColor="text1"/>
                <w:sz w:val="28"/>
                <w:szCs w:val="28"/>
                <w:lang w:eastAsia="ru-RU"/>
              </w:rPr>
            </w:pPr>
            <w:r w:rsidRPr="00A721EE">
              <w:rPr>
                <w:noProof/>
                <w:color w:val="000000" w:themeColor="text1"/>
                <w:lang w:eastAsia="ru-RU"/>
              </w:rPr>
              <w:drawing>
                <wp:anchor distT="0" distB="0" distL="114300" distR="114300" simplePos="0" relativeHeight="251671552" behindDoc="0" locked="0" layoutInCell="1" allowOverlap="1" wp14:anchorId="1A7AD426" wp14:editId="00DF0F9B">
                  <wp:simplePos x="0" y="0"/>
                  <wp:positionH relativeFrom="column">
                    <wp:posOffset>-56515</wp:posOffset>
                  </wp:positionH>
                  <wp:positionV relativeFrom="paragraph">
                    <wp:posOffset>130810</wp:posOffset>
                  </wp:positionV>
                  <wp:extent cx="6230620" cy="2926080"/>
                  <wp:effectExtent l="0" t="0" r="0" b="7620"/>
                  <wp:wrapSquare wrapText="bothSides"/>
                  <wp:docPr id="55" name="Рисунок 3" descr="Отводы коннект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воды коннектором"/>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30620" cy="2926080"/>
                          </a:xfrm>
                          <a:prstGeom prst="rect">
                            <a:avLst/>
                          </a:prstGeom>
                          <a:noFill/>
                        </pic:spPr>
                      </pic:pic>
                    </a:graphicData>
                  </a:graphic>
                  <wp14:sizeRelH relativeFrom="page">
                    <wp14:pctWidth>0</wp14:pctWidth>
                  </wp14:sizeRelH>
                  <wp14:sizeRelV relativeFrom="page">
                    <wp14:pctHeight>0</wp14:pctHeight>
                  </wp14:sizeRelV>
                </wp:anchor>
              </w:drawing>
            </w:r>
          </w:p>
        </w:tc>
      </w:tr>
      <w:tr w:rsidR="00A721EE" w:rsidRPr="00A721EE" w14:paraId="1B0B2E12" w14:textId="77777777" w:rsidTr="00071331">
        <w:tc>
          <w:tcPr>
            <w:tcW w:w="4635" w:type="dxa"/>
          </w:tcPr>
          <w:p w14:paraId="44B904A6" w14:textId="23FAC05B" w:rsidR="002D027F" w:rsidRPr="00A721EE" w:rsidRDefault="002D027F" w:rsidP="002D027F">
            <w:pPr>
              <w:pStyle w:val="afd"/>
              <w:ind w:firstLine="0"/>
              <w:jc w:val="center"/>
              <w:rPr>
                <w:color w:val="000000" w:themeColor="text1"/>
                <w:highlight w:val="yellow"/>
              </w:rPr>
            </w:pPr>
            <w:r w:rsidRPr="00A721EE">
              <w:rPr>
                <w:rFonts w:ascii="Times New Roman" w:eastAsia="MS Mincho" w:hAnsi="Times New Roman"/>
                <w:noProof/>
                <w:color w:val="000000" w:themeColor="text1"/>
                <w:sz w:val="28"/>
                <w:szCs w:val="28"/>
                <w:lang w:eastAsia="ru-RU"/>
              </w:rPr>
              <w:drawing>
                <wp:inline distT="0" distB="0" distL="0" distR="0" wp14:anchorId="65B2193B" wp14:editId="0D758016">
                  <wp:extent cx="2787152" cy="3741420"/>
                  <wp:effectExtent l="19050" t="0" r="0" b="0"/>
                  <wp:docPr id="7207" name="Рисунок 45" descr="H:\Public\КОЧЕТОВ\ПГУТИ\Работа\Этап 4. РД по ПИР, СМР 2 редакция\РД по ПИР\Рисунки новые\Подключение клиента с абонентской микротрубко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Public\КОЧЕТОВ\ПГУТИ\Работа\Этап 4. РД по ПИР, СМР 2 редакция\РД по ПИР\Рисунки новые\Подключение клиента с абонентской микротрубкой_page-0001.jpg"/>
                          <pic:cNvPicPr>
                            <a:picLocks noChangeAspect="1" noChangeArrowheads="1"/>
                          </pic:cNvPicPr>
                        </pic:nvPicPr>
                        <pic:blipFill>
                          <a:blip r:embed="rId109" cstate="print"/>
                          <a:srcRect/>
                          <a:stretch>
                            <a:fillRect/>
                          </a:stretch>
                        </pic:blipFill>
                        <pic:spPr bwMode="auto">
                          <a:xfrm>
                            <a:off x="0" y="0"/>
                            <a:ext cx="2790203" cy="3745516"/>
                          </a:xfrm>
                          <a:prstGeom prst="rect">
                            <a:avLst/>
                          </a:prstGeom>
                          <a:noFill/>
                          <a:ln w="9525">
                            <a:noFill/>
                            <a:miter lim="800000"/>
                            <a:headEnd/>
                            <a:tailEnd/>
                          </a:ln>
                        </pic:spPr>
                      </pic:pic>
                    </a:graphicData>
                  </a:graphic>
                </wp:inline>
              </w:drawing>
            </w:r>
          </w:p>
        </w:tc>
        <w:tc>
          <w:tcPr>
            <w:tcW w:w="5201" w:type="dxa"/>
          </w:tcPr>
          <w:p w14:paraId="08F43112" w14:textId="70D5763F" w:rsidR="002D027F" w:rsidRPr="00A721EE" w:rsidRDefault="002D027F" w:rsidP="002D027F">
            <w:pPr>
              <w:pStyle w:val="afd"/>
              <w:ind w:firstLine="0"/>
              <w:jc w:val="center"/>
              <w:rPr>
                <w:color w:val="000000" w:themeColor="text1"/>
                <w:highlight w:val="yellow"/>
              </w:rPr>
            </w:pPr>
            <w:r w:rsidRPr="00A721EE">
              <w:rPr>
                <w:rFonts w:ascii="Times New Roman" w:eastAsia="MS Mincho" w:hAnsi="Times New Roman"/>
                <w:noProof/>
                <w:color w:val="000000" w:themeColor="text1"/>
                <w:sz w:val="28"/>
                <w:szCs w:val="28"/>
                <w:lang w:eastAsia="ru-RU"/>
              </w:rPr>
              <w:drawing>
                <wp:inline distT="0" distB="0" distL="0" distR="0" wp14:anchorId="48263337" wp14:editId="6FBF8216">
                  <wp:extent cx="2930698" cy="1586346"/>
                  <wp:effectExtent l="19050" t="0" r="3002" b="0"/>
                  <wp:docPr id="7208" name="Рисунок 46" descr="H:\Public\КОЧЕТОВ\ПГУТИ\Работа\Этап 4. РД по ПИР, СМР 2 редакция\РД по ПИР\Рисунки новые\Подключение клиента с абонентской микротрубкой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Public\КОЧЕТОВ\ПГУТИ\Работа\Этап 4. РД по ПИР, СМР 2 редакция\РД по ПИР\Рисунки новые\Подключение клиента с абонентской микротрубкой 1_page-0001.jpg"/>
                          <pic:cNvPicPr>
                            <a:picLocks noChangeAspect="1" noChangeArrowheads="1"/>
                          </pic:cNvPicPr>
                        </pic:nvPicPr>
                        <pic:blipFill>
                          <a:blip r:embed="rId110" cstate="print"/>
                          <a:srcRect/>
                          <a:stretch>
                            <a:fillRect/>
                          </a:stretch>
                        </pic:blipFill>
                        <pic:spPr bwMode="auto">
                          <a:xfrm>
                            <a:off x="0" y="0"/>
                            <a:ext cx="2930698" cy="1586346"/>
                          </a:xfrm>
                          <a:prstGeom prst="rect">
                            <a:avLst/>
                          </a:prstGeom>
                          <a:noFill/>
                          <a:ln w="9525">
                            <a:noFill/>
                            <a:miter lim="800000"/>
                            <a:headEnd/>
                            <a:tailEnd/>
                          </a:ln>
                        </pic:spPr>
                      </pic:pic>
                    </a:graphicData>
                  </a:graphic>
                </wp:inline>
              </w:drawing>
            </w:r>
          </w:p>
        </w:tc>
      </w:tr>
    </w:tbl>
    <w:p w14:paraId="3C3DAD38" w14:textId="4A697B05" w:rsidR="00A3256F" w:rsidRPr="00A721EE" w:rsidRDefault="00A3256F" w:rsidP="00A3256F">
      <w:pPr>
        <w:pStyle w:val="afd"/>
        <w:jc w:val="center"/>
        <w:rPr>
          <w:color w:val="000000" w:themeColor="text1"/>
        </w:rPr>
      </w:pPr>
      <w:r w:rsidRPr="00A721EE">
        <w:rPr>
          <w:color w:val="000000" w:themeColor="text1"/>
        </w:rPr>
        <w:t xml:space="preserve">Рисунок </w:t>
      </w:r>
      <w:r w:rsidR="00487C9C" w:rsidRPr="00A721EE">
        <w:rPr>
          <w:color w:val="000000" w:themeColor="text1"/>
        </w:rPr>
        <w:t>68</w:t>
      </w:r>
      <w:r w:rsidRPr="00A721EE">
        <w:rPr>
          <w:color w:val="000000" w:themeColor="text1"/>
        </w:rPr>
        <w:t xml:space="preserve"> – Отвод от ЛКС ТМК с использованием абонентской микротрубки</w:t>
      </w:r>
    </w:p>
    <w:p w14:paraId="252B02A8" w14:textId="77777777" w:rsidR="00A3256F" w:rsidRPr="00A721EE" w:rsidRDefault="00A3256F" w:rsidP="00A3256F">
      <w:pPr>
        <w:pStyle w:val="afd"/>
        <w:jc w:val="center"/>
        <w:rPr>
          <w:color w:val="000000" w:themeColor="text1"/>
        </w:rPr>
      </w:pPr>
    </w:p>
    <w:p w14:paraId="7D1BB0C5" w14:textId="77777777" w:rsidR="00A3256F" w:rsidRPr="00A721EE" w:rsidRDefault="00A3256F" w:rsidP="004E71FB">
      <w:pPr>
        <w:pStyle w:val="afd"/>
        <w:numPr>
          <w:ilvl w:val="3"/>
          <w:numId w:val="27"/>
        </w:numPr>
        <w:rPr>
          <w:color w:val="000000" w:themeColor="text1"/>
        </w:rPr>
      </w:pPr>
      <w:r w:rsidRPr="00A721EE">
        <w:rPr>
          <w:color w:val="000000" w:themeColor="text1"/>
        </w:rPr>
        <w:t xml:space="preserve">Проектом должны предусматриваться: </w:t>
      </w:r>
    </w:p>
    <w:p w14:paraId="45A7523A" w14:textId="77777777" w:rsidR="00A3256F" w:rsidRPr="00A721EE" w:rsidRDefault="00A3256F" w:rsidP="004E71FB">
      <w:pPr>
        <w:pStyle w:val="afd"/>
        <w:numPr>
          <w:ilvl w:val="7"/>
          <w:numId w:val="27"/>
        </w:numPr>
        <w:rPr>
          <w:color w:val="000000" w:themeColor="text1"/>
        </w:rPr>
      </w:pPr>
      <w:r w:rsidRPr="00A721EE">
        <w:rPr>
          <w:color w:val="000000" w:themeColor="text1"/>
        </w:rPr>
        <w:t>вскрытие пакета микротрубок в месте организации подключения;</w:t>
      </w:r>
    </w:p>
    <w:p w14:paraId="1EC05CCC" w14:textId="77777777" w:rsidR="00A3256F" w:rsidRPr="00A721EE" w:rsidRDefault="00A3256F" w:rsidP="004E71FB">
      <w:pPr>
        <w:pStyle w:val="afd"/>
        <w:numPr>
          <w:ilvl w:val="7"/>
          <w:numId w:val="27"/>
        </w:numPr>
        <w:rPr>
          <w:color w:val="000000" w:themeColor="text1"/>
        </w:rPr>
      </w:pPr>
      <w:r w:rsidRPr="00A721EE">
        <w:rPr>
          <w:color w:val="000000" w:themeColor="text1"/>
        </w:rPr>
        <w:t>установка соединителей;</w:t>
      </w:r>
    </w:p>
    <w:p w14:paraId="37F5C0A6" w14:textId="77777777" w:rsidR="00A3256F" w:rsidRPr="00A721EE" w:rsidRDefault="00A3256F" w:rsidP="004E71FB">
      <w:pPr>
        <w:pStyle w:val="afd"/>
        <w:numPr>
          <w:ilvl w:val="7"/>
          <w:numId w:val="27"/>
        </w:numPr>
        <w:rPr>
          <w:color w:val="000000" w:themeColor="text1"/>
        </w:rPr>
      </w:pPr>
      <w:r w:rsidRPr="00A721EE">
        <w:rPr>
          <w:color w:val="000000" w:themeColor="text1"/>
        </w:rPr>
        <w:t xml:space="preserve">установка защитной муфты. </w:t>
      </w:r>
    </w:p>
    <w:p w14:paraId="6699ACDC" w14:textId="69EC7BDD" w:rsidR="00A3256F" w:rsidRPr="00A721EE" w:rsidRDefault="00A3256F" w:rsidP="00A3256F">
      <w:pPr>
        <w:pStyle w:val="afd"/>
        <w:rPr>
          <w:color w:val="000000" w:themeColor="text1"/>
        </w:rPr>
      </w:pPr>
      <w:r w:rsidRPr="00A721EE">
        <w:rPr>
          <w:color w:val="000000" w:themeColor="text1"/>
        </w:rPr>
        <w:t>Данный вариант подключения является наиболее экономичным.</w:t>
      </w:r>
    </w:p>
    <w:p w14:paraId="1340207B" w14:textId="2C57E916" w:rsidR="00A3256F" w:rsidRPr="00A721EE" w:rsidRDefault="00A3256F" w:rsidP="004E71FB">
      <w:pPr>
        <w:pStyle w:val="afd"/>
        <w:numPr>
          <w:ilvl w:val="2"/>
          <w:numId w:val="27"/>
        </w:numPr>
        <w:rPr>
          <w:color w:val="000000" w:themeColor="text1"/>
        </w:rPr>
      </w:pPr>
      <w:r w:rsidRPr="00A721EE">
        <w:rPr>
          <w:color w:val="000000" w:themeColor="text1"/>
        </w:rPr>
        <w:t xml:space="preserve"> Отвод с использованием проектируемого смотрового устройства</w:t>
      </w:r>
    </w:p>
    <w:p w14:paraId="41E39BA0" w14:textId="6A36D0BF" w:rsidR="0008371D" w:rsidRPr="00A721EE" w:rsidRDefault="00A3256F" w:rsidP="004E71FB">
      <w:pPr>
        <w:pStyle w:val="afd"/>
        <w:numPr>
          <w:ilvl w:val="3"/>
          <w:numId w:val="27"/>
        </w:numPr>
        <w:rPr>
          <w:color w:val="000000" w:themeColor="text1"/>
        </w:rPr>
      </w:pPr>
      <w:r w:rsidRPr="00A721EE">
        <w:rPr>
          <w:color w:val="000000" w:themeColor="text1"/>
        </w:rPr>
        <w:t xml:space="preserve">Схема отвода с использованием проектируемого смотрового устройства показана на рисунке </w:t>
      </w:r>
      <w:r w:rsidR="00487C9C" w:rsidRPr="00A721EE">
        <w:rPr>
          <w:color w:val="000000" w:themeColor="text1"/>
        </w:rPr>
        <w:t>69</w:t>
      </w:r>
      <w:r w:rsidRPr="00A721EE">
        <w:rPr>
          <w:color w:val="000000" w:themeColor="text1"/>
        </w:rPr>
        <w:t xml:space="preserve">. </w:t>
      </w:r>
      <w:r w:rsidR="002D027F" w:rsidRPr="00A721EE">
        <w:rPr>
          <w:color w:val="000000" w:themeColor="text1"/>
        </w:rPr>
        <w:t>Такой способ п</w:t>
      </w:r>
      <w:r w:rsidRPr="00A721EE">
        <w:rPr>
          <w:color w:val="000000" w:themeColor="text1"/>
        </w:rPr>
        <w:t xml:space="preserve">рименяется при проектировании отводов, когда </w:t>
      </w:r>
      <w:r w:rsidR="0008371D" w:rsidRPr="00A721EE">
        <w:rPr>
          <w:color w:val="000000" w:themeColor="text1"/>
        </w:rPr>
        <w:t>в ЛКС ТМК отсутствуют микротрубки, предназначенные для организации отводов (абонентские ми</w:t>
      </w:r>
      <w:r w:rsidR="00460388" w:rsidRPr="00A721EE">
        <w:rPr>
          <w:color w:val="000000" w:themeColor="text1"/>
        </w:rPr>
        <w:t>к</w:t>
      </w:r>
      <w:r w:rsidR="0008371D" w:rsidRPr="00A721EE">
        <w:rPr>
          <w:color w:val="000000" w:themeColor="text1"/>
        </w:rPr>
        <w:t xml:space="preserve">ротрубки), и </w:t>
      </w:r>
      <w:r w:rsidRPr="00A721EE">
        <w:rPr>
          <w:color w:val="000000" w:themeColor="text1"/>
        </w:rPr>
        <w:t>объект подключения расположен на расстояни</w:t>
      </w:r>
      <w:r w:rsidR="0008371D" w:rsidRPr="00A721EE">
        <w:rPr>
          <w:color w:val="000000" w:themeColor="text1"/>
        </w:rPr>
        <w:t>и</w:t>
      </w:r>
      <w:r w:rsidRPr="00A721EE">
        <w:rPr>
          <w:color w:val="000000" w:themeColor="text1"/>
        </w:rPr>
        <w:t xml:space="preserve"> более 100 м от суще</w:t>
      </w:r>
      <w:r w:rsidR="0008371D" w:rsidRPr="00A721EE">
        <w:rPr>
          <w:color w:val="000000" w:themeColor="text1"/>
        </w:rPr>
        <w:t xml:space="preserve">ствующего смотрового устройства. </w:t>
      </w:r>
    </w:p>
    <w:p w14:paraId="293A25E3" w14:textId="51CAA25F" w:rsidR="002C722F" w:rsidRPr="00A721EE" w:rsidRDefault="002C722F" w:rsidP="0008371D">
      <w:pPr>
        <w:pStyle w:val="afd"/>
        <w:ind w:left="284" w:firstLine="0"/>
        <w:rPr>
          <w:color w:val="000000" w:themeColor="text1"/>
        </w:rPr>
      </w:pPr>
    </w:p>
    <w:p w14:paraId="2F59873A" w14:textId="5D5ACB45" w:rsidR="0008371D" w:rsidRPr="00A721EE" w:rsidRDefault="00552D73" w:rsidP="00F75360">
      <w:pPr>
        <w:pStyle w:val="afd"/>
        <w:keepNext/>
        <w:jc w:val="center"/>
        <w:rPr>
          <w:color w:val="000000" w:themeColor="text1"/>
        </w:rPr>
      </w:pPr>
      <w:r w:rsidRPr="00A721EE">
        <w:rPr>
          <w:noProof/>
          <w:color w:val="000000" w:themeColor="text1"/>
          <w:lang w:eastAsia="ru-RU"/>
        </w:rPr>
        <w:drawing>
          <wp:inline distT="0" distB="0" distL="0" distR="0" wp14:anchorId="1B259540" wp14:editId="3131C4E1">
            <wp:extent cx="6238875" cy="4419600"/>
            <wp:effectExtent l="0" t="0" r="9525" b="0"/>
            <wp:docPr id="48" name="Рисунок 4" descr="Отвод от проект колод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вод от проект колодца"/>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38875" cy="4419600"/>
                    </a:xfrm>
                    <a:prstGeom prst="rect">
                      <a:avLst/>
                    </a:prstGeom>
                    <a:noFill/>
                    <a:ln>
                      <a:noFill/>
                    </a:ln>
                  </pic:spPr>
                </pic:pic>
              </a:graphicData>
            </a:graphic>
          </wp:inline>
        </w:drawing>
      </w:r>
    </w:p>
    <w:p w14:paraId="18A591DE" w14:textId="338272C0" w:rsidR="0008371D" w:rsidRPr="00A721EE" w:rsidRDefault="0008371D" w:rsidP="0008371D">
      <w:pPr>
        <w:pStyle w:val="afd"/>
        <w:jc w:val="center"/>
        <w:rPr>
          <w:color w:val="000000" w:themeColor="text1"/>
        </w:rPr>
      </w:pPr>
      <w:r w:rsidRPr="00A721EE">
        <w:rPr>
          <w:color w:val="000000" w:themeColor="text1"/>
        </w:rPr>
        <w:t xml:space="preserve">Рисунок </w:t>
      </w:r>
      <w:r w:rsidR="00487C9C" w:rsidRPr="00A721EE">
        <w:rPr>
          <w:color w:val="000000" w:themeColor="text1"/>
        </w:rPr>
        <w:t>69</w:t>
      </w:r>
      <w:r w:rsidRPr="00A721EE">
        <w:rPr>
          <w:color w:val="000000" w:themeColor="text1"/>
        </w:rPr>
        <w:t xml:space="preserve"> – Отвод от ЛКС ТМК с использованием проектируемого смотрового устройства</w:t>
      </w:r>
    </w:p>
    <w:p w14:paraId="6E7B3123" w14:textId="77777777" w:rsidR="00A30881" w:rsidRPr="00A721EE" w:rsidRDefault="00A30881" w:rsidP="0008371D">
      <w:pPr>
        <w:pStyle w:val="afd"/>
        <w:jc w:val="center"/>
        <w:rPr>
          <w:color w:val="000000" w:themeColor="text1"/>
        </w:rPr>
      </w:pPr>
    </w:p>
    <w:p w14:paraId="2BF63FDF" w14:textId="2081934C" w:rsidR="0008371D" w:rsidRPr="00A721EE" w:rsidRDefault="0008371D" w:rsidP="004E71FB">
      <w:pPr>
        <w:pStyle w:val="afd"/>
        <w:numPr>
          <w:ilvl w:val="3"/>
          <w:numId w:val="27"/>
        </w:numPr>
        <w:rPr>
          <w:color w:val="000000" w:themeColor="text1"/>
        </w:rPr>
      </w:pPr>
      <w:r w:rsidRPr="00A721EE">
        <w:rPr>
          <w:color w:val="000000" w:themeColor="text1"/>
        </w:rPr>
        <w:t>Проектом должны</w:t>
      </w:r>
      <w:r w:rsidR="00A3256F" w:rsidRPr="00A721EE">
        <w:rPr>
          <w:color w:val="000000" w:themeColor="text1"/>
        </w:rPr>
        <w:t xml:space="preserve"> предусматриваться</w:t>
      </w:r>
      <w:r w:rsidRPr="00A721EE">
        <w:rPr>
          <w:color w:val="000000" w:themeColor="text1"/>
        </w:rPr>
        <w:t>:</w:t>
      </w:r>
    </w:p>
    <w:p w14:paraId="256327EE" w14:textId="309BAC44" w:rsidR="0008371D" w:rsidRPr="00A721EE" w:rsidRDefault="00A3256F" w:rsidP="004E71FB">
      <w:pPr>
        <w:pStyle w:val="afd"/>
        <w:numPr>
          <w:ilvl w:val="7"/>
          <w:numId w:val="27"/>
        </w:numPr>
        <w:rPr>
          <w:color w:val="000000" w:themeColor="text1"/>
        </w:rPr>
      </w:pPr>
      <w:r w:rsidRPr="00A721EE">
        <w:rPr>
          <w:color w:val="000000" w:themeColor="text1"/>
        </w:rPr>
        <w:lastRenderedPageBreak/>
        <w:t xml:space="preserve"> установка нового модульного смотрового устройства без перерыва связи на действующих, незадействованных для отвода </w:t>
      </w:r>
      <w:r w:rsidR="0008371D" w:rsidRPr="00A721EE">
        <w:rPr>
          <w:color w:val="000000" w:themeColor="text1"/>
        </w:rPr>
        <w:t>волоконно-оптических лини</w:t>
      </w:r>
      <w:r w:rsidR="00F75360" w:rsidRPr="00A721EE">
        <w:rPr>
          <w:color w:val="000000" w:themeColor="text1"/>
        </w:rPr>
        <w:t>ях</w:t>
      </w:r>
      <w:r w:rsidR="0008371D" w:rsidRPr="00A721EE">
        <w:rPr>
          <w:color w:val="000000" w:themeColor="text1"/>
        </w:rPr>
        <w:t xml:space="preserve"> связи</w:t>
      </w:r>
      <w:r w:rsidRPr="00A721EE">
        <w:rPr>
          <w:color w:val="000000" w:themeColor="text1"/>
        </w:rPr>
        <w:t>;</w:t>
      </w:r>
    </w:p>
    <w:p w14:paraId="3DB93202" w14:textId="25FC9158" w:rsidR="0008371D" w:rsidRPr="00A721EE" w:rsidRDefault="00A3256F" w:rsidP="004E71FB">
      <w:pPr>
        <w:pStyle w:val="afd"/>
        <w:numPr>
          <w:ilvl w:val="7"/>
          <w:numId w:val="27"/>
        </w:numPr>
        <w:rPr>
          <w:color w:val="000000" w:themeColor="text1"/>
        </w:rPr>
      </w:pPr>
      <w:r w:rsidRPr="00A721EE">
        <w:rPr>
          <w:color w:val="000000" w:themeColor="text1"/>
        </w:rPr>
        <w:t xml:space="preserve">перетягивание запасов </w:t>
      </w:r>
      <w:r w:rsidR="0008371D" w:rsidRPr="00A721EE">
        <w:rPr>
          <w:color w:val="000000" w:themeColor="text1"/>
        </w:rPr>
        <w:t>волоконно-оптического кабеля</w:t>
      </w:r>
      <w:r w:rsidRPr="00A721EE">
        <w:rPr>
          <w:color w:val="000000" w:themeColor="text1"/>
        </w:rPr>
        <w:t xml:space="preserve"> из соседних смотровых устройств</w:t>
      </w:r>
      <w:r w:rsidR="0008371D" w:rsidRPr="00A721EE">
        <w:rPr>
          <w:color w:val="000000" w:themeColor="text1"/>
        </w:rPr>
        <w:t>;</w:t>
      </w:r>
    </w:p>
    <w:p w14:paraId="5F2C8305" w14:textId="252888D6" w:rsidR="00F75360" w:rsidRPr="00A721EE" w:rsidRDefault="00F75360" w:rsidP="004E71FB">
      <w:pPr>
        <w:pStyle w:val="afd"/>
        <w:numPr>
          <w:ilvl w:val="7"/>
          <w:numId w:val="27"/>
        </w:numPr>
        <w:rPr>
          <w:color w:val="000000" w:themeColor="text1"/>
        </w:rPr>
      </w:pPr>
      <w:r w:rsidRPr="00A721EE">
        <w:rPr>
          <w:color w:val="000000" w:themeColor="text1"/>
        </w:rPr>
        <w:t>организация новой оптической муфты.</w:t>
      </w:r>
    </w:p>
    <w:p w14:paraId="6B41BB3A" w14:textId="26E4F0FE" w:rsidR="00A3256F" w:rsidRPr="00A721EE" w:rsidRDefault="00A3256F" w:rsidP="004E71FB">
      <w:pPr>
        <w:pStyle w:val="afd"/>
        <w:numPr>
          <w:ilvl w:val="3"/>
          <w:numId w:val="27"/>
        </w:numPr>
        <w:rPr>
          <w:color w:val="000000" w:themeColor="text1"/>
        </w:rPr>
      </w:pPr>
      <w:r w:rsidRPr="00A721EE">
        <w:rPr>
          <w:color w:val="000000" w:themeColor="text1"/>
        </w:rPr>
        <w:t>В случае прох</w:t>
      </w:r>
      <w:r w:rsidR="0008371D" w:rsidRPr="00A721EE">
        <w:rPr>
          <w:color w:val="000000" w:themeColor="text1"/>
        </w:rPr>
        <w:t>ождения трассы ЛКС ТМК в грунте</w:t>
      </w:r>
      <w:r w:rsidRPr="00A721EE">
        <w:rPr>
          <w:color w:val="000000" w:themeColor="text1"/>
        </w:rPr>
        <w:t xml:space="preserve"> при </w:t>
      </w:r>
      <w:r w:rsidR="0008371D" w:rsidRPr="00A721EE">
        <w:rPr>
          <w:color w:val="000000" w:themeColor="text1"/>
        </w:rPr>
        <w:t xml:space="preserve">проектировании </w:t>
      </w:r>
      <w:r w:rsidRPr="00A721EE">
        <w:rPr>
          <w:color w:val="000000" w:themeColor="text1"/>
        </w:rPr>
        <w:t>установк</w:t>
      </w:r>
      <w:r w:rsidR="0008371D" w:rsidRPr="00A721EE">
        <w:rPr>
          <w:color w:val="000000" w:themeColor="text1"/>
        </w:rPr>
        <w:t>и</w:t>
      </w:r>
      <w:r w:rsidRPr="00A721EE">
        <w:rPr>
          <w:color w:val="000000" w:themeColor="text1"/>
        </w:rPr>
        <w:t xml:space="preserve"> м</w:t>
      </w:r>
      <w:r w:rsidR="0008371D" w:rsidRPr="00A721EE">
        <w:rPr>
          <w:color w:val="000000" w:themeColor="text1"/>
        </w:rPr>
        <w:t>одульного смотрового устройства</w:t>
      </w:r>
      <w:r w:rsidRPr="00A721EE">
        <w:rPr>
          <w:color w:val="000000" w:themeColor="text1"/>
        </w:rPr>
        <w:t xml:space="preserve"> необходимо предусмотреть устройство дренажа для отвода дождевых или талых вод из него.</w:t>
      </w:r>
    </w:p>
    <w:p w14:paraId="6A266951" w14:textId="26BB5C6D" w:rsidR="0008371D" w:rsidRPr="00A721EE" w:rsidRDefault="00A3256F" w:rsidP="004E71FB">
      <w:pPr>
        <w:pStyle w:val="afd"/>
        <w:numPr>
          <w:ilvl w:val="3"/>
          <w:numId w:val="27"/>
        </w:numPr>
        <w:rPr>
          <w:color w:val="000000" w:themeColor="text1"/>
        </w:rPr>
      </w:pPr>
      <w:r w:rsidRPr="00A721EE">
        <w:rPr>
          <w:color w:val="000000" w:themeColor="text1"/>
        </w:rPr>
        <w:t>В случае организации отвода от ЛКС ТМК</w:t>
      </w:r>
      <w:r w:rsidR="0008371D" w:rsidRPr="00A721EE">
        <w:rPr>
          <w:color w:val="000000" w:themeColor="text1"/>
        </w:rPr>
        <w:t>,</w:t>
      </w:r>
      <w:r w:rsidRPr="00A721EE">
        <w:rPr>
          <w:color w:val="000000" w:themeColor="text1"/>
        </w:rPr>
        <w:t xml:space="preserve"> проложенно</w:t>
      </w:r>
      <w:r w:rsidR="00F75360" w:rsidRPr="00A721EE">
        <w:rPr>
          <w:color w:val="000000" w:themeColor="text1"/>
        </w:rPr>
        <w:t>го</w:t>
      </w:r>
      <w:r w:rsidRPr="00A721EE">
        <w:rPr>
          <w:color w:val="000000" w:themeColor="text1"/>
        </w:rPr>
        <w:t xml:space="preserve"> методом подвеса</w:t>
      </w:r>
      <w:r w:rsidR="0008371D" w:rsidRPr="00A721EE">
        <w:rPr>
          <w:color w:val="000000" w:themeColor="text1"/>
        </w:rPr>
        <w:t>,</w:t>
      </w:r>
      <w:r w:rsidRPr="00A721EE">
        <w:rPr>
          <w:color w:val="000000" w:themeColor="text1"/>
        </w:rPr>
        <w:t xml:space="preserve"> проектом должн</w:t>
      </w:r>
      <w:r w:rsidR="0008371D" w:rsidRPr="00A721EE">
        <w:rPr>
          <w:color w:val="000000" w:themeColor="text1"/>
        </w:rPr>
        <w:t>ы</w:t>
      </w:r>
      <w:r w:rsidRPr="00A721EE">
        <w:rPr>
          <w:color w:val="000000" w:themeColor="text1"/>
        </w:rPr>
        <w:t xml:space="preserve"> предусматриваться</w:t>
      </w:r>
      <w:r w:rsidR="0008371D" w:rsidRPr="00A721EE">
        <w:rPr>
          <w:color w:val="000000" w:themeColor="text1"/>
        </w:rPr>
        <w:t>:</w:t>
      </w:r>
    </w:p>
    <w:p w14:paraId="15DAD3C1" w14:textId="052D2D91" w:rsidR="0008371D" w:rsidRPr="00A721EE" w:rsidRDefault="00A3256F" w:rsidP="004E71FB">
      <w:pPr>
        <w:pStyle w:val="afd"/>
        <w:numPr>
          <w:ilvl w:val="7"/>
          <w:numId w:val="27"/>
        </w:numPr>
        <w:rPr>
          <w:color w:val="000000" w:themeColor="text1"/>
        </w:rPr>
      </w:pPr>
      <w:r w:rsidRPr="00A721EE">
        <w:rPr>
          <w:color w:val="000000" w:themeColor="text1"/>
        </w:rPr>
        <w:t>установка на опоре дополнительного шкафа для размещения муфт и запасов оптического кабеля</w:t>
      </w:r>
      <w:r w:rsidR="0008371D" w:rsidRPr="00A721EE">
        <w:rPr>
          <w:color w:val="000000" w:themeColor="text1"/>
        </w:rPr>
        <w:t>;</w:t>
      </w:r>
    </w:p>
    <w:p w14:paraId="53B88406" w14:textId="53736874" w:rsidR="00A3256F" w:rsidRPr="00A721EE" w:rsidRDefault="00A3256F" w:rsidP="004E71FB">
      <w:pPr>
        <w:pStyle w:val="afd"/>
        <w:numPr>
          <w:ilvl w:val="7"/>
          <w:numId w:val="27"/>
        </w:numPr>
        <w:rPr>
          <w:color w:val="000000" w:themeColor="text1"/>
        </w:rPr>
      </w:pPr>
      <w:r w:rsidRPr="00A721EE">
        <w:rPr>
          <w:color w:val="000000" w:themeColor="text1"/>
        </w:rPr>
        <w:t>организация новой оптической муфты.</w:t>
      </w:r>
    </w:p>
    <w:p w14:paraId="0D7B08DA" w14:textId="69ED3078" w:rsidR="00C41FBD" w:rsidRPr="00A721EE" w:rsidRDefault="00C41FBD" w:rsidP="004E71FB">
      <w:pPr>
        <w:pStyle w:val="afd"/>
        <w:numPr>
          <w:ilvl w:val="2"/>
          <w:numId w:val="27"/>
        </w:numPr>
        <w:ind w:left="284" w:firstLine="0"/>
        <w:rPr>
          <w:color w:val="000000" w:themeColor="text1"/>
        </w:rPr>
      </w:pPr>
      <w:r w:rsidRPr="00A721EE">
        <w:rPr>
          <w:color w:val="000000" w:themeColor="text1"/>
        </w:rPr>
        <w:t>Отвод за пределы автомобильной дороги</w:t>
      </w:r>
    </w:p>
    <w:p w14:paraId="1EAF387E" w14:textId="4F94ECAA" w:rsidR="00C41FBD" w:rsidRPr="00A721EE" w:rsidRDefault="00C41FBD" w:rsidP="004E71FB">
      <w:pPr>
        <w:pStyle w:val="afd"/>
        <w:numPr>
          <w:ilvl w:val="3"/>
          <w:numId w:val="27"/>
        </w:numPr>
        <w:rPr>
          <w:color w:val="000000" w:themeColor="text1"/>
        </w:rPr>
      </w:pPr>
      <w:r w:rsidRPr="00A721EE">
        <w:rPr>
          <w:color w:val="000000" w:themeColor="text1"/>
        </w:rPr>
        <w:t>Осуществляется в случае нахождения объекта присоединения за пределами конструктива автомобильной дороги</w:t>
      </w:r>
      <w:r w:rsidR="00DD69D7" w:rsidRPr="00A721EE">
        <w:rPr>
          <w:color w:val="000000" w:themeColor="text1"/>
        </w:rPr>
        <w:t xml:space="preserve"> и реализуется в сочетании </w:t>
      </w:r>
      <w:r w:rsidRPr="00A721EE">
        <w:rPr>
          <w:color w:val="000000" w:themeColor="text1"/>
        </w:rPr>
        <w:t>с одним из вариантов осуществления отводов от ЛКС ТМК</w:t>
      </w:r>
      <w:r w:rsidR="00DD69D7" w:rsidRPr="00A721EE">
        <w:rPr>
          <w:color w:val="000000" w:themeColor="text1"/>
        </w:rPr>
        <w:t>, представленных в пунктах 6.13.1 – 6.13.3</w:t>
      </w:r>
      <w:r w:rsidRPr="00A721EE">
        <w:rPr>
          <w:color w:val="000000" w:themeColor="text1"/>
        </w:rPr>
        <w:t>.</w:t>
      </w:r>
      <w:r w:rsidR="004A5C3E" w:rsidRPr="00A721EE">
        <w:rPr>
          <w:color w:val="000000" w:themeColor="text1"/>
        </w:rPr>
        <w:t xml:space="preserve"> Типовая схема приведена на рисунке </w:t>
      </w:r>
      <w:r w:rsidR="00487C9C" w:rsidRPr="00A721EE">
        <w:rPr>
          <w:color w:val="000000" w:themeColor="text1"/>
        </w:rPr>
        <w:t>70.</w:t>
      </w:r>
    </w:p>
    <w:p w14:paraId="4B071CBD" w14:textId="6F01A4D0" w:rsidR="00F44FE7" w:rsidRPr="00A721EE" w:rsidRDefault="00552D73" w:rsidP="00071331">
      <w:pPr>
        <w:pStyle w:val="afd"/>
        <w:ind w:left="284" w:firstLine="0"/>
        <w:rPr>
          <w:color w:val="000000" w:themeColor="text1"/>
        </w:rPr>
      </w:pPr>
      <w:r w:rsidRPr="00A721EE">
        <w:rPr>
          <w:noProof/>
          <w:color w:val="000000" w:themeColor="text1"/>
          <w:lang w:eastAsia="ru-RU"/>
        </w:rPr>
        <w:lastRenderedPageBreak/>
        <w:drawing>
          <wp:anchor distT="0" distB="0" distL="114300" distR="114300" simplePos="0" relativeHeight="251675648" behindDoc="0" locked="0" layoutInCell="1" allowOverlap="1" wp14:anchorId="260F71AB" wp14:editId="627CF64C">
            <wp:simplePos x="0" y="0"/>
            <wp:positionH relativeFrom="column">
              <wp:posOffset>184785</wp:posOffset>
            </wp:positionH>
            <wp:positionV relativeFrom="paragraph">
              <wp:align>top</wp:align>
            </wp:positionV>
            <wp:extent cx="6248400" cy="4419600"/>
            <wp:effectExtent l="0" t="0" r="0" b="0"/>
            <wp:wrapSquare wrapText="bothSides"/>
            <wp:docPr id="54" name="Рисунок 13" descr="Отвод по отк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твод по откосу"/>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48400" cy="4419600"/>
                    </a:xfrm>
                    <a:prstGeom prst="rect">
                      <a:avLst/>
                    </a:prstGeom>
                    <a:noFill/>
                  </pic:spPr>
                </pic:pic>
              </a:graphicData>
            </a:graphic>
            <wp14:sizeRelH relativeFrom="page">
              <wp14:pctWidth>0</wp14:pctWidth>
            </wp14:sizeRelH>
            <wp14:sizeRelV relativeFrom="page">
              <wp14:pctHeight>0</wp14:pctHeight>
            </wp14:sizeRelV>
          </wp:anchor>
        </w:drawing>
      </w:r>
    </w:p>
    <w:p w14:paraId="40916AD5" w14:textId="1F4817C4" w:rsidR="00F44FE7" w:rsidRPr="00A721EE" w:rsidRDefault="00F44FE7" w:rsidP="00071331">
      <w:pPr>
        <w:pStyle w:val="afd"/>
        <w:jc w:val="center"/>
        <w:rPr>
          <w:color w:val="000000" w:themeColor="text1"/>
        </w:rPr>
      </w:pPr>
      <w:r w:rsidRPr="00A721EE">
        <w:rPr>
          <w:color w:val="000000" w:themeColor="text1"/>
        </w:rPr>
        <w:t xml:space="preserve">Рисунок </w:t>
      </w:r>
      <w:r w:rsidR="00487C9C" w:rsidRPr="00A721EE">
        <w:rPr>
          <w:color w:val="000000" w:themeColor="text1"/>
        </w:rPr>
        <w:t>70</w:t>
      </w:r>
      <w:r w:rsidRPr="00A721EE">
        <w:rPr>
          <w:color w:val="000000" w:themeColor="text1"/>
        </w:rPr>
        <w:t xml:space="preserve"> – Отвод от ЛКС ТМК за пределы автомобильной дороги</w:t>
      </w:r>
    </w:p>
    <w:p w14:paraId="4F9F0BBA" w14:textId="145CA0CC" w:rsidR="00F44FE7" w:rsidRPr="00A721EE" w:rsidRDefault="00F44FE7" w:rsidP="00071331">
      <w:pPr>
        <w:pStyle w:val="afd"/>
        <w:rPr>
          <w:color w:val="000000" w:themeColor="text1"/>
        </w:rPr>
      </w:pPr>
    </w:p>
    <w:p w14:paraId="156D552B" w14:textId="77777777" w:rsidR="004A5C3E" w:rsidRPr="00A721EE" w:rsidRDefault="004A5C3E" w:rsidP="004E71FB">
      <w:pPr>
        <w:pStyle w:val="afd"/>
        <w:numPr>
          <w:ilvl w:val="3"/>
          <w:numId w:val="27"/>
        </w:numPr>
        <w:rPr>
          <w:color w:val="000000" w:themeColor="text1"/>
        </w:rPr>
      </w:pPr>
      <w:r w:rsidRPr="00A721EE">
        <w:rPr>
          <w:color w:val="000000" w:themeColor="text1"/>
        </w:rPr>
        <w:t xml:space="preserve">Проектом должны предусматриваться: </w:t>
      </w:r>
    </w:p>
    <w:p w14:paraId="1E691FE0" w14:textId="22AD9737" w:rsidR="004A5C3E" w:rsidRPr="00A721EE" w:rsidRDefault="004A5C3E" w:rsidP="004E71FB">
      <w:pPr>
        <w:pStyle w:val="afd"/>
        <w:numPr>
          <w:ilvl w:val="7"/>
          <w:numId w:val="27"/>
        </w:numPr>
        <w:rPr>
          <w:color w:val="000000" w:themeColor="text1"/>
        </w:rPr>
      </w:pPr>
      <w:r w:rsidRPr="00A721EE">
        <w:rPr>
          <w:color w:val="000000" w:themeColor="text1"/>
        </w:rPr>
        <w:t>вскрытие пакета микротрубок в месте организации подключения/ врезка в существующее смотровое устройство/ монтаж нового смотрового устройства;</w:t>
      </w:r>
    </w:p>
    <w:p w14:paraId="781015E3" w14:textId="246EB679" w:rsidR="004A5C3E" w:rsidRPr="00A721EE" w:rsidRDefault="004A5C3E" w:rsidP="004E71FB">
      <w:pPr>
        <w:pStyle w:val="afd"/>
        <w:numPr>
          <w:ilvl w:val="7"/>
          <w:numId w:val="27"/>
        </w:numPr>
        <w:rPr>
          <w:color w:val="000000" w:themeColor="text1"/>
        </w:rPr>
      </w:pPr>
      <w:r w:rsidRPr="00A721EE">
        <w:rPr>
          <w:color w:val="000000" w:themeColor="text1"/>
        </w:rPr>
        <w:t>прокладка микротрубки в траншею ручным способом либо с использованием средств малой механизации по откосной части, через кювет за пределы автомобильной дороги;</w:t>
      </w:r>
    </w:p>
    <w:p w14:paraId="465AF335" w14:textId="4DE64335" w:rsidR="004A5C3E" w:rsidRPr="00A721EE" w:rsidRDefault="004A5C3E" w:rsidP="004E71FB">
      <w:pPr>
        <w:pStyle w:val="afd"/>
        <w:numPr>
          <w:ilvl w:val="7"/>
          <w:numId w:val="27"/>
        </w:numPr>
        <w:rPr>
          <w:color w:val="000000" w:themeColor="text1"/>
        </w:rPr>
      </w:pPr>
      <w:r w:rsidRPr="00A721EE">
        <w:rPr>
          <w:color w:val="000000" w:themeColor="text1"/>
        </w:rPr>
        <w:t>прокладка оптического кабеля методом подвеса по существующим и проектируемым опорам, либо в грунте траншейным способом, в зависимости от принятого способа прокладки за пределами автомобильной дороги</w:t>
      </w:r>
      <w:r w:rsidR="00F44FE7" w:rsidRPr="00A721EE">
        <w:rPr>
          <w:color w:val="000000" w:themeColor="text1"/>
        </w:rPr>
        <w:t>;</w:t>
      </w:r>
    </w:p>
    <w:p w14:paraId="15AD2910" w14:textId="4835A3AA" w:rsidR="00F44FE7" w:rsidRPr="00A721EE" w:rsidRDefault="00F44FE7" w:rsidP="004E71FB">
      <w:pPr>
        <w:pStyle w:val="afd"/>
        <w:numPr>
          <w:ilvl w:val="7"/>
          <w:numId w:val="27"/>
        </w:numPr>
        <w:rPr>
          <w:color w:val="000000" w:themeColor="text1"/>
        </w:rPr>
      </w:pPr>
      <w:r w:rsidRPr="00A721EE">
        <w:rPr>
          <w:color w:val="000000" w:themeColor="text1"/>
        </w:rPr>
        <w:t>восстановление откосов, кюветов.</w:t>
      </w:r>
    </w:p>
    <w:p w14:paraId="20149A0E" w14:textId="77777777" w:rsidR="001E2701" w:rsidRPr="00A721EE" w:rsidRDefault="001E2701" w:rsidP="001E2701">
      <w:pPr>
        <w:pStyle w:val="afd"/>
        <w:ind w:left="284" w:firstLine="0"/>
        <w:rPr>
          <w:color w:val="000000" w:themeColor="text1"/>
        </w:rPr>
      </w:pPr>
    </w:p>
    <w:p w14:paraId="0B4F1694" w14:textId="782036A2" w:rsidR="00D768EC" w:rsidRPr="00A721EE" w:rsidRDefault="00077B43" w:rsidP="004E71FB">
      <w:pPr>
        <w:keepNext/>
        <w:widowControl/>
        <w:numPr>
          <w:ilvl w:val="1"/>
          <w:numId w:val="27"/>
        </w:numPr>
        <w:autoSpaceDE/>
        <w:adjustRightInd/>
        <w:spacing w:before="120" w:line="360" w:lineRule="auto"/>
        <w:outlineLvl w:val="1"/>
        <w:rPr>
          <w:rFonts w:ascii="Arial" w:hAnsi="Arial" w:cs="Arial"/>
          <w:color w:val="000000" w:themeColor="text1"/>
          <w:sz w:val="24"/>
          <w:szCs w:val="24"/>
        </w:rPr>
      </w:pPr>
      <w:bookmarkStart w:id="96" w:name="_Toc115630478"/>
      <w:bookmarkStart w:id="97" w:name="_Toc121745620"/>
      <w:bookmarkStart w:id="98" w:name="_Toc121749071"/>
      <w:r w:rsidRPr="00A721EE">
        <w:rPr>
          <w:rFonts w:ascii="Arial" w:hAnsi="Arial" w:cs="Arial"/>
          <w:b/>
          <w:color w:val="000000" w:themeColor="text1"/>
          <w:sz w:val="24"/>
          <w:szCs w:val="24"/>
        </w:rPr>
        <w:lastRenderedPageBreak/>
        <w:t>Требования и нормы на проектировани</w:t>
      </w:r>
      <w:r w:rsidR="00F75360" w:rsidRPr="00A721EE">
        <w:rPr>
          <w:rFonts w:ascii="Arial" w:hAnsi="Arial" w:cs="Arial"/>
          <w:b/>
          <w:color w:val="000000" w:themeColor="text1"/>
          <w:sz w:val="24"/>
          <w:szCs w:val="24"/>
        </w:rPr>
        <w:t>е</w:t>
      </w:r>
      <w:r w:rsidRPr="00A721EE">
        <w:rPr>
          <w:rFonts w:ascii="Arial" w:hAnsi="Arial" w:cs="Arial"/>
          <w:b/>
          <w:color w:val="000000" w:themeColor="text1"/>
          <w:sz w:val="24"/>
          <w:szCs w:val="24"/>
        </w:rPr>
        <w:t xml:space="preserve"> переходов ЛКС ТМК через автомобильные дороги</w:t>
      </w:r>
      <w:bookmarkEnd w:id="96"/>
      <w:bookmarkEnd w:id="97"/>
      <w:bookmarkEnd w:id="98"/>
    </w:p>
    <w:p w14:paraId="05082EB3" w14:textId="7341D67D" w:rsidR="00077B43" w:rsidRPr="00A721EE" w:rsidRDefault="000B231E" w:rsidP="004E71FB">
      <w:pPr>
        <w:pStyle w:val="afd"/>
        <w:keepNext/>
        <w:numPr>
          <w:ilvl w:val="2"/>
          <w:numId w:val="27"/>
        </w:numPr>
        <w:rPr>
          <w:color w:val="000000" w:themeColor="text1"/>
        </w:rPr>
      </w:pPr>
      <w:r w:rsidRPr="00A721EE">
        <w:rPr>
          <w:color w:val="000000" w:themeColor="text1"/>
        </w:rPr>
        <w:t>Проектирование переходов через автомобильные дороги при прокладке ЛКС ТМК в грунте</w:t>
      </w:r>
    </w:p>
    <w:p w14:paraId="60221919" w14:textId="45DF3B08" w:rsidR="000B231E" w:rsidRPr="00A721EE" w:rsidRDefault="000B231E" w:rsidP="004E71FB">
      <w:pPr>
        <w:pStyle w:val="afd"/>
        <w:numPr>
          <w:ilvl w:val="3"/>
          <w:numId w:val="27"/>
        </w:numPr>
        <w:rPr>
          <w:color w:val="000000" w:themeColor="text1"/>
        </w:rPr>
      </w:pPr>
      <w:r w:rsidRPr="00A721EE">
        <w:rPr>
          <w:color w:val="000000" w:themeColor="text1"/>
        </w:rPr>
        <w:t>При проектировании переходов через автомобильные дороги в случае прокладки ЛКС ТМК в грунте следует руководствоваться требованиями СП 341.1325800.2017, СП 34.13330.2021, Руководства по строительству линейных сооружений местных сетей связи [</w:t>
      </w:r>
      <w:r w:rsidR="00457DEB" w:rsidRPr="00A721EE">
        <w:rPr>
          <w:color w:val="000000" w:themeColor="text1"/>
        </w:rPr>
        <w:t>16</w:t>
      </w:r>
      <w:r w:rsidRPr="00A721EE">
        <w:rPr>
          <w:color w:val="000000" w:themeColor="text1"/>
        </w:rPr>
        <w:t>]» и других действующих нормативных документов.</w:t>
      </w:r>
    </w:p>
    <w:p w14:paraId="69509C04" w14:textId="2232CA45" w:rsidR="00077B43" w:rsidRPr="00A721EE" w:rsidRDefault="00077B43" w:rsidP="004E71FB">
      <w:pPr>
        <w:pStyle w:val="afd"/>
        <w:numPr>
          <w:ilvl w:val="3"/>
          <w:numId w:val="27"/>
        </w:numPr>
        <w:rPr>
          <w:color w:val="000000" w:themeColor="text1"/>
        </w:rPr>
      </w:pPr>
      <w:r w:rsidRPr="00A721EE">
        <w:rPr>
          <w:color w:val="000000" w:themeColor="text1"/>
        </w:rPr>
        <w:t>Место пере</w:t>
      </w:r>
      <w:r w:rsidR="000B231E" w:rsidRPr="00A721EE">
        <w:rPr>
          <w:color w:val="000000" w:themeColor="text1"/>
        </w:rPr>
        <w:t>хода</w:t>
      </w:r>
      <w:r w:rsidRPr="00A721EE">
        <w:rPr>
          <w:color w:val="000000" w:themeColor="text1"/>
        </w:rPr>
        <w:t>, расстояни</w:t>
      </w:r>
      <w:r w:rsidR="004D5FEF" w:rsidRPr="00A721EE">
        <w:rPr>
          <w:color w:val="000000" w:themeColor="text1"/>
        </w:rPr>
        <w:t>я</w:t>
      </w:r>
      <w:r w:rsidRPr="00A721EE">
        <w:rPr>
          <w:color w:val="000000" w:themeColor="text1"/>
        </w:rPr>
        <w:t xml:space="preserve"> до ближайшего примыкания, элементов дорожной инфраструктуры определя</w:t>
      </w:r>
      <w:r w:rsidR="00BD4959" w:rsidRPr="00A721EE">
        <w:rPr>
          <w:color w:val="000000" w:themeColor="text1"/>
        </w:rPr>
        <w:t>ю</w:t>
      </w:r>
      <w:r w:rsidRPr="00A721EE">
        <w:rPr>
          <w:color w:val="000000" w:themeColor="text1"/>
        </w:rPr>
        <w:t>тся проектом, техническими условиями владельца автодороги, а также действующими нормативными документами.</w:t>
      </w:r>
    </w:p>
    <w:p w14:paraId="236EA0DB" w14:textId="5BC18346" w:rsidR="00BD4959" w:rsidRPr="00A721EE" w:rsidRDefault="00BD4959" w:rsidP="004E71FB">
      <w:pPr>
        <w:pStyle w:val="afd"/>
        <w:numPr>
          <w:ilvl w:val="3"/>
          <w:numId w:val="27"/>
        </w:numPr>
        <w:rPr>
          <w:color w:val="000000" w:themeColor="text1"/>
        </w:rPr>
      </w:pPr>
      <w:r w:rsidRPr="00A721EE">
        <w:rPr>
          <w:color w:val="000000" w:themeColor="text1"/>
        </w:rPr>
        <w:t>Угол пересечения трассы ЛКС ТМК с автомобильными дорогами должен составлять 60 ÷ 90 градусов.</w:t>
      </w:r>
    </w:p>
    <w:p w14:paraId="008F0C2F" w14:textId="0749D06B" w:rsidR="00090F57" w:rsidRPr="00A721EE" w:rsidRDefault="00BD4959" w:rsidP="004E71FB">
      <w:pPr>
        <w:pStyle w:val="afd"/>
        <w:numPr>
          <w:ilvl w:val="3"/>
          <w:numId w:val="27"/>
        </w:numPr>
        <w:rPr>
          <w:color w:val="000000" w:themeColor="text1"/>
        </w:rPr>
      </w:pPr>
      <w:r w:rsidRPr="00A721EE">
        <w:rPr>
          <w:color w:val="000000" w:themeColor="text1"/>
        </w:rPr>
        <w:t xml:space="preserve">Проект должен предусматривать </w:t>
      </w:r>
      <w:r w:rsidR="00090F57" w:rsidRPr="00A721EE">
        <w:rPr>
          <w:color w:val="000000" w:themeColor="text1"/>
        </w:rPr>
        <w:t xml:space="preserve">осуществление </w:t>
      </w:r>
      <w:r w:rsidRPr="00A721EE">
        <w:rPr>
          <w:color w:val="000000" w:themeColor="text1"/>
        </w:rPr>
        <w:t>переходов через автомобильные дороги при прокладке ЛКС ТМК в грунте</w:t>
      </w:r>
      <w:r w:rsidR="004D5FEF" w:rsidRPr="00A721EE">
        <w:rPr>
          <w:color w:val="000000" w:themeColor="text1"/>
        </w:rPr>
        <w:t xml:space="preserve"> </w:t>
      </w:r>
      <w:r w:rsidRPr="00A721EE">
        <w:rPr>
          <w:color w:val="000000" w:themeColor="text1"/>
        </w:rPr>
        <w:t>закрытым способом исполнения</w:t>
      </w:r>
      <w:r w:rsidR="00090F57" w:rsidRPr="00A721EE">
        <w:rPr>
          <w:color w:val="000000" w:themeColor="text1"/>
        </w:rPr>
        <w:t>.</w:t>
      </w:r>
    </w:p>
    <w:p w14:paraId="547E4368" w14:textId="33101E65" w:rsidR="00077B43" w:rsidRPr="00A721EE" w:rsidRDefault="00BD4959" w:rsidP="004E71FB">
      <w:pPr>
        <w:pStyle w:val="afd"/>
        <w:numPr>
          <w:ilvl w:val="3"/>
          <w:numId w:val="27"/>
        </w:numPr>
        <w:rPr>
          <w:color w:val="000000" w:themeColor="text1"/>
        </w:rPr>
      </w:pPr>
      <w:r w:rsidRPr="00A721EE">
        <w:rPr>
          <w:color w:val="000000" w:themeColor="text1"/>
        </w:rPr>
        <w:t xml:space="preserve">Скрытые переходы через автомобильные дороги, выполняемые закрытым способом, следует проектировать с использованием </w:t>
      </w:r>
      <w:r w:rsidR="00077B43" w:rsidRPr="00A721EE">
        <w:rPr>
          <w:color w:val="000000" w:themeColor="text1"/>
        </w:rPr>
        <w:t xml:space="preserve">защитных полиэтиленовых или стальных футляров. </w:t>
      </w:r>
      <w:r w:rsidR="00090F57" w:rsidRPr="00A721EE">
        <w:rPr>
          <w:color w:val="000000" w:themeColor="text1"/>
        </w:rPr>
        <w:t>В проекте определя</w:t>
      </w:r>
      <w:r w:rsidR="004E5CCF" w:rsidRPr="00A721EE">
        <w:rPr>
          <w:color w:val="000000" w:themeColor="text1"/>
        </w:rPr>
        <w:t>ю</w:t>
      </w:r>
      <w:r w:rsidR="00090F57" w:rsidRPr="00A721EE">
        <w:rPr>
          <w:color w:val="000000" w:themeColor="text1"/>
        </w:rPr>
        <w:t>тся д</w:t>
      </w:r>
      <w:r w:rsidR="00077B43" w:rsidRPr="00A721EE">
        <w:rPr>
          <w:color w:val="000000" w:themeColor="text1"/>
        </w:rPr>
        <w:t xml:space="preserve">иаметр и </w:t>
      </w:r>
      <w:r w:rsidR="00090F57" w:rsidRPr="00A721EE">
        <w:rPr>
          <w:color w:val="000000" w:themeColor="text1"/>
        </w:rPr>
        <w:t>толщина стенки защитного футляра</w:t>
      </w:r>
      <w:r w:rsidR="00077B43" w:rsidRPr="00A721EE">
        <w:rPr>
          <w:color w:val="000000" w:themeColor="text1"/>
        </w:rPr>
        <w:t>.</w:t>
      </w:r>
    </w:p>
    <w:p w14:paraId="0AECD396" w14:textId="2C2BD896" w:rsidR="00077B43" w:rsidRPr="00A721EE" w:rsidRDefault="00077B43" w:rsidP="004E71FB">
      <w:pPr>
        <w:pStyle w:val="afd"/>
        <w:numPr>
          <w:ilvl w:val="3"/>
          <w:numId w:val="27"/>
        </w:numPr>
        <w:rPr>
          <w:color w:val="000000" w:themeColor="text1"/>
        </w:rPr>
      </w:pPr>
      <w:r w:rsidRPr="00A721EE">
        <w:rPr>
          <w:color w:val="000000" w:themeColor="text1"/>
        </w:rPr>
        <w:t>Глубина заложения защитного футляра и расстояние вывода его концов за пределы подошвы насыпи автодороги определя</w:t>
      </w:r>
      <w:r w:rsidR="00BD4959" w:rsidRPr="00A721EE">
        <w:rPr>
          <w:color w:val="000000" w:themeColor="text1"/>
        </w:rPr>
        <w:t>ю</w:t>
      </w:r>
      <w:r w:rsidRPr="00A721EE">
        <w:rPr>
          <w:color w:val="000000" w:themeColor="text1"/>
        </w:rPr>
        <w:t>тся проектом по согласованию с владельцем автодороги.</w:t>
      </w:r>
    </w:p>
    <w:p w14:paraId="1F185491" w14:textId="31056777" w:rsidR="000B231E" w:rsidRPr="00A721EE" w:rsidRDefault="000B231E" w:rsidP="004E71FB">
      <w:pPr>
        <w:pStyle w:val="afd"/>
        <w:numPr>
          <w:ilvl w:val="3"/>
          <w:numId w:val="27"/>
        </w:numPr>
        <w:rPr>
          <w:color w:val="000000" w:themeColor="text1"/>
        </w:rPr>
      </w:pPr>
      <w:r w:rsidRPr="00A721EE">
        <w:rPr>
          <w:color w:val="000000" w:themeColor="text1"/>
        </w:rPr>
        <w:t xml:space="preserve">Скрытые переходы </w:t>
      </w:r>
      <w:r w:rsidR="00BD4959" w:rsidRPr="00A721EE">
        <w:rPr>
          <w:color w:val="000000" w:themeColor="text1"/>
        </w:rPr>
        <w:t xml:space="preserve">через автомобильные дороги </w:t>
      </w:r>
      <w:r w:rsidRPr="00A721EE">
        <w:rPr>
          <w:color w:val="000000" w:themeColor="text1"/>
        </w:rPr>
        <w:t xml:space="preserve">могут выполняться без использования дополнительных защитных футляров при условии </w:t>
      </w:r>
      <w:r w:rsidR="00BD4959" w:rsidRPr="00A721EE">
        <w:rPr>
          <w:color w:val="000000" w:themeColor="text1"/>
        </w:rPr>
        <w:t>применения</w:t>
      </w:r>
      <w:r w:rsidRPr="00A721EE">
        <w:rPr>
          <w:color w:val="000000" w:themeColor="text1"/>
        </w:rPr>
        <w:t xml:space="preserve"> специализированных пакетов микротрубок с высоким сопротивлением вытягиванию – см. п. </w:t>
      </w:r>
      <w:r w:rsidR="00BD4959" w:rsidRPr="00A721EE">
        <w:rPr>
          <w:color w:val="000000" w:themeColor="text1"/>
        </w:rPr>
        <w:t>5</w:t>
      </w:r>
      <w:r w:rsidRPr="00A721EE">
        <w:rPr>
          <w:color w:val="000000" w:themeColor="text1"/>
        </w:rPr>
        <w:t>.1</w:t>
      </w:r>
      <w:r w:rsidR="00BD4959" w:rsidRPr="00A721EE">
        <w:rPr>
          <w:color w:val="000000" w:themeColor="text1"/>
        </w:rPr>
        <w:t>.</w:t>
      </w:r>
      <w:r w:rsidRPr="00A721EE">
        <w:rPr>
          <w:color w:val="000000" w:themeColor="text1"/>
        </w:rPr>
        <w:t>1.</w:t>
      </w:r>
      <w:r w:rsidR="00BD4959" w:rsidRPr="00A721EE">
        <w:rPr>
          <w:color w:val="000000" w:themeColor="text1"/>
        </w:rPr>
        <w:t>7</w:t>
      </w:r>
      <w:r w:rsidRPr="00A721EE">
        <w:rPr>
          <w:color w:val="000000" w:themeColor="text1"/>
        </w:rPr>
        <w:t>.</w:t>
      </w:r>
    </w:p>
    <w:p w14:paraId="375EFDF9" w14:textId="17191289" w:rsidR="00B6365B" w:rsidRPr="00A721EE" w:rsidRDefault="00B6365B" w:rsidP="004E71FB">
      <w:pPr>
        <w:pStyle w:val="afd"/>
        <w:numPr>
          <w:ilvl w:val="3"/>
          <w:numId w:val="27"/>
        </w:numPr>
        <w:rPr>
          <w:color w:val="000000" w:themeColor="text1"/>
        </w:rPr>
      </w:pPr>
      <w:r w:rsidRPr="00A721EE">
        <w:rPr>
          <w:color w:val="000000" w:themeColor="text1"/>
        </w:rPr>
        <w:t>Выбор буровых головок и расширителей зависит от прочности и характеристик разрабатываемого грунта и определяется проектом.</w:t>
      </w:r>
    </w:p>
    <w:p w14:paraId="0370FBF9" w14:textId="63F07E74" w:rsidR="000B231E" w:rsidRPr="00A721EE" w:rsidRDefault="000B231E" w:rsidP="004E71FB">
      <w:pPr>
        <w:pStyle w:val="afd"/>
        <w:numPr>
          <w:ilvl w:val="3"/>
          <w:numId w:val="27"/>
        </w:numPr>
        <w:rPr>
          <w:color w:val="000000" w:themeColor="text1"/>
        </w:rPr>
      </w:pPr>
      <w:r w:rsidRPr="00A721EE">
        <w:rPr>
          <w:color w:val="000000" w:themeColor="text1"/>
        </w:rPr>
        <w:t>Пересечение съездов в поле и примыкающих автодорог (в том числе с грунтовым и твердым покрытием) при проектировани</w:t>
      </w:r>
      <w:r w:rsidR="00BD4959" w:rsidRPr="00A721EE">
        <w:rPr>
          <w:color w:val="000000" w:themeColor="text1"/>
        </w:rPr>
        <w:t>и</w:t>
      </w:r>
      <w:r w:rsidRPr="00A721EE">
        <w:rPr>
          <w:color w:val="000000" w:themeColor="text1"/>
        </w:rPr>
        <w:t xml:space="preserve"> ЛКС ТМК в полосе отвода автомобильной дороги по согласованию с дорожно-эксплуатирующей организацией допускается выполнять открытым способом с последующим обратным восстановлением.</w:t>
      </w:r>
    </w:p>
    <w:p w14:paraId="486AA82C" w14:textId="7A4E0C85" w:rsidR="000B231E" w:rsidRPr="00A721EE" w:rsidRDefault="000B231E" w:rsidP="004E71FB">
      <w:pPr>
        <w:pStyle w:val="afd"/>
        <w:numPr>
          <w:ilvl w:val="2"/>
          <w:numId w:val="27"/>
        </w:numPr>
        <w:rPr>
          <w:color w:val="000000" w:themeColor="text1"/>
        </w:rPr>
      </w:pPr>
      <w:r w:rsidRPr="00A721EE">
        <w:rPr>
          <w:color w:val="000000" w:themeColor="text1"/>
        </w:rPr>
        <w:lastRenderedPageBreak/>
        <w:t xml:space="preserve">Проектирование </w:t>
      </w:r>
      <w:r w:rsidR="00BD4959" w:rsidRPr="00A721EE">
        <w:rPr>
          <w:color w:val="000000" w:themeColor="text1"/>
        </w:rPr>
        <w:t xml:space="preserve">переходов через автомобильные дороги при </w:t>
      </w:r>
      <w:r w:rsidRPr="00A721EE">
        <w:rPr>
          <w:color w:val="000000" w:themeColor="text1"/>
        </w:rPr>
        <w:t>прокладк</w:t>
      </w:r>
      <w:r w:rsidR="00BD4959" w:rsidRPr="00A721EE">
        <w:rPr>
          <w:color w:val="000000" w:themeColor="text1"/>
        </w:rPr>
        <w:t>е</w:t>
      </w:r>
      <w:r w:rsidRPr="00A721EE">
        <w:rPr>
          <w:color w:val="000000" w:themeColor="text1"/>
        </w:rPr>
        <w:t xml:space="preserve"> ЛКС ТМК в обочине</w:t>
      </w:r>
      <w:r w:rsidR="00090F57" w:rsidRPr="00A721EE">
        <w:rPr>
          <w:color w:val="000000" w:themeColor="text1"/>
        </w:rPr>
        <w:t xml:space="preserve"> автодорог</w:t>
      </w:r>
    </w:p>
    <w:p w14:paraId="6F76F229" w14:textId="37BEE784" w:rsidR="00C328F0" w:rsidRPr="00A721EE" w:rsidRDefault="000B231E" w:rsidP="004E71FB">
      <w:pPr>
        <w:pStyle w:val="afd"/>
        <w:numPr>
          <w:ilvl w:val="3"/>
          <w:numId w:val="27"/>
        </w:numPr>
        <w:rPr>
          <w:color w:val="000000" w:themeColor="text1"/>
        </w:rPr>
      </w:pPr>
      <w:r w:rsidRPr="00A721EE">
        <w:rPr>
          <w:color w:val="000000" w:themeColor="text1"/>
        </w:rPr>
        <w:t>П</w:t>
      </w:r>
      <w:r w:rsidR="00EA18D3" w:rsidRPr="00A721EE">
        <w:rPr>
          <w:color w:val="000000" w:themeColor="text1"/>
        </w:rPr>
        <w:t>ри проектировании переходов через а</w:t>
      </w:r>
      <w:r w:rsidRPr="00A721EE">
        <w:rPr>
          <w:color w:val="000000" w:themeColor="text1"/>
        </w:rPr>
        <w:t>втомобильны</w:t>
      </w:r>
      <w:r w:rsidR="00EA18D3" w:rsidRPr="00A721EE">
        <w:rPr>
          <w:color w:val="000000" w:themeColor="text1"/>
        </w:rPr>
        <w:t>е</w:t>
      </w:r>
      <w:r w:rsidRPr="00A721EE">
        <w:rPr>
          <w:color w:val="000000" w:themeColor="text1"/>
        </w:rPr>
        <w:t xml:space="preserve"> дорог</w:t>
      </w:r>
      <w:r w:rsidR="00EA18D3" w:rsidRPr="00A721EE">
        <w:rPr>
          <w:color w:val="000000" w:themeColor="text1"/>
        </w:rPr>
        <w:t>и</w:t>
      </w:r>
      <w:r w:rsidRPr="00A721EE">
        <w:rPr>
          <w:color w:val="000000" w:themeColor="text1"/>
        </w:rPr>
        <w:t>, примыкающи</w:t>
      </w:r>
      <w:r w:rsidR="00EA18D3" w:rsidRPr="00A721EE">
        <w:rPr>
          <w:color w:val="000000" w:themeColor="text1"/>
        </w:rPr>
        <w:t>е</w:t>
      </w:r>
      <w:r w:rsidRPr="00A721EE">
        <w:rPr>
          <w:color w:val="000000" w:themeColor="text1"/>
        </w:rPr>
        <w:t xml:space="preserve"> автодорог</w:t>
      </w:r>
      <w:r w:rsidR="00EA18D3" w:rsidRPr="00A721EE">
        <w:rPr>
          <w:color w:val="000000" w:themeColor="text1"/>
        </w:rPr>
        <w:t>и</w:t>
      </w:r>
      <w:r w:rsidRPr="00A721EE">
        <w:rPr>
          <w:color w:val="000000" w:themeColor="text1"/>
        </w:rPr>
        <w:t>, съезд</w:t>
      </w:r>
      <w:r w:rsidR="00EA18D3" w:rsidRPr="00A721EE">
        <w:rPr>
          <w:color w:val="000000" w:themeColor="text1"/>
        </w:rPr>
        <w:t>ы</w:t>
      </w:r>
      <w:r w:rsidRPr="00A721EE">
        <w:rPr>
          <w:color w:val="000000" w:themeColor="text1"/>
        </w:rPr>
        <w:t xml:space="preserve"> и тротуар</w:t>
      </w:r>
      <w:r w:rsidR="00EA18D3" w:rsidRPr="00A721EE">
        <w:rPr>
          <w:color w:val="000000" w:themeColor="text1"/>
        </w:rPr>
        <w:t>ы</w:t>
      </w:r>
      <w:r w:rsidRPr="00A721EE">
        <w:rPr>
          <w:color w:val="000000" w:themeColor="text1"/>
        </w:rPr>
        <w:t xml:space="preserve"> </w:t>
      </w:r>
      <w:r w:rsidR="00EA18D3" w:rsidRPr="00A721EE">
        <w:rPr>
          <w:color w:val="000000" w:themeColor="text1"/>
        </w:rPr>
        <w:t xml:space="preserve">в случае прокладки </w:t>
      </w:r>
      <w:r w:rsidR="00090F57" w:rsidRPr="00A721EE">
        <w:rPr>
          <w:color w:val="000000" w:themeColor="text1"/>
        </w:rPr>
        <w:t>ЛКС ТМК в обочине автодорог</w:t>
      </w:r>
      <w:r w:rsidRPr="00A721EE">
        <w:rPr>
          <w:color w:val="000000" w:themeColor="text1"/>
        </w:rPr>
        <w:t xml:space="preserve"> по согласованию с дорожно-эксплуатир</w:t>
      </w:r>
      <w:r w:rsidR="00EA18D3" w:rsidRPr="00A721EE">
        <w:rPr>
          <w:color w:val="000000" w:themeColor="text1"/>
        </w:rPr>
        <w:t>ующими организациями могут</w:t>
      </w:r>
      <w:r w:rsidRPr="00A721EE">
        <w:rPr>
          <w:color w:val="000000" w:themeColor="text1"/>
        </w:rPr>
        <w:t xml:space="preserve"> </w:t>
      </w:r>
      <w:r w:rsidR="00EA18D3" w:rsidRPr="00A721EE">
        <w:rPr>
          <w:color w:val="000000" w:themeColor="text1"/>
        </w:rPr>
        <w:t xml:space="preserve">предусматриваться </w:t>
      </w:r>
      <w:r w:rsidRPr="00A721EE">
        <w:rPr>
          <w:color w:val="000000" w:themeColor="text1"/>
        </w:rPr>
        <w:t>открыты</w:t>
      </w:r>
      <w:r w:rsidR="00EA18D3" w:rsidRPr="00A721EE">
        <w:rPr>
          <w:color w:val="000000" w:themeColor="text1"/>
        </w:rPr>
        <w:t>й</w:t>
      </w:r>
      <w:r w:rsidRPr="00A721EE">
        <w:rPr>
          <w:color w:val="000000" w:themeColor="text1"/>
        </w:rPr>
        <w:t xml:space="preserve"> минитраншейны</w:t>
      </w:r>
      <w:r w:rsidR="00EA18D3" w:rsidRPr="00A721EE">
        <w:rPr>
          <w:color w:val="000000" w:themeColor="text1"/>
        </w:rPr>
        <w:t>й</w:t>
      </w:r>
      <w:r w:rsidRPr="00A721EE">
        <w:rPr>
          <w:color w:val="000000" w:themeColor="text1"/>
        </w:rPr>
        <w:t xml:space="preserve"> и</w:t>
      </w:r>
      <w:r w:rsidR="00EA18D3" w:rsidRPr="00A721EE">
        <w:rPr>
          <w:color w:val="000000" w:themeColor="text1"/>
        </w:rPr>
        <w:t>ли</w:t>
      </w:r>
      <w:r w:rsidRPr="00A721EE">
        <w:rPr>
          <w:color w:val="000000" w:themeColor="text1"/>
        </w:rPr>
        <w:t xml:space="preserve"> закрыты</w:t>
      </w:r>
      <w:r w:rsidR="00EA18D3" w:rsidRPr="00A721EE">
        <w:rPr>
          <w:color w:val="000000" w:themeColor="text1"/>
        </w:rPr>
        <w:t>й способ</w:t>
      </w:r>
      <w:r w:rsidR="00090F57" w:rsidRPr="00A721EE">
        <w:rPr>
          <w:color w:val="000000" w:themeColor="text1"/>
        </w:rPr>
        <w:t>ы</w:t>
      </w:r>
      <w:r w:rsidR="00EA18D3" w:rsidRPr="00A721EE">
        <w:rPr>
          <w:color w:val="000000" w:themeColor="text1"/>
        </w:rPr>
        <w:t xml:space="preserve"> исполнения</w:t>
      </w:r>
      <w:r w:rsidRPr="00A721EE">
        <w:rPr>
          <w:color w:val="000000" w:themeColor="text1"/>
        </w:rPr>
        <w:t>.</w:t>
      </w:r>
      <w:r w:rsidR="00C328F0" w:rsidRPr="00A721EE">
        <w:rPr>
          <w:color w:val="000000" w:themeColor="text1"/>
        </w:rPr>
        <w:t xml:space="preserve"> </w:t>
      </w:r>
    </w:p>
    <w:p w14:paraId="089703DC" w14:textId="5FA1F865" w:rsidR="000B231E" w:rsidRPr="00A721EE" w:rsidRDefault="00C328F0" w:rsidP="00C328F0">
      <w:pPr>
        <w:pStyle w:val="afd"/>
        <w:rPr>
          <w:color w:val="000000" w:themeColor="text1"/>
        </w:rPr>
      </w:pPr>
      <w:r w:rsidRPr="00A721EE">
        <w:rPr>
          <w:color w:val="000000" w:themeColor="text1"/>
        </w:rPr>
        <w:t>В населенных пунктах при прохождении трассы ЛКС ТМК</w:t>
      </w:r>
      <w:r w:rsidR="000B231E" w:rsidRPr="00A721EE">
        <w:rPr>
          <w:color w:val="000000" w:themeColor="text1"/>
        </w:rPr>
        <w:t xml:space="preserve"> </w:t>
      </w:r>
      <w:r w:rsidRPr="00A721EE">
        <w:rPr>
          <w:color w:val="000000" w:themeColor="text1"/>
        </w:rPr>
        <w:t>в газонной части автодороги пересечение тротуаров и асфальт</w:t>
      </w:r>
      <w:r w:rsidR="00CD2542" w:rsidRPr="00A721EE">
        <w:rPr>
          <w:color w:val="000000" w:themeColor="text1"/>
        </w:rPr>
        <w:t>обетонных</w:t>
      </w:r>
      <w:r w:rsidRPr="00A721EE">
        <w:rPr>
          <w:color w:val="000000" w:themeColor="text1"/>
        </w:rPr>
        <w:t xml:space="preserve"> дорог может проектироваться также с использованием </w:t>
      </w:r>
      <w:r w:rsidR="00CD2542" w:rsidRPr="00A721EE">
        <w:rPr>
          <w:color w:val="000000" w:themeColor="text1"/>
        </w:rPr>
        <w:t xml:space="preserve">открытого </w:t>
      </w:r>
      <w:r w:rsidRPr="00A721EE">
        <w:rPr>
          <w:color w:val="000000" w:themeColor="text1"/>
        </w:rPr>
        <w:t>минитраншейного или закрытого способ</w:t>
      </w:r>
      <w:r w:rsidR="00CD2542" w:rsidRPr="00A721EE">
        <w:rPr>
          <w:color w:val="000000" w:themeColor="text1"/>
        </w:rPr>
        <w:t>ов</w:t>
      </w:r>
      <w:r w:rsidRPr="00A721EE">
        <w:rPr>
          <w:color w:val="000000" w:themeColor="text1"/>
        </w:rPr>
        <w:t xml:space="preserve"> исполнения. </w:t>
      </w:r>
    </w:p>
    <w:p w14:paraId="247BB24A" w14:textId="7C8459E4" w:rsidR="000B231E" w:rsidRPr="00A721EE" w:rsidRDefault="00EA18D3" w:rsidP="00EA18D3">
      <w:pPr>
        <w:pStyle w:val="afd"/>
        <w:rPr>
          <w:color w:val="000000" w:themeColor="text1"/>
        </w:rPr>
      </w:pPr>
      <w:r w:rsidRPr="00A721EE">
        <w:rPr>
          <w:color w:val="000000" w:themeColor="text1"/>
        </w:rPr>
        <w:t xml:space="preserve">Применение открытого способа исполнения </w:t>
      </w:r>
      <w:r w:rsidR="00BB5744" w:rsidRPr="00A721EE">
        <w:rPr>
          <w:color w:val="000000" w:themeColor="text1"/>
        </w:rPr>
        <w:t>пересечения</w:t>
      </w:r>
      <w:r w:rsidR="00CD2542" w:rsidRPr="00A721EE">
        <w:rPr>
          <w:color w:val="000000" w:themeColor="text1"/>
        </w:rPr>
        <w:t xml:space="preserve"> </w:t>
      </w:r>
      <w:r w:rsidRPr="00A721EE">
        <w:rPr>
          <w:color w:val="000000" w:themeColor="text1"/>
        </w:rPr>
        <w:t>сохраняет</w:t>
      </w:r>
      <w:r w:rsidR="000B231E" w:rsidRPr="00A721EE">
        <w:rPr>
          <w:color w:val="000000" w:themeColor="text1"/>
        </w:rPr>
        <w:t xml:space="preserve"> максимальную прямолинейность трассы ЛКС ТМК в горизонтальной и вертикальной плоскости, что </w:t>
      </w:r>
      <w:r w:rsidR="00CD2542" w:rsidRPr="00A721EE">
        <w:rPr>
          <w:color w:val="000000" w:themeColor="text1"/>
        </w:rPr>
        <w:t>увеличивает</w:t>
      </w:r>
      <w:r w:rsidR="000B231E" w:rsidRPr="00A721EE">
        <w:rPr>
          <w:color w:val="000000" w:themeColor="text1"/>
        </w:rPr>
        <w:t xml:space="preserve"> длину участка для пневмопрокладки оптических кабелей.</w:t>
      </w:r>
    </w:p>
    <w:p w14:paraId="0A8D49A4" w14:textId="761358D9" w:rsidR="00B046D8" w:rsidRPr="00A721EE" w:rsidRDefault="00B046D8" w:rsidP="00EA18D3">
      <w:pPr>
        <w:pStyle w:val="afd"/>
        <w:rPr>
          <w:color w:val="000000" w:themeColor="text1"/>
        </w:rPr>
      </w:pPr>
      <w:r w:rsidRPr="00A721EE">
        <w:rPr>
          <w:color w:val="000000" w:themeColor="text1"/>
        </w:rPr>
        <w:t>Применение закрытого способа исполнения предусматривается при невозможности пересечения автомобильных дорог, примыкающих автодорог, съездов и тротуаров с использованием открытого минитрашейного способа осуществления перехода при прокладке ЛКС ТМК</w:t>
      </w:r>
      <w:r w:rsidR="00CD2542" w:rsidRPr="00A721EE">
        <w:rPr>
          <w:color w:val="000000" w:themeColor="text1"/>
        </w:rPr>
        <w:t xml:space="preserve"> в обочине автодороги</w:t>
      </w:r>
      <w:r w:rsidRPr="00A721EE">
        <w:rPr>
          <w:color w:val="000000" w:themeColor="text1"/>
        </w:rPr>
        <w:t>.</w:t>
      </w:r>
    </w:p>
    <w:p w14:paraId="0C33852A" w14:textId="00D58DFB" w:rsidR="00EA18D3" w:rsidRPr="00A721EE" w:rsidRDefault="003A6678" w:rsidP="004E71FB">
      <w:pPr>
        <w:pStyle w:val="afd"/>
        <w:numPr>
          <w:ilvl w:val="3"/>
          <w:numId w:val="27"/>
        </w:numPr>
        <w:rPr>
          <w:color w:val="000000" w:themeColor="text1"/>
        </w:rPr>
      </w:pPr>
      <w:r w:rsidRPr="00A721EE">
        <w:rPr>
          <w:color w:val="000000" w:themeColor="text1"/>
        </w:rPr>
        <w:t>При проектировании переходов через автомобильные дороги, примыкающие автодороги, съезды, тротуары в случае прокладки ЛКС ТМК в обочине автодорог угол пересечения а</w:t>
      </w:r>
      <w:r w:rsidR="00204E67" w:rsidRPr="00A721EE">
        <w:rPr>
          <w:color w:val="000000" w:themeColor="text1"/>
        </w:rPr>
        <w:t>втодорог не нормируется и устанавливается в проекте исходя из фактического угла примыкания автодороги, съезда.</w:t>
      </w:r>
    </w:p>
    <w:p w14:paraId="7415EDA5" w14:textId="3D8DD055" w:rsidR="003A6678" w:rsidRPr="00A721EE" w:rsidRDefault="00982732" w:rsidP="004E71FB">
      <w:pPr>
        <w:pStyle w:val="afd"/>
        <w:numPr>
          <w:ilvl w:val="3"/>
          <w:numId w:val="27"/>
        </w:numPr>
        <w:rPr>
          <w:color w:val="000000" w:themeColor="text1"/>
        </w:rPr>
      </w:pPr>
      <w:r w:rsidRPr="00A721EE">
        <w:rPr>
          <w:color w:val="000000" w:themeColor="text1"/>
        </w:rPr>
        <w:t xml:space="preserve">При разработке минитраншеи </w:t>
      </w:r>
      <w:r w:rsidR="00CD2542" w:rsidRPr="00A721EE">
        <w:rPr>
          <w:color w:val="000000" w:themeColor="text1"/>
        </w:rPr>
        <w:t>для</w:t>
      </w:r>
      <w:r w:rsidRPr="00A721EE">
        <w:rPr>
          <w:color w:val="000000" w:themeColor="text1"/>
        </w:rPr>
        <w:t xml:space="preserve"> гарантированной защиты от повреждений при ремонте автодороги проектом должна быть предусмотрена глубина укладки ЛКС ТМК в укрепленной обочине (или проезжей части автодор</w:t>
      </w:r>
      <w:r w:rsidR="002E3B99" w:rsidRPr="00A721EE">
        <w:rPr>
          <w:color w:val="000000" w:themeColor="text1"/>
        </w:rPr>
        <w:t>о</w:t>
      </w:r>
      <w:r w:rsidRPr="00A721EE">
        <w:rPr>
          <w:color w:val="000000" w:themeColor="text1"/>
        </w:rPr>
        <w:t>ги)</w:t>
      </w:r>
      <w:r w:rsidR="00C328F0" w:rsidRPr="00A721EE">
        <w:rPr>
          <w:color w:val="000000" w:themeColor="text1"/>
        </w:rPr>
        <w:t xml:space="preserve"> на 5 см глубже по сравнению с глубиной фрезерования асфальта, а при укладке в неукрепленной части обочины глубина укладки ЛКС ТМК должна быть на 20 см ниже уровня обочины.</w:t>
      </w:r>
    </w:p>
    <w:p w14:paraId="38739088" w14:textId="038B71AA" w:rsidR="000B231E" w:rsidRPr="00A721EE" w:rsidRDefault="000B231E" w:rsidP="004E71FB">
      <w:pPr>
        <w:pStyle w:val="afd"/>
        <w:numPr>
          <w:ilvl w:val="3"/>
          <w:numId w:val="27"/>
        </w:numPr>
        <w:rPr>
          <w:color w:val="000000" w:themeColor="text1"/>
        </w:rPr>
      </w:pPr>
      <w:r w:rsidRPr="00A721EE">
        <w:rPr>
          <w:color w:val="000000" w:themeColor="text1"/>
        </w:rPr>
        <w:t>Способ восстановления минитраншеи должен выбираться исходя из параметров существующего покрытия автодороги, учитывать характер нагрузки от проезжающего автотранспорта и быть согласован с дорожно-эксплуатирующей организацией.</w:t>
      </w:r>
    </w:p>
    <w:p w14:paraId="447C8E78" w14:textId="11FD20AD" w:rsidR="000B231E" w:rsidRPr="00A721EE" w:rsidRDefault="002E3B99" w:rsidP="004E71FB">
      <w:pPr>
        <w:pStyle w:val="afd"/>
        <w:numPr>
          <w:ilvl w:val="3"/>
          <w:numId w:val="27"/>
        </w:numPr>
        <w:rPr>
          <w:color w:val="000000" w:themeColor="text1"/>
        </w:rPr>
      </w:pPr>
      <w:r w:rsidRPr="00A721EE">
        <w:rPr>
          <w:color w:val="000000" w:themeColor="text1"/>
        </w:rPr>
        <w:t xml:space="preserve">Восстановление нижней части слоя восстановления  минитраншеи </w:t>
      </w:r>
      <w:r w:rsidR="000B231E" w:rsidRPr="00A721EE">
        <w:rPr>
          <w:color w:val="000000" w:themeColor="text1"/>
        </w:rPr>
        <w:t xml:space="preserve">может выполняться </w:t>
      </w:r>
      <w:r w:rsidR="00EA18D3" w:rsidRPr="00A721EE">
        <w:rPr>
          <w:color w:val="000000" w:themeColor="text1"/>
        </w:rPr>
        <w:t xml:space="preserve">с использованием </w:t>
      </w:r>
      <w:r w:rsidR="003A6678" w:rsidRPr="00A721EE">
        <w:rPr>
          <w:color w:val="000000" w:themeColor="text1"/>
        </w:rPr>
        <w:t>смеси,</w:t>
      </w:r>
      <w:r w:rsidR="00EA18D3" w:rsidRPr="00A721EE">
        <w:rPr>
          <w:color w:val="000000" w:themeColor="text1"/>
        </w:rPr>
        <w:t xml:space="preserve"> </w:t>
      </w:r>
      <w:r w:rsidR="000B231E" w:rsidRPr="00A721EE">
        <w:rPr>
          <w:color w:val="000000" w:themeColor="text1"/>
        </w:rPr>
        <w:t>полученной при разработке траншеи, цементно-песчаной смес</w:t>
      </w:r>
      <w:r w:rsidR="003A6678" w:rsidRPr="00A721EE">
        <w:rPr>
          <w:color w:val="000000" w:themeColor="text1"/>
        </w:rPr>
        <w:t>и</w:t>
      </w:r>
      <w:r w:rsidR="000B231E" w:rsidRPr="00A721EE">
        <w:rPr>
          <w:color w:val="000000" w:themeColor="text1"/>
        </w:rPr>
        <w:t>, песчано-гравийной смес</w:t>
      </w:r>
      <w:r w:rsidR="003A6678" w:rsidRPr="00A721EE">
        <w:rPr>
          <w:color w:val="000000" w:themeColor="text1"/>
        </w:rPr>
        <w:t>и</w:t>
      </w:r>
      <w:r w:rsidR="000B231E" w:rsidRPr="00A721EE">
        <w:rPr>
          <w:color w:val="000000" w:themeColor="text1"/>
        </w:rPr>
        <w:t xml:space="preserve"> и други</w:t>
      </w:r>
      <w:r w:rsidR="003A6678" w:rsidRPr="00A721EE">
        <w:rPr>
          <w:color w:val="000000" w:themeColor="text1"/>
        </w:rPr>
        <w:t>х</w:t>
      </w:r>
      <w:r w:rsidR="000B231E" w:rsidRPr="00A721EE">
        <w:rPr>
          <w:color w:val="000000" w:themeColor="text1"/>
        </w:rPr>
        <w:t xml:space="preserve"> материал</w:t>
      </w:r>
      <w:r w:rsidR="003A6678" w:rsidRPr="00A721EE">
        <w:rPr>
          <w:color w:val="000000" w:themeColor="text1"/>
        </w:rPr>
        <w:t>ов</w:t>
      </w:r>
      <w:r w:rsidR="000B231E" w:rsidRPr="00A721EE">
        <w:rPr>
          <w:color w:val="000000" w:themeColor="text1"/>
        </w:rPr>
        <w:t xml:space="preserve">, исходя из </w:t>
      </w:r>
      <w:r w:rsidR="000B231E" w:rsidRPr="00A721EE">
        <w:rPr>
          <w:color w:val="000000" w:themeColor="text1"/>
        </w:rPr>
        <w:lastRenderedPageBreak/>
        <w:t>существующих слоев дорожной одежды и по согласованию с дорожно-эксплуатирующей организацией.</w:t>
      </w:r>
    </w:p>
    <w:p w14:paraId="79725BFF" w14:textId="1530F394" w:rsidR="000B231E" w:rsidRPr="00A721EE" w:rsidRDefault="002E3B99" w:rsidP="004E71FB">
      <w:pPr>
        <w:pStyle w:val="afd"/>
        <w:numPr>
          <w:ilvl w:val="3"/>
          <w:numId w:val="27"/>
        </w:numPr>
        <w:rPr>
          <w:color w:val="000000" w:themeColor="text1"/>
        </w:rPr>
      </w:pPr>
      <w:r w:rsidRPr="00A721EE">
        <w:rPr>
          <w:color w:val="000000" w:themeColor="text1"/>
        </w:rPr>
        <w:t xml:space="preserve">Восстановление верхней части слоя восстановления </w:t>
      </w:r>
      <w:r w:rsidR="00CD2542" w:rsidRPr="00A721EE">
        <w:rPr>
          <w:color w:val="000000" w:themeColor="text1"/>
        </w:rPr>
        <w:t xml:space="preserve">минитраншеи </w:t>
      </w:r>
      <w:r w:rsidR="000B231E" w:rsidRPr="00A721EE">
        <w:rPr>
          <w:color w:val="000000" w:themeColor="text1"/>
        </w:rPr>
        <w:t xml:space="preserve">может выполняться </w:t>
      </w:r>
      <w:r w:rsidR="00C328F0" w:rsidRPr="00A721EE">
        <w:rPr>
          <w:color w:val="000000" w:themeColor="text1"/>
        </w:rPr>
        <w:t xml:space="preserve">с использованием </w:t>
      </w:r>
      <w:r w:rsidR="000B231E" w:rsidRPr="00A721EE">
        <w:rPr>
          <w:color w:val="000000" w:themeColor="text1"/>
        </w:rPr>
        <w:t>асфальтобетон</w:t>
      </w:r>
      <w:r w:rsidR="00C328F0" w:rsidRPr="00A721EE">
        <w:rPr>
          <w:color w:val="000000" w:themeColor="text1"/>
        </w:rPr>
        <w:t>а</w:t>
      </w:r>
      <w:r w:rsidR="000B231E" w:rsidRPr="00A721EE">
        <w:rPr>
          <w:color w:val="000000" w:themeColor="text1"/>
        </w:rPr>
        <w:t xml:space="preserve"> различных марок, литой асфальтобетонной смес</w:t>
      </w:r>
      <w:r w:rsidR="00C328F0" w:rsidRPr="00A721EE">
        <w:rPr>
          <w:color w:val="000000" w:themeColor="text1"/>
        </w:rPr>
        <w:t>и</w:t>
      </w:r>
      <w:r w:rsidR="000B231E" w:rsidRPr="00A721EE">
        <w:rPr>
          <w:color w:val="000000" w:themeColor="text1"/>
        </w:rPr>
        <w:t>, горяч</w:t>
      </w:r>
      <w:r w:rsidR="00C328F0" w:rsidRPr="00A721EE">
        <w:rPr>
          <w:color w:val="000000" w:themeColor="text1"/>
        </w:rPr>
        <w:t>его</w:t>
      </w:r>
      <w:r w:rsidR="000B231E" w:rsidRPr="00A721EE">
        <w:rPr>
          <w:color w:val="000000" w:themeColor="text1"/>
        </w:rPr>
        <w:t xml:space="preserve"> и холодн</w:t>
      </w:r>
      <w:r w:rsidR="00C328F0" w:rsidRPr="00A721EE">
        <w:rPr>
          <w:color w:val="000000" w:themeColor="text1"/>
        </w:rPr>
        <w:t>ого</w:t>
      </w:r>
      <w:r w:rsidR="000B231E" w:rsidRPr="00A721EE">
        <w:rPr>
          <w:color w:val="000000" w:themeColor="text1"/>
        </w:rPr>
        <w:t xml:space="preserve"> асфальт</w:t>
      </w:r>
      <w:r w:rsidR="00C328F0" w:rsidRPr="00A721EE">
        <w:rPr>
          <w:color w:val="000000" w:themeColor="text1"/>
        </w:rPr>
        <w:t>а</w:t>
      </w:r>
      <w:r w:rsidR="000B231E" w:rsidRPr="00A721EE">
        <w:rPr>
          <w:color w:val="000000" w:themeColor="text1"/>
        </w:rPr>
        <w:t>, исходя из существующих слоев дорожной одежды и по согласованию с дорожно-эксплуатирующей организацией.</w:t>
      </w:r>
    </w:p>
    <w:p w14:paraId="4023A48D" w14:textId="7A798B87" w:rsidR="000B231E" w:rsidRPr="00A721EE" w:rsidRDefault="00492AAF" w:rsidP="004E71FB">
      <w:pPr>
        <w:pStyle w:val="afd"/>
        <w:numPr>
          <w:ilvl w:val="3"/>
          <w:numId w:val="27"/>
        </w:numPr>
        <w:rPr>
          <w:color w:val="000000" w:themeColor="text1"/>
        </w:rPr>
      </w:pPr>
      <w:r w:rsidRPr="00A721EE">
        <w:rPr>
          <w:color w:val="000000" w:themeColor="text1"/>
        </w:rPr>
        <w:t xml:space="preserve">При проектировании переходов через автодороги, </w:t>
      </w:r>
      <w:r w:rsidR="000B231E" w:rsidRPr="00A721EE">
        <w:rPr>
          <w:color w:val="000000" w:themeColor="text1"/>
        </w:rPr>
        <w:t>примыкающи</w:t>
      </w:r>
      <w:r w:rsidRPr="00A721EE">
        <w:rPr>
          <w:color w:val="000000" w:themeColor="text1"/>
        </w:rPr>
        <w:t>е</w:t>
      </w:r>
      <w:r w:rsidR="000B231E" w:rsidRPr="00A721EE">
        <w:rPr>
          <w:color w:val="000000" w:themeColor="text1"/>
        </w:rPr>
        <w:t xml:space="preserve"> автодорог</w:t>
      </w:r>
      <w:r w:rsidRPr="00A721EE">
        <w:rPr>
          <w:color w:val="000000" w:themeColor="text1"/>
        </w:rPr>
        <w:t>и</w:t>
      </w:r>
      <w:r w:rsidR="000B231E" w:rsidRPr="00A721EE">
        <w:rPr>
          <w:color w:val="000000" w:themeColor="text1"/>
        </w:rPr>
        <w:t>, съезд</w:t>
      </w:r>
      <w:r w:rsidRPr="00A721EE">
        <w:rPr>
          <w:color w:val="000000" w:themeColor="text1"/>
        </w:rPr>
        <w:t>ы</w:t>
      </w:r>
      <w:r w:rsidR="000B231E" w:rsidRPr="00A721EE">
        <w:rPr>
          <w:color w:val="000000" w:themeColor="text1"/>
        </w:rPr>
        <w:t xml:space="preserve"> и тротуар</w:t>
      </w:r>
      <w:r w:rsidRPr="00A721EE">
        <w:rPr>
          <w:color w:val="000000" w:themeColor="text1"/>
        </w:rPr>
        <w:t>ы</w:t>
      </w:r>
      <w:r w:rsidR="000B231E" w:rsidRPr="00A721EE">
        <w:rPr>
          <w:color w:val="000000" w:themeColor="text1"/>
        </w:rPr>
        <w:t xml:space="preserve"> </w:t>
      </w:r>
      <w:r w:rsidRPr="00A721EE">
        <w:rPr>
          <w:color w:val="000000" w:themeColor="text1"/>
        </w:rPr>
        <w:t xml:space="preserve">с использованием </w:t>
      </w:r>
      <w:r w:rsidR="000B231E" w:rsidRPr="00A721EE">
        <w:rPr>
          <w:color w:val="000000" w:themeColor="text1"/>
        </w:rPr>
        <w:t>закрыт</w:t>
      </w:r>
      <w:r w:rsidRPr="00A721EE">
        <w:rPr>
          <w:color w:val="000000" w:themeColor="text1"/>
        </w:rPr>
        <w:t>ого</w:t>
      </w:r>
      <w:r w:rsidR="000B231E" w:rsidRPr="00A721EE">
        <w:rPr>
          <w:color w:val="000000" w:themeColor="text1"/>
        </w:rPr>
        <w:t xml:space="preserve"> способ</w:t>
      </w:r>
      <w:r w:rsidRPr="00A721EE">
        <w:rPr>
          <w:color w:val="000000" w:themeColor="text1"/>
        </w:rPr>
        <w:t>а исполнения</w:t>
      </w:r>
      <w:r w:rsidR="000B231E" w:rsidRPr="00A721EE">
        <w:rPr>
          <w:color w:val="000000" w:themeColor="text1"/>
        </w:rPr>
        <w:t xml:space="preserve"> </w:t>
      </w:r>
      <w:r w:rsidRPr="00A721EE">
        <w:rPr>
          <w:color w:val="000000" w:themeColor="text1"/>
        </w:rPr>
        <w:t>предусматривается применение методов</w:t>
      </w:r>
      <w:r w:rsidR="000B231E" w:rsidRPr="00A721EE">
        <w:rPr>
          <w:color w:val="000000" w:themeColor="text1"/>
        </w:rPr>
        <w:t xml:space="preserve"> горизонтального направленного бурения</w:t>
      </w:r>
      <w:r w:rsidRPr="00A721EE">
        <w:rPr>
          <w:color w:val="000000" w:themeColor="text1"/>
        </w:rPr>
        <w:t xml:space="preserve"> (ГНБ)</w:t>
      </w:r>
      <w:r w:rsidR="000B231E" w:rsidRPr="00A721EE">
        <w:rPr>
          <w:color w:val="000000" w:themeColor="text1"/>
        </w:rPr>
        <w:t xml:space="preserve"> или прокола</w:t>
      </w:r>
      <w:r w:rsidR="00487C9C" w:rsidRPr="00A721EE">
        <w:rPr>
          <w:color w:val="000000" w:themeColor="text1"/>
        </w:rPr>
        <w:t>.</w:t>
      </w:r>
    </w:p>
    <w:p w14:paraId="326C8300" w14:textId="4A6E3214" w:rsidR="000B231E" w:rsidRPr="00A721EE" w:rsidRDefault="000B231E" w:rsidP="004E71FB">
      <w:pPr>
        <w:pStyle w:val="afd"/>
        <w:numPr>
          <w:ilvl w:val="3"/>
          <w:numId w:val="27"/>
        </w:numPr>
        <w:rPr>
          <w:color w:val="000000" w:themeColor="text1"/>
        </w:rPr>
      </w:pPr>
      <w:r w:rsidRPr="00A721EE">
        <w:rPr>
          <w:color w:val="000000" w:themeColor="text1"/>
        </w:rPr>
        <w:t xml:space="preserve">Выполнение </w:t>
      </w:r>
      <w:r w:rsidR="00385F72" w:rsidRPr="00A721EE">
        <w:rPr>
          <w:color w:val="000000" w:themeColor="text1"/>
        </w:rPr>
        <w:t xml:space="preserve">переходов методом </w:t>
      </w:r>
      <w:r w:rsidRPr="00A721EE">
        <w:rPr>
          <w:color w:val="000000" w:themeColor="text1"/>
        </w:rPr>
        <w:t>ГНБ в створе обочины автомобильной дороги может проектироваться с поверхности без организации котлованов и приямков.</w:t>
      </w:r>
    </w:p>
    <w:p w14:paraId="0CF4DEDF" w14:textId="55F245D7" w:rsidR="00385F72" w:rsidRPr="00A721EE" w:rsidRDefault="000B231E" w:rsidP="004E71FB">
      <w:pPr>
        <w:pStyle w:val="afd"/>
        <w:numPr>
          <w:ilvl w:val="3"/>
          <w:numId w:val="27"/>
        </w:numPr>
        <w:rPr>
          <w:color w:val="000000" w:themeColor="text1"/>
        </w:rPr>
      </w:pPr>
      <w:r w:rsidRPr="00A721EE">
        <w:rPr>
          <w:color w:val="000000" w:themeColor="text1"/>
        </w:rPr>
        <w:t xml:space="preserve">Выполнение переходов методом прокола проектируется с использованием рабочего и приемного котлованов. </w:t>
      </w:r>
    </w:p>
    <w:p w14:paraId="07EA5F4F" w14:textId="6C961D63" w:rsidR="000B231E" w:rsidRPr="00A721EE" w:rsidRDefault="000B231E" w:rsidP="004E71FB">
      <w:pPr>
        <w:pStyle w:val="afd"/>
        <w:numPr>
          <w:ilvl w:val="3"/>
          <w:numId w:val="27"/>
        </w:numPr>
        <w:rPr>
          <w:color w:val="000000" w:themeColor="text1"/>
        </w:rPr>
      </w:pPr>
      <w:r w:rsidRPr="00A721EE">
        <w:rPr>
          <w:color w:val="000000" w:themeColor="text1"/>
        </w:rPr>
        <w:t xml:space="preserve">Для уменьшения количества </w:t>
      </w:r>
      <w:r w:rsidR="00385F72" w:rsidRPr="00A721EE">
        <w:rPr>
          <w:color w:val="000000" w:themeColor="text1"/>
        </w:rPr>
        <w:t xml:space="preserve">разрабатываемых </w:t>
      </w:r>
      <w:r w:rsidRPr="00A721EE">
        <w:rPr>
          <w:color w:val="000000" w:themeColor="text1"/>
        </w:rPr>
        <w:t>котлованов и приямков при проектировании следует максимально совмещать места входа и выхода переходов с местами установки кабельных смотровых устройств.</w:t>
      </w:r>
    </w:p>
    <w:p w14:paraId="4557180A" w14:textId="5C73A19A" w:rsidR="000B231E" w:rsidRPr="00A721EE" w:rsidRDefault="000B231E" w:rsidP="004E71FB">
      <w:pPr>
        <w:pStyle w:val="afd"/>
        <w:numPr>
          <w:ilvl w:val="3"/>
          <w:numId w:val="27"/>
        </w:numPr>
        <w:rPr>
          <w:color w:val="000000" w:themeColor="text1"/>
        </w:rPr>
      </w:pPr>
      <w:r w:rsidRPr="00A721EE">
        <w:rPr>
          <w:color w:val="000000" w:themeColor="text1"/>
        </w:rPr>
        <w:t xml:space="preserve">Для </w:t>
      </w:r>
      <w:r w:rsidR="00CD2542" w:rsidRPr="00A721EE">
        <w:rPr>
          <w:color w:val="000000" w:themeColor="text1"/>
        </w:rPr>
        <w:t xml:space="preserve">обеспечения </w:t>
      </w:r>
      <w:r w:rsidRPr="00A721EE">
        <w:rPr>
          <w:color w:val="000000" w:themeColor="text1"/>
        </w:rPr>
        <w:t>возможности последующего де</w:t>
      </w:r>
      <w:r w:rsidR="00CD2542" w:rsidRPr="00A721EE">
        <w:rPr>
          <w:color w:val="000000" w:themeColor="text1"/>
        </w:rPr>
        <w:t xml:space="preserve">монтажа пакетов микротрубок или </w:t>
      </w:r>
      <w:r w:rsidRPr="00A721EE">
        <w:rPr>
          <w:color w:val="000000" w:themeColor="text1"/>
        </w:rPr>
        <w:t xml:space="preserve">прокладки дополнительных пакетов </w:t>
      </w:r>
      <w:r w:rsidR="00385F72" w:rsidRPr="00A721EE">
        <w:rPr>
          <w:color w:val="000000" w:themeColor="text1"/>
        </w:rPr>
        <w:t>с</w:t>
      </w:r>
      <w:r w:rsidRPr="00A721EE">
        <w:rPr>
          <w:color w:val="000000" w:themeColor="text1"/>
        </w:rPr>
        <w:t>крытые переходы</w:t>
      </w:r>
      <w:r w:rsidR="00385F72" w:rsidRPr="00A721EE">
        <w:rPr>
          <w:color w:val="000000" w:themeColor="text1"/>
        </w:rPr>
        <w:t>, выполняемые закрытым способом исполнения,</w:t>
      </w:r>
      <w:r w:rsidRPr="00A721EE">
        <w:rPr>
          <w:color w:val="000000" w:themeColor="text1"/>
        </w:rPr>
        <w:t xml:space="preserve"> следует проектировать с использованием </w:t>
      </w:r>
      <w:r w:rsidR="00385F72" w:rsidRPr="00A721EE">
        <w:rPr>
          <w:color w:val="000000" w:themeColor="text1"/>
        </w:rPr>
        <w:t xml:space="preserve">защитных полиэтиленовых или стальных </w:t>
      </w:r>
      <w:r w:rsidRPr="00A721EE">
        <w:rPr>
          <w:color w:val="000000" w:themeColor="text1"/>
        </w:rPr>
        <w:t>футляров</w:t>
      </w:r>
      <w:r w:rsidR="00385F72" w:rsidRPr="00A721EE">
        <w:rPr>
          <w:color w:val="000000" w:themeColor="text1"/>
        </w:rPr>
        <w:t xml:space="preserve">. </w:t>
      </w:r>
      <w:r w:rsidR="00CD2542" w:rsidRPr="00A721EE">
        <w:rPr>
          <w:color w:val="000000" w:themeColor="text1"/>
        </w:rPr>
        <w:t>В проекте определя</w:t>
      </w:r>
      <w:r w:rsidR="00BB5744" w:rsidRPr="00A721EE">
        <w:rPr>
          <w:color w:val="000000" w:themeColor="text1"/>
        </w:rPr>
        <w:t>ю</w:t>
      </w:r>
      <w:r w:rsidR="00CD2542" w:rsidRPr="00A721EE">
        <w:rPr>
          <w:color w:val="000000" w:themeColor="text1"/>
        </w:rPr>
        <w:t>тся д</w:t>
      </w:r>
      <w:r w:rsidRPr="00A721EE">
        <w:rPr>
          <w:color w:val="000000" w:themeColor="text1"/>
        </w:rPr>
        <w:t xml:space="preserve">иаметр футляров, а также материал их изготовления и толщина стенки. </w:t>
      </w:r>
    </w:p>
    <w:p w14:paraId="32362A6F" w14:textId="662A5C62" w:rsidR="00385F72" w:rsidRPr="00A721EE" w:rsidRDefault="000B231E" w:rsidP="004E71FB">
      <w:pPr>
        <w:pStyle w:val="afd"/>
        <w:numPr>
          <w:ilvl w:val="3"/>
          <w:numId w:val="27"/>
        </w:numPr>
        <w:rPr>
          <w:color w:val="000000" w:themeColor="text1"/>
        </w:rPr>
      </w:pPr>
      <w:r w:rsidRPr="00A721EE">
        <w:rPr>
          <w:color w:val="000000" w:themeColor="text1"/>
        </w:rPr>
        <w:t xml:space="preserve">Глубина заложения защитного футляра при </w:t>
      </w:r>
      <w:r w:rsidR="00385F72" w:rsidRPr="00A721EE">
        <w:rPr>
          <w:color w:val="000000" w:themeColor="text1"/>
        </w:rPr>
        <w:t xml:space="preserve">выполнении </w:t>
      </w:r>
      <w:r w:rsidRPr="00A721EE">
        <w:rPr>
          <w:color w:val="000000" w:themeColor="text1"/>
        </w:rPr>
        <w:t>переход</w:t>
      </w:r>
      <w:r w:rsidR="00385F72" w:rsidRPr="00A721EE">
        <w:rPr>
          <w:color w:val="000000" w:themeColor="text1"/>
        </w:rPr>
        <w:t>а</w:t>
      </w:r>
      <w:r w:rsidRPr="00A721EE">
        <w:rPr>
          <w:color w:val="000000" w:themeColor="text1"/>
        </w:rPr>
        <w:t xml:space="preserve"> методом ГНБ определяется проектом в соответствии с требованиями СП 341.1325800.2017 и техническими условиями эксплуатирующей организации. </w:t>
      </w:r>
    </w:p>
    <w:p w14:paraId="2203E720" w14:textId="2DA230E3" w:rsidR="00220BC2" w:rsidRPr="00A721EE" w:rsidRDefault="00220BC2" w:rsidP="004E71FB">
      <w:pPr>
        <w:pStyle w:val="afd"/>
        <w:numPr>
          <w:ilvl w:val="3"/>
          <w:numId w:val="27"/>
        </w:numPr>
        <w:rPr>
          <w:color w:val="000000" w:themeColor="text1"/>
        </w:rPr>
      </w:pPr>
      <w:r w:rsidRPr="00A721EE">
        <w:rPr>
          <w:color w:val="000000" w:themeColor="text1"/>
        </w:rPr>
        <w:t>Точки входа и выхода ГНБ следует располагать не менее чем в 5 м от края асфальтобетонного покрытия по направлению выполнения перехода.</w:t>
      </w:r>
    </w:p>
    <w:p w14:paraId="39421645" w14:textId="31170C51" w:rsidR="000B231E" w:rsidRPr="00A721EE" w:rsidRDefault="000B231E" w:rsidP="004E71FB">
      <w:pPr>
        <w:pStyle w:val="afd"/>
        <w:numPr>
          <w:ilvl w:val="3"/>
          <w:numId w:val="27"/>
        </w:numPr>
        <w:rPr>
          <w:color w:val="000000" w:themeColor="text1"/>
        </w:rPr>
      </w:pPr>
      <w:r w:rsidRPr="00A721EE">
        <w:rPr>
          <w:color w:val="000000" w:themeColor="text1"/>
        </w:rPr>
        <w:t xml:space="preserve">Глубина заложения защитного футляра при </w:t>
      </w:r>
      <w:r w:rsidR="00385F72" w:rsidRPr="00A721EE">
        <w:rPr>
          <w:color w:val="000000" w:themeColor="text1"/>
        </w:rPr>
        <w:t xml:space="preserve">выполнении </w:t>
      </w:r>
      <w:r w:rsidRPr="00A721EE">
        <w:rPr>
          <w:color w:val="000000" w:themeColor="text1"/>
        </w:rPr>
        <w:t>переход</w:t>
      </w:r>
      <w:r w:rsidR="00385F72" w:rsidRPr="00A721EE">
        <w:rPr>
          <w:color w:val="000000" w:themeColor="text1"/>
        </w:rPr>
        <w:t>а</w:t>
      </w:r>
      <w:r w:rsidR="00CD2542" w:rsidRPr="00A721EE">
        <w:rPr>
          <w:color w:val="000000" w:themeColor="text1"/>
        </w:rPr>
        <w:t xml:space="preserve"> методом прокола по возможности</w:t>
      </w:r>
      <w:r w:rsidRPr="00A721EE">
        <w:rPr>
          <w:color w:val="000000" w:themeColor="text1"/>
        </w:rPr>
        <w:t xml:space="preserve"> должна соответствовать глубине заложения основной трассы ЛКС ТМК.</w:t>
      </w:r>
      <w:r w:rsidR="00B6365B" w:rsidRPr="00A721EE">
        <w:rPr>
          <w:color w:val="000000" w:themeColor="text1"/>
        </w:rPr>
        <w:t xml:space="preserve"> </w:t>
      </w:r>
    </w:p>
    <w:p w14:paraId="5D5F9CB8" w14:textId="60523812" w:rsidR="000B231E" w:rsidRPr="00A721EE" w:rsidRDefault="000B231E" w:rsidP="004E71FB">
      <w:pPr>
        <w:pStyle w:val="afd"/>
        <w:numPr>
          <w:ilvl w:val="3"/>
          <w:numId w:val="27"/>
        </w:numPr>
        <w:rPr>
          <w:color w:val="000000" w:themeColor="text1"/>
        </w:rPr>
      </w:pPr>
      <w:r w:rsidRPr="00A721EE">
        <w:rPr>
          <w:color w:val="000000" w:themeColor="text1"/>
        </w:rPr>
        <w:t xml:space="preserve">Скрытые переходы </w:t>
      </w:r>
      <w:r w:rsidR="00754332" w:rsidRPr="00A721EE">
        <w:rPr>
          <w:color w:val="000000" w:themeColor="text1"/>
        </w:rPr>
        <w:t xml:space="preserve">через автомобильные дороги </w:t>
      </w:r>
      <w:r w:rsidRPr="00A721EE">
        <w:rPr>
          <w:color w:val="000000" w:themeColor="text1"/>
        </w:rPr>
        <w:t>могут выполняться без использования дополнительных</w:t>
      </w:r>
      <w:r w:rsidR="00CD2542" w:rsidRPr="00A721EE">
        <w:rPr>
          <w:color w:val="000000" w:themeColor="text1"/>
        </w:rPr>
        <w:t xml:space="preserve"> защитных футляров при условии применени</w:t>
      </w:r>
      <w:r w:rsidRPr="00A721EE">
        <w:rPr>
          <w:color w:val="000000" w:themeColor="text1"/>
        </w:rPr>
        <w:t xml:space="preserve">я специализированных пакетов микротрубок с высоким сопротивлением вытягиванию – см. п. </w:t>
      </w:r>
      <w:r w:rsidR="00385F72" w:rsidRPr="00A721EE">
        <w:rPr>
          <w:color w:val="000000" w:themeColor="text1"/>
        </w:rPr>
        <w:t>5</w:t>
      </w:r>
      <w:r w:rsidRPr="00A721EE">
        <w:rPr>
          <w:color w:val="000000" w:themeColor="text1"/>
        </w:rPr>
        <w:t>.1</w:t>
      </w:r>
      <w:r w:rsidR="00385F72" w:rsidRPr="00A721EE">
        <w:rPr>
          <w:color w:val="000000" w:themeColor="text1"/>
        </w:rPr>
        <w:t>.</w:t>
      </w:r>
      <w:r w:rsidRPr="00A721EE">
        <w:rPr>
          <w:color w:val="000000" w:themeColor="text1"/>
        </w:rPr>
        <w:t>1.</w:t>
      </w:r>
      <w:r w:rsidR="00385F72" w:rsidRPr="00A721EE">
        <w:rPr>
          <w:color w:val="000000" w:themeColor="text1"/>
        </w:rPr>
        <w:t>7</w:t>
      </w:r>
      <w:r w:rsidRPr="00A721EE">
        <w:rPr>
          <w:color w:val="000000" w:themeColor="text1"/>
        </w:rPr>
        <w:t>.</w:t>
      </w:r>
    </w:p>
    <w:p w14:paraId="0B7A77BB" w14:textId="77777777" w:rsidR="00074F57" w:rsidRPr="00A721EE" w:rsidRDefault="00074F57" w:rsidP="00074F57">
      <w:pPr>
        <w:pStyle w:val="afd"/>
        <w:ind w:left="284" w:firstLine="0"/>
        <w:rPr>
          <w:color w:val="000000" w:themeColor="text1"/>
        </w:rPr>
      </w:pPr>
    </w:p>
    <w:p w14:paraId="744FE545" w14:textId="354E73C2" w:rsidR="00074F57" w:rsidRPr="00A721EE" w:rsidRDefault="00657D44" w:rsidP="004E71FB">
      <w:pPr>
        <w:widowControl/>
        <w:numPr>
          <w:ilvl w:val="1"/>
          <w:numId w:val="27"/>
        </w:numPr>
        <w:autoSpaceDE/>
        <w:adjustRightInd/>
        <w:spacing w:before="120" w:line="360" w:lineRule="auto"/>
        <w:outlineLvl w:val="1"/>
        <w:rPr>
          <w:rFonts w:ascii="Arial" w:hAnsi="Arial" w:cs="Arial"/>
          <w:color w:val="000000" w:themeColor="text1"/>
          <w:sz w:val="24"/>
          <w:szCs w:val="24"/>
        </w:rPr>
      </w:pPr>
      <w:bookmarkStart w:id="99" w:name="_Toc115630479"/>
      <w:bookmarkStart w:id="100" w:name="_Toc121745621"/>
      <w:bookmarkStart w:id="101" w:name="_Toc121749072"/>
      <w:r w:rsidRPr="00A721EE">
        <w:rPr>
          <w:rFonts w:ascii="Arial" w:hAnsi="Arial" w:cs="Arial"/>
          <w:b/>
          <w:color w:val="000000" w:themeColor="text1"/>
          <w:sz w:val="24"/>
          <w:szCs w:val="24"/>
        </w:rPr>
        <w:t xml:space="preserve">Требования и нормы </w:t>
      </w:r>
      <w:r w:rsidR="000A59C5" w:rsidRPr="00A721EE">
        <w:rPr>
          <w:rFonts w:ascii="Arial" w:hAnsi="Arial" w:cs="Arial"/>
          <w:b/>
          <w:color w:val="000000" w:themeColor="text1"/>
          <w:sz w:val="24"/>
          <w:szCs w:val="24"/>
        </w:rPr>
        <w:t xml:space="preserve">на </w:t>
      </w:r>
      <w:r w:rsidRPr="00A721EE">
        <w:rPr>
          <w:rFonts w:ascii="Arial" w:hAnsi="Arial" w:cs="Arial"/>
          <w:b/>
          <w:color w:val="000000" w:themeColor="text1"/>
          <w:sz w:val="24"/>
          <w:szCs w:val="24"/>
        </w:rPr>
        <w:t>проектировани</w:t>
      </w:r>
      <w:r w:rsidR="000A59C5" w:rsidRPr="00A721EE">
        <w:rPr>
          <w:rFonts w:ascii="Arial" w:hAnsi="Arial" w:cs="Arial"/>
          <w:b/>
          <w:color w:val="000000" w:themeColor="text1"/>
          <w:sz w:val="24"/>
          <w:szCs w:val="24"/>
        </w:rPr>
        <w:t>е переходов</w:t>
      </w:r>
      <w:r w:rsidRPr="00A721EE">
        <w:rPr>
          <w:rFonts w:ascii="Arial" w:hAnsi="Arial" w:cs="Arial"/>
          <w:b/>
          <w:color w:val="000000" w:themeColor="text1"/>
          <w:sz w:val="24"/>
          <w:szCs w:val="24"/>
        </w:rPr>
        <w:t xml:space="preserve"> ЛКС ТМК через железные дороги</w:t>
      </w:r>
      <w:bookmarkEnd w:id="99"/>
      <w:bookmarkEnd w:id="100"/>
      <w:bookmarkEnd w:id="101"/>
    </w:p>
    <w:p w14:paraId="65AD0ECD" w14:textId="730AE7C6" w:rsidR="000A59C5" w:rsidRPr="00A721EE" w:rsidRDefault="00657D44" w:rsidP="004E71FB">
      <w:pPr>
        <w:pStyle w:val="afd"/>
        <w:numPr>
          <w:ilvl w:val="2"/>
          <w:numId w:val="27"/>
        </w:numPr>
        <w:rPr>
          <w:color w:val="000000" w:themeColor="text1"/>
        </w:rPr>
      </w:pPr>
      <w:r w:rsidRPr="00A721EE">
        <w:rPr>
          <w:color w:val="000000" w:themeColor="text1"/>
        </w:rPr>
        <w:t>П</w:t>
      </w:r>
      <w:r w:rsidR="000A59C5" w:rsidRPr="00A721EE">
        <w:rPr>
          <w:color w:val="000000" w:themeColor="text1"/>
        </w:rPr>
        <w:t>роектирование переходов через железн</w:t>
      </w:r>
      <w:r w:rsidR="00624EA9" w:rsidRPr="00A721EE">
        <w:rPr>
          <w:color w:val="000000" w:themeColor="text1"/>
        </w:rPr>
        <w:t>ые</w:t>
      </w:r>
      <w:r w:rsidR="000A59C5" w:rsidRPr="00A721EE">
        <w:rPr>
          <w:color w:val="000000" w:themeColor="text1"/>
        </w:rPr>
        <w:t xml:space="preserve"> дороги </w:t>
      </w:r>
      <w:r w:rsidR="00CD2542" w:rsidRPr="00A721EE">
        <w:rPr>
          <w:color w:val="000000" w:themeColor="text1"/>
        </w:rPr>
        <w:t xml:space="preserve">при </w:t>
      </w:r>
      <w:r w:rsidR="000A59C5" w:rsidRPr="00A721EE">
        <w:rPr>
          <w:color w:val="000000" w:themeColor="text1"/>
        </w:rPr>
        <w:t>прокладк</w:t>
      </w:r>
      <w:r w:rsidR="00CD2542" w:rsidRPr="00A721EE">
        <w:rPr>
          <w:color w:val="000000" w:themeColor="text1"/>
        </w:rPr>
        <w:t>е</w:t>
      </w:r>
      <w:r w:rsidR="000A59C5" w:rsidRPr="00A721EE">
        <w:rPr>
          <w:color w:val="000000" w:themeColor="text1"/>
        </w:rPr>
        <w:t xml:space="preserve"> </w:t>
      </w:r>
      <w:r w:rsidR="004C5C66" w:rsidRPr="00A721EE">
        <w:rPr>
          <w:color w:val="000000" w:themeColor="text1"/>
        </w:rPr>
        <w:t xml:space="preserve">ЛКС </w:t>
      </w:r>
      <w:r w:rsidRPr="00A721EE">
        <w:rPr>
          <w:color w:val="000000" w:themeColor="text1"/>
        </w:rPr>
        <w:t>ТМК в грунте</w:t>
      </w:r>
      <w:r w:rsidR="000A59C5" w:rsidRPr="00A721EE">
        <w:rPr>
          <w:color w:val="000000" w:themeColor="text1"/>
        </w:rPr>
        <w:t xml:space="preserve"> </w:t>
      </w:r>
    </w:p>
    <w:p w14:paraId="7714D64B" w14:textId="0DFA06E1" w:rsidR="004C5C66" w:rsidRPr="00A721EE" w:rsidRDefault="004C5C66" w:rsidP="004E71FB">
      <w:pPr>
        <w:pStyle w:val="afd"/>
        <w:numPr>
          <w:ilvl w:val="3"/>
          <w:numId w:val="27"/>
        </w:numPr>
        <w:rPr>
          <w:color w:val="000000" w:themeColor="text1"/>
        </w:rPr>
      </w:pPr>
      <w:r w:rsidRPr="00A721EE">
        <w:rPr>
          <w:color w:val="000000" w:themeColor="text1"/>
        </w:rPr>
        <w:t>При проектировании переходов через железные дороги в случае прокладк</w:t>
      </w:r>
      <w:r w:rsidR="00CD2542" w:rsidRPr="00A721EE">
        <w:rPr>
          <w:color w:val="000000" w:themeColor="text1"/>
        </w:rPr>
        <w:t>и</w:t>
      </w:r>
      <w:r w:rsidRPr="00A721EE">
        <w:rPr>
          <w:color w:val="000000" w:themeColor="text1"/>
        </w:rPr>
        <w:t xml:space="preserve"> ЛКС ТМК в грунте следует руководствоваться требованиями СП 341.1325800.2017, СП 119.13330.2017, СП 227.1326000.2014</w:t>
      </w:r>
      <w:r w:rsidR="00C874A0" w:rsidRPr="00A721EE">
        <w:rPr>
          <w:color w:val="000000" w:themeColor="text1"/>
        </w:rPr>
        <w:t xml:space="preserve"> и други</w:t>
      </w:r>
      <w:r w:rsidR="004351DA" w:rsidRPr="00A721EE">
        <w:rPr>
          <w:color w:val="000000" w:themeColor="text1"/>
        </w:rPr>
        <w:t>х</w:t>
      </w:r>
      <w:r w:rsidR="00C874A0" w:rsidRPr="00A721EE">
        <w:rPr>
          <w:color w:val="000000" w:themeColor="text1"/>
        </w:rPr>
        <w:t xml:space="preserve"> действующи</w:t>
      </w:r>
      <w:r w:rsidR="004351DA" w:rsidRPr="00A721EE">
        <w:rPr>
          <w:color w:val="000000" w:themeColor="text1"/>
        </w:rPr>
        <w:t>х нормативных</w:t>
      </w:r>
      <w:r w:rsidRPr="00A721EE">
        <w:rPr>
          <w:color w:val="000000" w:themeColor="text1"/>
        </w:rPr>
        <w:t xml:space="preserve"> документ</w:t>
      </w:r>
      <w:r w:rsidR="004351DA" w:rsidRPr="00A721EE">
        <w:rPr>
          <w:color w:val="000000" w:themeColor="text1"/>
        </w:rPr>
        <w:t>ов</w:t>
      </w:r>
      <w:r w:rsidRPr="00A721EE">
        <w:rPr>
          <w:color w:val="000000" w:themeColor="text1"/>
        </w:rPr>
        <w:t>.</w:t>
      </w:r>
    </w:p>
    <w:p w14:paraId="6EB87490" w14:textId="35745908" w:rsidR="00657D44" w:rsidRPr="00A721EE" w:rsidRDefault="00657D44" w:rsidP="004E71FB">
      <w:pPr>
        <w:pStyle w:val="afd"/>
        <w:numPr>
          <w:ilvl w:val="3"/>
          <w:numId w:val="27"/>
        </w:numPr>
        <w:rPr>
          <w:color w:val="000000" w:themeColor="text1"/>
        </w:rPr>
      </w:pPr>
      <w:r w:rsidRPr="00A721EE">
        <w:rPr>
          <w:color w:val="000000" w:themeColor="text1"/>
        </w:rPr>
        <w:t xml:space="preserve">Место </w:t>
      </w:r>
      <w:r w:rsidR="000A59C5" w:rsidRPr="00A721EE">
        <w:rPr>
          <w:color w:val="000000" w:themeColor="text1"/>
        </w:rPr>
        <w:t>перехода должно выбираться в точках</w:t>
      </w:r>
      <w:r w:rsidRPr="00A721EE">
        <w:rPr>
          <w:color w:val="000000" w:themeColor="text1"/>
        </w:rPr>
        <w:t xml:space="preserve"> с минимальным количеством путей на расстоянии не ближе 50 м от мостов, путепроводов, водопропускных труб, других инженерных сооружений и проблемных мест земляного полотна. Проектирование переходов под железнодорожными выемками и на косогорах запрещается.</w:t>
      </w:r>
    </w:p>
    <w:p w14:paraId="19FA30E0" w14:textId="20CBBBFB" w:rsidR="00874A2B" w:rsidRPr="00A721EE" w:rsidRDefault="00874A2B" w:rsidP="004E71FB">
      <w:pPr>
        <w:pStyle w:val="afd"/>
        <w:numPr>
          <w:ilvl w:val="3"/>
          <w:numId w:val="27"/>
        </w:numPr>
        <w:rPr>
          <w:color w:val="000000" w:themeColor="text1"/>
        </w:rPr>
      </w:pPr>
      <w:r w:rsidRPr="00A721EE">
        <w:rPr>
          <w:color w:val="000000" w:themeColor="text1"/>
        </w:rPr>
        <w:t xml:space="preserve">Топографическая съемка участка прохождения </w:t>
      </w:r>
      <w:r w:rsidR="00CD2542" w:rsidRPr="00A721EE">
        <w:rPr>
          <w:color w:val="000000" w:themeColor="text1"/>
        </w:rPr>
        <w:t xml:space="preserve">трассы </w:t>
      </w:r>
      <w:r w:rsidRPr="00A721EE">
        <w:rPr>
          <w:color w:val="000000" w:themeColor="text1"/>
        </w:rPr>
        <w:t>ЛКС ТМК должна быть выполнена в масштабе не менее 1:500 (по 50 м в обе стороны от створа пере</w:t>
      </w:r>
      <w:r w:rsidR="00CD2542" w:rsidRPr="00A721EE">
        <w:rPr>
          <w:color w:val="000000" w:themeColor="text1"/>
        </w:rPr>
        <w:t>хода</w:t>
      </w:r>
      <w:r w:rsidRPr="00A721EE">
        <w:rPr>
          <w:color w:val="000000" w:themeColor="text1"/>
        </w:rPr>
        <w:t>) с точной привязкой места пере</w:t>
      </w:r>
      <w:r w:rsidR="00CD2542" w:rsidRPr="00A721EE">
        <w:rPr>
          <w:color w:val="000000" w:themeColor="text1"/>
        </w:rPr>
        <w:t>хода</w:t>
      </w:r>
      <w:r w:rsidRPr="00A721EE">
        <w:rPr>
          <w:color w:val="000000" w:themeColor="text1"/>
        </w:rPr>
        <w:t xml:space="preserve"> к существующим объектам с указанием места перехода по железнодорожному пикетажу с точностью ±1 м.</w:t>
      </w:r>
    </w:p>
    <w:p w14:paraId="51CF60D2" w14:textId="71E4B2CB" w:rsidR="00874A2B" w:rsidRPr="00A721EE" w:rsidRDefault="00874A2B" w:rsidP="004E71FB">
      <w:pPr>
        <w:pStyle w:val="afd"/>
        <w:numPr>
          <w:ilvl w:val="3"/>
          <w:numId w:val="27"/>
        </w:numPr>
        <w:rPr>
          <w:color w:val="000000" w:themeColor="text1"/>
        </w:rPr>
      </w:pPr>
      <w:r w:rsidRPr="00A721EE">
        <w:rPr>
          <w:color w:val="000000" w:themeColor="text1"/>
        </w:rPr>
        <w:t>Угол пересечения трассы ЛКС ТМК с железнодорожными путями должен составлять 60 ÷ 90 градусов.</w:t>
      </w:r>
    </w:p>
    <w:p w14:paraId="0BBF93B3" w14:textId="23F15AD5" w:rsidR="003E6AFC" w:rsidRPr="00A721EE" w:rsidRDefault="003E6AFC" w:rsidP="004E71FB">
      <w:pPr>
        <w:pStyle w:val="afd"/>
        <w:numPr>
          <w:ilvl w:val="3"/>
          <w:numId w:val="27"/>
        </w:numPr>
        <w:rPr>
          <w:color w:val="000000" w:themeColor="text1"/>
        </w:rPr>
      </w:pPr>
      <w:r w:rsidRPr="00A721EE">
        <w:rPr>
          <w:color w:val="000000" w:themeColor="text1"/>
        </w:rPr>
        <w:t>При проектировании перехода через железные дороги</w:t>
      </w:r>
      <w:r w:rsidR="00CD2542" w:rsidRPr="00A721EE">
        <w:rPr>
          <w:color w:val="000000" w:themeColor="text1"/>
        </w:rPr>
        <w:t xml:space="preserve"> в случае</w:t>
      </w:r>
      <w:r w:rsidRPr="00A721EE">
        <w:rPr>
          <w:color w:val="000000" w:themeColor="text1"/>
        </w:rPr>
        <w:t xml:space="preserve"> прокладк</w:t>
      </w:r>
      <w:r w:rsidR="00CD2542" w:rsidRPr="00A721EE">
        <w:rPr>
          <w:color w:val="000000" w:themeColor="text1"/>
        </w:rPr>
        <w:t>и</w:t>
      </w:r>
      <w:r w:rsidRPr="00A721EE">
        <w:rPr>
          <w:color w:val="000000" w:themeColor="text1"/>
        </w:rPr>
        <w:t xml:space="preserve"> </w:t>
      </w:r>
      <w:r w:rsidR="00CD2542" w:rsidRPr="00A721EE">
        <w:rPr>
          <w:color w:val="000000" w:themeColor="text1"/>
        </w:rPr>
        <w:t xml:space="preserve">ЛКС </w:t>
      </w:r>
      <w:r w:rsidRPr="00A721EE">
        <w:rPr>
          <w:color w:val="000000" w:themeColor="text1"/>
        </w:rPr>
        <w:t xml:space="preserve">ТМК в грунте должен предусматриваться закрытый способ исполнения методом ГНБ или прокола. </w:t>
      </w:r>
    </w:p>
    <w:p w14:paraId="478B2BF5" w14:textId="078E0C9A" w:rsidR="007635A8" w:rsidRPr="00A721EE" w:rsidRDefault="007635A8" w:rsidP="004E71FB">
      <w:pPr>
        <w:pStyle w:val="afd"/>
        <w:numPr>
          <w:ilvl w:val="3"/>
          <w:numId w:val="27"/>
        </w:numPr>
        <w:rPr>
          <w:color w:val="000000" w:themeColor="text1"/>
        </w:rPr>
      </w:pPr>
      <w:r w:rsidRPr="00A721EE">
        <w:rPr>
          <w:color w:val="000000" w:themeColor="text1"/>
        </w:rPr>
        <w:t xml:space="preserve">Скрытые переходы через полотно железной дороги, выполняемые закрытым способом, следует проектировать с использованием защитных футляров. </w:t>
      </w:r>
      <w:r w:rsidR="00CD2542" w:rsidRPr="00A721EE">
        <w:rPr>
          <w:color w:val="000000" w:themeColor="text1"/>
        </w:rPr>
        <w:t>В проекте определя</w:t>
      </w:r>
      <w:r w:rsidR="00624EA9" w:rsidRPr="00A721EE">
        <w:rPr>
          <w:color w:val="000000" w:themeColor="text1"/>
        </w:rPr>
        <w:t>ю</w:t>
      </w:r>
      <w:r w:rsidR="00CD2542" w:rsidRPr="00A721EE">
        <w:rPr>
          <w:color w:val="000000" w:themeColor="text1"/>
        </w:rPr>
        <w:t>тся д</w:t>
      </w:r>
      <w:r w:rsidRPr="00A721EE">
        <w:rPr>
          <w:color w:val="000000" w:themeColor="text1"/>
        </w:rPr>
        <w:t>иаметр, толщина стенки защитных футляров</w:t>
      </w:r>
      <w:r w:rsidR="00CD2542" w:rsidRPr="00A721EE">
        <w:rPr>
          <w:color w:val="000000" w:themeColor="text1"/>
        </w:rPr>
        <w:t xml:space="preserve"> и материал их изготовления</w:t>
      </w:r>
      <w:r w:rsidRPr="00A721EE">
        <w:rPr>
          <w:color w:val="000000" w:themeColor="text1"/>
        </w:rPr>
        <w:t>.</w:t>
      </w:r>
    </w:p>
    <w:p w14:paraId="355CA03D" w14:textId="1DFCF111" w:rsidR="00657D44" w:rsidRPr="00A721EE" w:rsidRDefault="00657D44" w:rsidP="004E71FB">
      <w:pPr>
        <w:pStyle w:val="afd"/>
        <w:numPr>
          <w:ilvl w:val="3"/>
          <w:numId w:val="27"/>
        </w:numPr>
        <w:rPr>
          <w:color w:val="000000" w:themeColor="text1"/>
        </w:rPr>
      </w:pPr>
      <w:r w:rsidRPr="00A721EE">
        <w:rPr>
          <w:color w:val="000000" w:themeColor="text1"/>
        </w:rPr>
        <w:t>При проектировании перехода, предусматривающе</w:t>
      </w:r>
      <w:r w:rsidR="00874A2B" w:rsidRPr="00A721EE">
        <w:rPr>
          <w:color w:val="000000" w:themeColor="text1"/>
        </w:rPr>
        <w:t>м</w:t>
      </w:r>
      <w:r w:rsidRPr="00A721EE">
        <w:rPr>
          <w:color w:val="000000" w:themeColor="text1"/>
        </w:rPr>
        <w:t xml:space="preserve"> прокладку о</w:t>
      </w:r>
      <w:r w:rsidR="00874A2B" w:rsidRPr="00A721EE">
        <w:rPr>
          <w:color w:val="000000" w:themeColor="text1"/>
        </w:rPr>
        <w:t>пережающей скважины без обделки</w:t>
      </w:r>
      <w:r w:rsidRPr="00A721EE">
        <w:rPr>
          <w:color w:val="000000" w:themeColor="text1"/>
        </w:rPr>
        <w:t xml:space="preserve"> методом прокола или ГНБ</w:t>
      </w:r>
      <w:r w:rsidR="00022618" w:rsidRPr="00A721EE">
        <w:rPr>
          <w:color w:val="000000" w:themeColor="text1"/>
        </w:rPr>
        <w:t>,</w:t>
      </w:r>
      <w:r w:rsidR="00874A2B" w:rsidRPr="00A721EE">
        <w:rPr>
          <w:color w:val="000000" w:themeColor="text1"/>
        </w:rPr>
        <w:t xml:space="preserve"> должно быть обеспечено</w:t>
      </w:r>
      <w:r w:rsidRPr="00A721EE">
        <w:rPr>
          <w:color w:val="000000" w:themeColor="text1"/>
        </w:rPr>
        <w:t xml:space="preserve"> расстояние по вертикали от верха защитного футляра до подошвы рельса не менее 3 м. Кроме того, верх защитного футляра должен быть расположен на 1,5 м ниже дна водоотводных сооружений или подошвы насыпи, а на слабых основания</w:t>
      </w:r>
      <w:r w:rsidR="00874A2B" w:rsidRPr="00A721EE">
        <w:rPr>
          <w:color w:val="000000" w:themeColor="text1"/>
        </w:rPr>
        <w:t>х -</w:t>
      </w:r>
      <w:r w:rsidRPr="00A721EE">
        <w:rPr>
          <w:color w:val="000000" w:themeColor="text1"/>
        </w:rPr>
        <w:t xml:space="preserve"> ниже сформировавшейся осадки насыпи, для реконструируемых и новых железнодорожных путей </w:t>
      </w:r>
      <w:r w:rsidR="00874A2B" w:rsidRPr="00A721EE">
        <w:rPr>
          <w:color w:val="000000" w:themeColor="text1"/>
        </w:rPr>
        <w:t xml:space="preserve">- ниже </w:t>
      </w:r>
      <w:r w:rsidRPr="00A721EE">
        <w:rPr>
          <w:color w:val="000000" w:themeColor="text1"/>
        </w:rPr>
        <w:t>проектируемой осадки насыпи.</w:t>
      </w:r>
    </w:p>
    <w:p w14:paraId="5D3BBBCF" w14:textId="2DBAE760" w:rsidR="00657D44" w:rsidRPr="00A721EE" w:rsidRDefault="00874A2B" w:rsidP="004E71FB">
      <w:pPr>
        <w:pStyle w:val="afd"/>
        <w:numPr>
          <w:ilvl w:val="3"/>
          <w:numId w:val="27"/>
        </w:numPr>
        <w:rPr>
          <w:color w:val="000000" w:themeColor="text1"/>
        </w:rPr>
      </w:pPr>
      <w:r w:rsidRPr="00A721EE">
        <w:rPr>
          <w:color w:val="000000" w:themeColor="text1"/>
        </w:rPr>
        <w:lastRenderedPageBreak/>
        <w:t>На выполняемых при проектировании чертежах</w:t>
      </w:r>
      <w:r w:rsidR="00657D44" w:rsidRPr="00A721EE">
        <w:rPr>
          <w:color w:val="000000" w:themeColor="text1"/>
        </w:rPr>
        <w:t xml:space="preserve"> по всей трассе прохождения </w:t>
      </w:r>
      <w:r w:rsidRPr="00A721EE">
        <w:rPr>
          <w:color w:val="000000" w:themeColor="text1"/>
        </w:rPr>
        <w:t>ЛКС ТМК</w:t>
      </w:r>
      <w:r w:rsidR="00657D44" w:rsidRPr="00A721EE">
        <w:rPr>
          <w:color w:val="000000" w:themeColor="text1"/>
        </w:rPr>
        <w:t xml:space="preserve"> в полосе отвода железной дороги должны быть показаны существующие кабельные линии и все подземные коммуникации устройств, относящихся к железной дороге.</w:t>
      </w:r>
    </w:p>
    <w:p w14:paraId="46835E00" w14:textId="60BFDA1C" w:rsidR="00657D44" w:rsidRPr="00A721EE" w:rsidRDefault="00657D44" w:rsidP="004E71FB">
      <w:pPr>
        <w:pStyle w:val="afd"/>
        <w:numPr>
          <w:ilvl w:val="2"/>
          <w:numId w:val="27"/>
        </w:numPr>
        <w:rPr>
          <w:color w:val="000000" w:themeColor="text1"/>
        </w:rPr>
      </w:pPr>
      <w:r w:rsidRPr="00A721EE">
        <w:rPr>
          <w:color w:val="000000" w:themeColor="text1"/>
        </w:rPr>
        <w:t xml:space="preserve">Проектирование </w:t>
      </w:r>
      <w:r w:rsidR="004351DA" w:rsidRPr="00A721EE">
        <w:rPr>
          <w:color w:val="000000" w:themeColor="text1"/>
        </w:rPr>
        <w:t xml:space="preserve">переходов через железные дороги при </w:t>
      </w:r>
      <w:r w:rsidRPr="00A721EE">
        <w:rPr>
          <w:color w:val="000000" w:themeColor="text1"/>
        </w:rPr>
        <w:t>прокладк</w:t>
      </w:r>
      <w:r w:rsidR="004351DA" w:rsidRPr="00A721EE">
        <w:rPr>
          <w:color w:val="000000" w:themeColor="text1"/>
        </w:rPr>
        <w:t>е</w:t>
      </w:r>
      <w:r w:rsidRPr="00A721EE">
        <w:rPr>
          <w:color w:val="000000" w:themeColor="text1"/>
        </w:rPr>
        <w:t xml:space="preserve"> ЛКС ТМК </w:t>
      </w:r>
      <w:r w:rsidR="004351DA" w:rsidRPr="00A721EE">
        <w:rPr>
          <w:color w:val="000000" w:themeColor="text1"/>
        </w:rPr>
        <w:t>в обочине автомобильной дороги</w:t>
      </w:r>
    </w:p>
    <w:p w14:paraId="38B9F14E" w14:textId="025FDF8A" w:rsidR="00657D44" w:rsidRPr="00A721EE" w:rsidRDefault="004351DA" w:rsidP="004E71FB">
      <w:pPr>
        <w:pStyle w:val="afd"/>
        <w:numPr>
          <w:ilvl w:val="3"/>
          <w:numId w:val="27"/>
        </w:numPr>
        <w:rPr>
          <w:color w:val="000000" w:themeColor="text1"/>
        </w:rPr>
      </w:pPr>
      <w:r w:rsidRPr="00A721EE">
        <w:rPr>
          <w:color w:val="000000" w:themeColor="text1"/>
        </w:rPr>
        <w:t>Место перехода через полотно железной дороги должно находиться в створе обочины автомобильной дороги.</w:t>
      </w:r>
    </w:p>
    <w:p w14:paraId="5C7F7F87" w14:textId="31221D98" w:rsidR="004351DA" w:rsidRPr="00A721EE" w:rsidRDefault="004351DA" w:rsidP="004E71FB">
      <w:pPr>
        <w:pStyle w:val="afd"/>
        <w:numPr>
          <w:ilvl w:val="3"/>
          <w:numId w:val="27"/>
        </w:numPr>
        <w:rPr>
          <w:color w:val="000000" w:themeColor="text1"/>
        </w:rPr>
      </w:pPr>
      <w:r w:rsidRPr="00A721EE">
        <w:rPr>
          <w:color w:val="000000" w:themeColor="text1"/>
        </w:rPr>
        <w:t>При проектировании переходов через железные дороги в случае прокладки ЛКС ТМК в обочине автомобильной дороги угол пересечения не нормируется и идентичен углу пересечения автодороги с железнодорожными путями.</w:t>
      </w:r>
    </w:p>
    <w:p w14:paraId="506B05DE" w14:textId="04D62378" w:rsidR="00657D44" w:rsidRPr="00A721EE" w:rsidRDefault="00657D44" w:rsidP="004E71FB">
      <w:pPr>
        <w:pStyle w:val="afd"/>
        <w:numPr>
          <w:ilvl w:val="3"/>
          <w:numId w:val="27"/>
        </w:numPr>
        <w:rPr>
          <w:color w:val="000000" w:themeColor="text1"/>
        </w:rPr>
      </w:pPr>
      <w:r w:rsidRPr="00A721EE">
        <w:rPr>
          <w:color w:val="000000" w:themeColor="text1"/>
        </w:rPr>
        <w:t>Пере</w:t>
      </w:r>
      <w:r w:rsidR="004351DA" w:rsidRPr="00A721EE">
        <w:rPr>
          <w:color w:val="000000" w:themeColor="text1"/>
        </w:rPr>
        <w:t xml:space="preserve">ход через полотно </w:t>
      </w:r>
      <w:r w:rsidRPr="00A721EE">
        <w:rPr>
          <w:color w:val="000000" w:themeColor="text1"/>
        </w:rPr>
        <w:t xml:space="preserve">железных дорог, находящихся на одном уровне с основной трассой прокладки ЛКС ТМК, следует проектировать с использованием закрытого способа </w:t>
      </w:r>
      <w:r w:rsidR="004351DA" w:rsidRPr="00A721EE">
        <w:rPr>
          <w:color w:val="000000" w:themeColor="text1"/>
        </w:rPr>
        <w:t>исполнения</w:t>
      </w:r>
      <w:r w:rsidRPr="00A721EE">
        <w:rPr>
          <w:color w:val="000000" w:themeColor="text1"/>
        </w:rPr>
        <w:t xml:space="preserve"> – методом горизонтально</w:t>
      </w:r>
      <w:r w:rsidR="004351DA" w:rsidRPr="00A721EE">
        <w:rPr>
          <w:color w:val="000000" w:themeColor="text1"/>
        </w:rPr>
        <w:t xml:space="preserve">го </w:t>
      </w:r>
      <w:r w:rsidRPr="00A721EE">
        <w:rPr>
          <w:color w:val="000000" w:themeColor="text1"/>
        </w:rPr>
        <w:t>направленного бурения.</w:t>
      </w:r>
    </w:p>
    <w:p w14:paraId="7B59340C" w14:textId="0A56FD66" w:rsidR="004351DA" w:rsidRPr="00A721EE" w:rsidRDefault="004351DA" w:rsidP="004E71FB">
      <w:pPr>
        <w:pStyle w:val="afd"/>
        <w:numPr>
          <w:ilvl w:val="3"/>
          <w:numId w:val="27"/>
        </w:numPr>
        <w:rPr>
          <w:color w:val="000000" w:themeColor="text1"/>
        </w:rPr>
      </w:pPr>
      <w:r w:rsidRPr="00A721EE">
        <w:rPr>
          <w:color w:val="000000" w:themeColor="text1"/>
        </w:rPr>
        <w:t xml:space="preserve">Скрытые переходы через </w:t>
      </w:r>
      <w:r w:rsidR="007635A8" w:rsidRPr="00A721EE">
        <w:rPr>
          <w:color w:val="000000" w:themeColor="text1"/>
        </w:rPr>
        <w:t xml:space="preserve">полотно </w:t>
      </w:r>
      <w:r w:rsidRPr="00A721EE">
        <w:rPr>
          <w:color w:val="000000" w:themeColor="text1"/>
        </w:rPr>
        <w:t>железн</w:t>
      </w:r>
      <w:r w:rsidR="007635A8" w:rsidRPr="00A721EE">
        <w:rPr>
          <w:color w:val="000000" w:themeColor="text1"/>
        </w:rPr>
        <w:t>ой</w:t>
      </w:r>
      <w:r w:rsidRPr="00A721EE">
        <w:rPr>
          <w:color w:val="000000" w:themeColor="text1"/>
        </w:rPr>
        <w:t xml:space="preserve"> дороги, выполняемые закрытым способом, следует проектировать с использованием защитных футляров. </w:t>
      </w:r>
      <w:r w:rsidR="00022618" w:rsidRPr="00A721EE">
        <w:rPr>
          <w:color w:val="000000" w:themeColor="text1"/>
        </w:rPr>
        <w:t>В проекте определя</w:t>
      </w:r>
      <w:r w:rsidR="00624EA9" w:rsidRPr="00A721EE">
        <w:rPr>
          <w:color w:val="000000" w:themeColor="text1"/>
        </w:rPr>
        <w:t>ю</w:t>
      </w:r>
      <w:r w:rsidR="00022618" w:rsidRPr="00A721EE">
        <w:rPr>
          <w:color w:val="000000" w:themeColor="text1"/>
        </w:rPr>
        <w:t>тся д</w:t>
      </w:r>
      <w:r w:rsidRPr="00A721EE">
        <w:rPr>
          <w:color w:val="000000" w:themeColor="text1"/>
        </w:rPr>
        <w:t xml:space="preserve">иаметр, </w:t>
      </w:r>
      <w:r w:rsidR="007635A8" w:rsidRPr="00A721EE">
        <w:rPr>
          <w:color w:val="000000" w:themeColor="text1"/>
        </w:rPr>
        <w:t>толщина стенки защитных футляров</w:t>
      </w:r>
      <w:r w:rsidR="00022618" w:rsidRPr="00A721EE">
        <w:rPr>
          <w:color w:val="000000" w:themeColor="text1"/>
        </w:rPr>
        <w:t xml:space="preserve"> и материал их изготовления</w:t>
      </w:r>
      <w:r w:rsidRPr="00A721EE">
        <w:rPr>
          <w:color w:val="000000" w:themeColor="text1"/>
        </w:rPr>
        <w:t>.</w:t>
      </w:r>
    </w:p>
    <w:p w14:paraId="340F6B77" w14:textId="03053F47" w:rsidR="00657D44" w:rsidRPr="00A721EE" w:rsidRDefault="00657D44" w:rsidP="004E71FB">
      <w:pPr>
        <w:pStyle w:val="afd"/>
        <w:numPr>
          <w:ilvl w:val="3"/>
          <w:numId w:val="27"/>
        </w:numPr>
        <w:rPr>
          <w:color w:val="000000" w:themeColor="text1"/>
        </w:rPr>
      </w:pPr>
      <w:r w:rsidRPr="00A721EE">
        <w:rPr>
          <w:color w:val="000000" w:themeColor="text1"/>
        </w:rPr>
        <w:t xml:space="preserve">Расстояние от концов </w:t>
      </w:r>
      <w:r w:rsidR="004351DA" w:rsidRPr="00A721EE">
        <w:rPr>
          <w:color w:val="000000" w:themeColor="text1"/>
        </w:rPr>
        <w:t xml:space="preserve">защитного </w:t>
      </w:r>
      <w:r w:rsidRPr="00A721EE">
        <w:rPr>
          <w:color w:val="000000" w:themeColor="text1"/>
        </w:rPr>
        <w:t>футляра до ближайшего элемента инфраструктуры железной дороги определяется проектом по согласованию с владельцем железной дороги.</w:t>
      </w:r>
    </w:p>
    <w:p w14:paraId="27695F0E" w14:textId="6A6DC8EF" w:rsidR="00C874A0" w:rsidRPr="00A721EE" w:rsidRDefault="00C874A0" w:rsidP="004E71FB">
      <w:pPr>
        <w:pStyle w:val="afd"/>
        <w:numPr>
          <w:ilvl w:val="3"/>
          <w:numId w:val="27"/>
        </w:numPr>
        <w:rPr>
          <w:color w:val="000000" w:themeColor="text1"/>
        </w:rPr>
      </w:pPr>
      <w:r w:rsidRPr="00A721EE">
        <w:rPr>
          <w:color w:val="000000" w:themeColor="text1"/>
        </w:rPr>
        <w:t>На выполняемых при проектировании чертежах по всей трассе прохождения ЛКС ТМК в полосе отвода железной дороги должны быть показаны существующие кабельные линии и все подземные коммуникации устройств, относящихся к железной дороге.</w:t>
      </w:r>
    </w:p>
    <w:p w14:paraId="381B8BF1" w14:textId="5CA8EBED" w:rsidR="00074F57" w:rsidRPr="00A721EE" w:rsidRDefault="00657D44" w:rsidP="004E71FB">
      <w:pPr>
        <w:pStyle w:val="afd"/>
        <w:numPr>
          <w:ilvl w:val="3"/>
          <w:numId w:val="27"/>
        </w:numPr>
        <w:rPr>
          <w:color w:val="000000" w:themeColor="text1"/>
        </w:rPr>
      </w:pPr>
      <w:r w:rsidRPr="00A721EE">
        <w:rPr>
          <w:color w:val="000000" w:themeColor="text1"/>
        </w:rPr>
        <w:t>Пересечение железных дорог, проходящих в нижнем уровне автомобильных развязок, должно выполняться по конструкциям автомобильного путепровода.</w:t>
      </w:r>
    </w:p>
    <w:p w14:paraId="571AABE9" w14:textId="77777777" w:rsidR="00074F57" w:rsidRPr="00A721EE" w:rsidRDefault="00074F57" w:rsidP="00074F57">
      <w:pPr>
        <w:pStyle w:val="afd"/>
        <w:ind w:left="284" w:firstLine="0"/>
        <w:rPr>
          <w:color w:val="000000" w:themeColor="text1"/>
        </w:rPr>
      </w:pPr>
    </w:p>
    <w:p w14:paraId="3541F9AA" w14:textId="7BCBEAF0" w:rsidR="00074F57" w:rsidRPr="00A721EE" w:rsidRDefault="00910AA8"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102" w:name="_Toc115630480"/>
      <w:bookmarkStart w:id="103" w:name="_Toc121745622"/>
      <w:bookmarkStart w:id="104" w:name="_Toc121749073"/>
      <w:r w:rsidRPr="00A721EE">
        <w:rPr>
          <w:rFonts w:ascii="Arial" w:hAnsi="Arial" w:cs="Arial"/>
          <w:b/>
          <w:color w:val="000000" w:themeColor="text1"/>
          <w:sz w:val="24"/>
          <w:szCs w:val="24"/>
        </w:rPr>
        <w:t>Требования и нормы на проектирование ЛКС ТМК на дорожных сооружениях</w:t>
      </w:r>
      <w:bookmarkEnd w:id="102"/>
      <w:bookmarkEnd w:id="103"/>
      <w:bookmarkEnd w:id="104"/>
    </w:p>
    <w:p w14:paraId="3B9868FE" w14:textId="2D128761" w:rsidR="00910AA8" w:rsidRPr="00A721EE" w:rsidRDefault="00910AA8" w:rsidP="004E71FB">
      <w:pPr>
        <w:pStyle w:val="afd"/>
        <w:numPr>
          <w:ilvl w:val="2"/>
          <w:numId w:val="27"/>
        </w:numPr>
        <w:rPr>
          <w:color w:val="000000" w:themeColor="text1"/>
        </w:rPr>
      </w:pPr>
      <w:r w:rsidRPr="00A721EE">
        <w:rPr>
          <w:color w:val="000000" w:themeColor="text1"/>
        </w:rPr>
        <w:t xml:space="preserve">При проектировании </w:t>
      </w:r>
      <w:r w:rsidR="001843F2" w:rsidRPr="00A721EE">
        <w:rPr>
          <w:color w:val="000000" w:themeColor="text1"/>
        </w:rPr>
        <w:t xml:space="preserve">прокладки </w:t>
      </w:r>
      <w:r w:rsidRPr="00A721EE">
        <w:rPr>
          <w:color w:val="000000" w:themeColor="text1"/>
        </w:rPr>
        <w:t xml:space="preserve">ЛКС ТМК в конструктиве автомобильной дороги пересечение естественных преград (рек, ручьев, оврагов и т.д.), а также автомобильных и железных дорог, находящихся в нижнем уровне автомобильных </w:t>
      </w:r>
      <w:r w:rsidRPr="00A721EE">
        <w:rPr>
          <w:color w:val="000000" w:themeColor="text1"/>
        </w:rPr>
        <w:lastRenderedPageBreak/>
        <w:t xml:space="preserve">развязок, следует </w:t>
      </w:r>
      <w:r w:rsidR="001843F2" w:rsidRPr="00A721EE">
        <w:rPr>
          <w:color w:val="000000" w:themeColor="text1"/>
        </w:rPr>
        <w:t xml:space="preserve">предусматривать </w:t>
      </w:r>
      <w:r w:rsidRPr="00A721EE">
        <w:rPr>
          <w:color w:val="000000" w:themeColor="text1"/>
        </w:rPr>
        <w:t xml:space="preserve">по существующим или проектируемым </w:t>
      </w:r>
      <w:r w:rsidR="001843F2" w:rsidRPr="00A721EE">
        <w:rPr>
          <w:color w:val="000000" w:themeColor="text1"/>
        </w:rPr>
        <w:t xml:space="preserve">искусственным и другим дорожным сооружениям с приоритетным использованием </w:t>
      </w:r>
      <w:r w:rsidR="00376EC6" w:rsidRPr="00A721EE">
        <w:rPr>
          <w:color w:val="000000" w:themeColor="text1"/>
        </w:rPr>
        <w:t>существующих кабельных каналов, закладных устройств, кабельных мостиков, ниш, тротуарных ячеек.</w:t>
      </w:r>
    </w:p>
    <w:p w14:paraId="3A0DDA4E" w14:textId="3BB47DD7" w:rsidR="001843F2" w:rsidRPr="00A721EE" w:rsidRDefault="001843F2" w:rsidP="00364663">
      <w:pPr>
        <w:pStyle w:val="afd"/>
        <w:ind w:firstLine="426"/>
        <w:rPr>
          <w:color w:val="000000" w:themeColor="text1"/>
        </w:rPr>
      </w:pPr>
      <w:r w:rsidRPr="00A721EE">
        <w:rPr>
          <w:color w:val="000000" w:themeColor="text1"/>
        </w:rPr>
        <w:t>Проектирование прокладки ЛКС ТМК по конструкциям дорожных сооружений должно осуществляться применительно к конструктивным особенностям каждого отдельно взятого объекта.</w:t>
      </w:r>
    </w:p>
    <w:p w14:paraId="449DE130" w14:textId="1B0D0B68" w:rsidR="00376EC6" w:rsidRPr="00A721EE" w:rsidRDefault="00376EC6" w:rsidP="004E71FB">
      <w:pPr>
        <w:pStyle w:val="afd"/>
        <w:numPr>
          <w:ilvl w:val="2"/>
          <w:numId w:val="27"/>
        </w:numPr>
        <w:ind w:left="0"/>
        <w:rPr>
          <w:color w:val="000000" w:themeColor="text1"/>
        </w:rPr>
      </w:pPr>
      <w:r w:rsidRPr="00A721EE">
        <w:rPr>
          <w:color w:val="000000" w:themeColor="text1"/>
        </w:rPr>
        <w:t>При наличии смотровых устройств на подходах к дорожному сооружению пропуск пакетов микротрубок должен осуществляться через них.</w:t>
      </w:r>
    </w:p>
    <w:p w14:paraId="3E20F908" w14:textId="35327945" w:rsidR="00376EC6" w:rsidRPr="00A721EE" w:rsidRDefault="00376EC6" w:rsidP="004E71FB">
      <w:pPr>
        <w:pStyle w:val="afd"/>
        <w:numPr>
          <w:ilvl w:val="2"/>
          <w:numId w:val="27"/>
        </w:numPr>
        <w:rPr>
          <w:color w:val="000000" w:themeColor="text1"/>
        </w:rPr>
      </w:pPr>
      <w:r w:rsidRPr="00A721EE">
        <w:rPr>
          <w:color w:val="000000" w:themeColor="text1"/>
        </w:rPr>
        <w:t>На мостах параллельную прокладку ЛКС ТМК и силовых кабелей следует предусматривать в отдельных трубах, лотках или с применением несгораемых перегородок.</w:t>
      </w:r>
    </w:p>
    <w:p w14:paraId="685DE0F7" w14:textId="7CA3FB6A" w:rsidR="00910AA8" w:rsidRPr="00A721EE" w:rsidRDefault="004905C1" w:rsidP="004E71FB">
      <w:pPr>
        <w:pStyle w:val="afd"/>
        <w:numPr>
          <w:ilvl w:val="2"/>
          <w:numId w:val="27"/>
        </w:numPr>
        <w:rPr>
          <w:color w:val="000000" w:themeColor="text1"/>
        </w:rPr>
      </w:pPr>
      <w:r w:rsidRPr="00A721EE">
        <w:rPr>
          <w:color w:val="000000" w:themeColor="text1"/>
        </w:rPr>
        <w:t>При проектировании ЛКС ТМК необходимо учитывать перспективное расширение инфраструктуры объекта</w:t>
      </w:r>
      <w:r w:rsidR="00022618" w:rsidRPr="00A721EE">
        <w:rPr>
          <w:color w:val="000000" w:themeColor="text1"/>
        </w:rPr>
        <w:t xml:space="preserve"> дорожных сооружений</w:t>
      </w:r>
      <w:r w:rsidRPr="00A721EE">
        <w:rPr>
          <w:color w:val="000000" w:themeColor="text1"/>
        </w:rPr>
        <w:t>.</w:t>
      </w:r>
    </w:p>
    <w:p w14:paraId="61009A82" w14:textId="474F5810" w:rsidR="00910AA8" w:rsidRPr="00A721EE" w:rsidRDefault="00910AA8" w:rsidP="004E71FB">
      <w:pPr>
        <w:pStyle w:val="afd"/>
        <w:numPr>
          <w:ilvl w:val="2"/>
          <w:numId w:val="27"/>
        </w:numPr>
        <w:rPr>
          <w:color w:val="000000" w:themeColor="text1"/>
        </w:rPr>
      </w:pPr>
      <w:r w:rsidRPr="00A721EE">
        <w:rPr>
          <w:color w:val="000000" w:themeColor="text1"/>
        </w:rPr>
        <w:t xml:space="preserve"> При проектировании ЛКС ТМК, проходящих по объектам дорожных сооружений, должны быть учтены следующие факторы, требующие предусматривать, при необходимости, </w:t>
      </w:r>
      <w:r w:rsidR="008200E7" w:rsidRPr="00A721EE">
        <w:rPr>
          <w:color w:val="000000" w:themeColor="text1"/>
        </w:rPr>
        <w:t>дополнительную защиту ЛКС ТМК, например, от возможных механических повреждений</w:t>
      </w:r>
      <w:r w:rsidR="00022618" w:rsidRPr="00A721EE">
        <w:rPr>
          <w:color w:val="000000" w:themeColor="text1"/>
        </w:rPr>
        <w:t>,</w:t>
      </w:r>
      <w:r w:rsidR="008200E7" w:rsidRPr="00A721EE">
        <w:rPr>
          <w:color w:val="000000" w:themeColor="text1"/>
        </w:rPr>
        <w:t xml:space="preserve"> в зависимости от конструктивных особенностей каждого объекта искусственных сооружений</w:t>
      </w:r>
      <w:r w:rsidRPr="00A721EE">
        <w:rPr>
          <w:color w:val="000000" w:themeColor="text1"/>
        </w:rPr>
        <w:t>:</w:t>
      </w:r>
    </w:p>
    <w:p w14:paraId="6F345CF1" w14:textId="77777777" w:rsidR="00910AA8" w:rsidRPr="00A721EE" w:rsidRDefault="00910AA8" w:rsidP="008200E7">
      <w:pPr>
        <w:pStyle w:val="afd"/>
        <w:rPr>
          <w:color w:val="000000" w:themeColor="text1"/>
        </w:rPr>
      </w:pPr>
      <w:r w:rsidRPr="00A721EE">
        <w:rPr>
          <w:color w:val="000000" w:themeColor="text1"/>
        </w:rPr>
        <w:t>а) вибрация объекта;</w:t>
      </w:r>
    </w:p>
    <w:p w14:paraId="46DE8316" w14:textId="77777777" w:rsidR="00910AA8" w:rsidRPr="00A721EE" w:rsidRDefault="00910AA8" w:rsidP="008200E7">
      <w:pPr>
        <w:pStyle w:val="afd"/>
        <w:rPr>
          <w:color w:val="000000" w:themeColor="text1"/>
        </w:rPr>
      </w:pPr>
      <w:r w:rsidRPr="00A721EE">
        <w:rPr>
          <w:color w:val="000000" w:themeColor="text1"/>
        </w:rPr>
        <w:t>б) воздействие на объект резких и частых перепадов температур;</w:t>
      </w:r>
    </w:p>
    <w:p w14:paraId="6157AE4B" w14:textId="0CDD915C" w:rsidR="00910AA8" w:rsidRPr="00A721EE" w:rsidRDefault="008200E7" w:rsidP="008200E7">
      <w:pPr>
        <w:pStyle w:val="afd"/>
        <w:rPr>
          <w:color w:val="000000" w:themeColor="text1"/>
        </w:rPr>
      </w:pPr>
      <w:r w:rsidRPr="00A721EE">
        <w:rPr>
          <w:color w:val="000000" w:themeColor="text1"/>
        </w:rPr>
        <w:t>в</w:t>
      </w:r>
      <w:r w:rsidR="00910AA8" w:rsidRPr="00A721EE">
        <w:rPr>
          <w:color w:val="000000" w:themeColor="text1"/>
        </w:rPr>
        <w:t>) другие воздействия внешней среды.</w:t>
      </w:r>
    </w:p>
    <w:p w14:paraId="04AFD254" w14:textId="564BBA5D" w:rsidR="00910AA8" w:rsidRPr="00A721EE" w:rsidRDefault="00910AA8" w:rsidP="004E71FB">
      <w:pPr>
        <w:pStyle w:val="afd"/>
        <w:numPr>
          <w:ilvl w:val="2"/>
          <w:numId w:val="27"/>
        </w:numPr>
        <w:rPr>
          <w:color w:val="000000" w:themeColor="text1"/>
        </w:rPr>
      </w:pPr>
      <w:r w:rsidRPr="00A721EE">
        <w:rPr>
          <w:color w:val="000000" w:themeColor="text1"/>
        </w:rPr>
        <w:t xml:space="preserve"> При проектировании новых закладных устройств </w:t>
      </w:r>
      <w:r w:rsidR="008200E7" w:rsidRPr="00A721EE">
        <w:rPr>
          <w:color w:val="000000" w:themeColor="text1"/>
        </w:rPr>
        <w:t xml:space="preserve">по конструкциям дорожных сооружений </w:t>
      </w:r>
      <w:r w:rsidRPr="00A721EE">
        <w:rPr>
          <w:color w:val="000000" w:themeColor="text1"/>
        </w:rPr>
        <w:t>для пропуска ЛКС ТМК необходимо:</w:t>
      </w:r>
    </w:p>
    <w:p w14:paraId="68248C7F" w14:textId="36326B68" w:rsidR="00910AA8" w:rsidRPr="00A721EE" w:rsidRDefault="008200E7" w:rsidP="008200E7">
      <w:pPr>
        <w:pStyle w:val="afd"/>
        <w:rPr>
          <w:color w:val="000000" w:themeColor="text1"/>
        </w:rPr>
      </w:pPr>
      <w:r w:rsidRPr="00A721EE">
        <w:rPr>
          <w:color w:val="000000" w:themeColor="text1"/>
        </w:rPr>
        <w:t>а) п</w:t>
      </w:r>
      <w:r w:rsidR="00910AA8" w:rsidRPr="00A721EE">
        <w:rPr>
          <w:color w:val="000000" w:themeColor="text1"/>
        </w:rPr>
        <w:t>редусм</w:t>
      </w:r>
      <w:r w:rsidRPr="00A721EE">
        <w:rPr>
          <w:color w:val="000000" w:themeColor="text1"/>
        </w:rPr>
        <w:t>атривать</w:t>
      </w:r>
      <w:r w:rsidR="00910AA8" w:rsidRPr="00A721EE">
        <w:rPr>
          <w:color w:val="000000" w:themeColor="text1"/>
        </w:rPr>
        <w:t xml:space="preserve"> размещение специальных конструктивных элементов (выносных консолей, поперечных диафрагм, обжимных струбцин, наружных подвесок и т.п.), не препятствующ</w:t>
      </w:r>
      <w:r w:rsidR="00022618" w:rsidRPr="00A721EE">
        <w:rPr>
          <w:color w:val="000000" w:themeColor="text1"/>
        </w:rPr>
        <w:t>ее</w:t>
      </w:r>
      <w:r w:rsidR="00910AA8" w:rsidRPr="00A721EE">
        <w:rPr>
          <w:color w:val="000000" w:themeColor="text1"/>
        </w:rPr>
        <w:t xml:space="preserve"> выполнению работ по текущему содержанию и ремонту искусственных сооружений;</w:t>
      </w:r>
    </w:p>
    <w:p w14:paraId="5D2ED5E0" w14:textId="1BBC4125" w:rsidR="00910AA8" w:rsidRPr="00A721EE" w:rsidRDefault="008200E7" w:rsidP="008200E7">
      <w:pPr>
        <w:pStyle w:val="afd"/>
        <w:rPr>
          <w:color w:val="000000" w:themeColor="text1"/>
        </w:rPr>
      </w:pPr>
      <w:r w:rsidRPr="00A721EE">
        <w:rPr>
          <w:color w:val="000000" w:themeColor="text1"/>
        </w:rPr>
        <w:t xml:space="preserve">б) </w:t>
      </w:r>
      <w:r w:rsidR="00910AA8" w:rsidRPr="00A721EE">
        <w:rPr>
          <w:color w:val="000000" w:themeColor="text1"/>
        </w:rPr>
        <w:t>рассматривать возможность размещения ЛКС ТМК на искусственных сооружениях в подмостовом пространстве, с торцевой стороны крайней балки и на перильных группах;</w:t>
      </w:r>
    </w:p>
    <w:p w14:paraId="68CFE83C" w14:textId="1A62A02F" w:rsidR="00910AA8" w:rsidRPr="00A721EE" w:rsidRDefault="00891D41" w:rsidP="00891D41">
      <w:pPr>
        <w:pStyle w:val="afd"/>
        <w:rPr>
          <w:color w:val="000000" w:themeColor="text1"/>
        </w:rPr>
      </w:pPr>
      <w:r w:rsidRPr="00A721EE">
        <w:rPr>
          <w:color w:val="000000" w:themeColor="text1"/>
        </w:rPr>
        <w:t xml:space="preserve">в) предусматривать </w:t>
      </w:r>
      <w:r w:rsidR="00910AA8" w:rsidRPr="00A721EE">
        <w:rPr>
          <w:color w:val="000000" w:themeColor="text1"/>
        </w:rPr>
        <w:t>для пропу</w:t>
      </w:r>
      <w:r w:rsidRPr="00A721EE">
        <w:rPr>
          <w:color w:val="000000" w:themeColor="text1"/>
        </w:rPr>
        <w:t xml:space="preserve">ска ЛКС ТМК </w:t>
      </w:r>
      <w:r w:rsidR="00910AA8" w:rsidRPr="00A721EE">
        <w:rPr>
          <w:color w:val="000000" w:themeColor="text1"/>
        </w:rPr>
        <w:t>стальные лотки, стальные трубы, полиэтиленовые трубы, металлорукава и гофрированные двустенные полиэтиленовые трубы;</w:t>
      </w:r>
    </w:p>
    <w:p w14:paraId="0B03CFB7" w14:textId="77777777" w:rsidR="00C874A0" w:rsidRPr="00A721EE" w:rsidRDefault="00891D41" w:rsidP="00361DDD">
      <w:pPr>
        <w:pStyle w:val="afd"/>
        <w:rPr>
          <w:color w:val="000000" w:themeColor="text1"/>
        </w:rPr>
      </w:pPr>
      <w:r w:rsidRPr="00A721EE">
        <w:rPr>
          <w:color w:val="000000" w:themeColor="text1"/>
        </w:rPr>
        <w:lastRenderedPageBreak/>
        <w:t xml:space="preserve">г) </w:t>
      </w:r>
      <w:r w:rsidR="00910AA8" w:rsidRPr="00A721EE">
        <w:rPr>
          <w:color w:val="000000" w:themeColor="text1"/>
        </w:rPr>
        <w:t>предусматривать при подходе трассы ЛКС ТМК к конструкциям конусов насыпей технические решения, исключающие перекрывание путей подходов к</w:t>
      </w:r>
      <w:r w:rsidR="00C874A0" w:rsidRPr="00A721EE">
        <w:rPr>
          <w:color w:val="000000" w:themeColor="text1"/>
        </w:rPr>
        <w:t xml:space="preserve"> лестничным спускам и пересечению  </w:t>
      </w:r>
      <w:r w:rsidR="00910AA8" w:rsidRPr="00A721EE">
        <w:rPr>
          <w:color w:val="000000" w:themeColor="text1"/>
        </w:rPr>
        <w:t>водоотводных лотков</w:t>
      </w:r>
      <w:r w:rsidR="00361DDD" w:rsidRPr="00A721EE">
        <w:rPr>
          <w:color w:val="000000" w:themeColor="text1"/>
        </w:rPr>
        <w:t>;</w:t>
      </w:r>
      <w:r w:rsidR="00910AA8" w:rsidRPr="00A721EE">
        <w:rPr>
          <w:color w:val="000000" w:themeColor="text1"/>
        </w:rPr>
        <w:t xml:space="preserve"> </w:t>
      </w:r>
    </w:p>
    <w:p w14:paraId="2FEA8AC5" w14:textId="3CE38D76" w:rsidR="00361DDD" w:rsidRPr="00A721EE" w:rsidRDefault="00361DDD" w:rsidP="00361DDD">
      <w:pPr>
        <w:pStyle w:val="afd"/>
        <w:rPr>
          <w:color w:val="000000" w:themeColor="text1"/>
        </w:rPr>
      </w:pPr>
      <w:r w:rsidRPr="00A721EE">
        <w:rPr>
          <w:color w:val="000000" w:themeColor="text1"/>
        </w:rPr>
        <w:t xml:space="preserve">д) </w:t>
      </w:r>
      <w:r w:rsidR="00022618" w:rsidRPr="00A721EE">
        <w:rPr>
          <w:color w:val="000000" w:themeColor="text1"/>
        </w:rPr>
        <w:t xml:space="preserve">предусматривать </w:t>
      </w:r>
      <w:r w:rsidRPr="00A721EE">
        <w:rPr>
          <w:color w:val="000000" w:themeColor="text1"/>
        </w:rPr>
        <w:t>д</w:t>
      </w:r>
      <w:r w:rsidR="00910AA8" w:rsidRPr="00A721EE">
        <w:rPr>
          <w:color w:val="000000" w:themeColor="text1"/>
        </w:rPr>
        <w:t xml:space="preserve">ля прохода трассы в подмостовое пространство </w:t>
      </w:r>
      <w:r w:rsidRPr="00A721EE">
        <w:rPr>
          <w:color w:val="000000" w:themeColor="text1"/>
        </w:rPr>
        <w:t>прокладку ЛКС ТМК в траншее, у</w:t>
      </w:r>
      <w:r w:rsidR="00910AA8" w:rsidRPr="00A721EE">
        <w:rPr>
          <w:color w:val="000000" w:themeColor="text1"/>
        </w:rPr>
        <w:t xml:space="preserve">стройство траншеи </w:t>
      </w:r>
      <w:r w:rsidR="00022618" w:rsidRPr="00A721EE">
        <w:rPr>
          <w:color w:val="000000" w:themeColor="text1"/>
        </w:rPr>
        <w:t xml:space="preserve">следует </w:t>
      </w:r>
      <w:r w:rsidR="00910AA8" w:rsidRPr="00A721EE">
        <w:rPr>
          <w:color w:val="000000" w:themeColor="text1"/>
        </w:rPr>
        <w:t>выполнять в верхней укрепленной части конуса насыпи с последующим восстановлением бетонного покрытия по типу прежнего;</w:t>
      </w:r>
    </w:p>
    <w:p w14:paraId="7FA09017" w14:textId="2121173D" w:rsidR="00361DDD" w:rsidRPr="00A721EE" w:rsidRDefault="00361DDD" w:rsidP="00361DDD">
      <w:pPr>
        <w:pStyle w:val="afd"/>
        <w:rPr>
          <w:color w:val="000000" w:themeColor="text1"/>
        </w:rPr>
      </w:pPr>
      <w:r w:rsidRPr="00A721EE">
        <w:rPr>
          <w:color w:val="000000" w:themeColor="text1"/>
        </w:rPr>
        <w:t xml:space="preserve">е) </w:t>
      </w:r>
      <w:r w:rsidR="0072542F" w:rsidRPr="00A721EE">
        <w:rPr>
          <w:color w:val="000000" w:themeColor="text1"/>
        </w:rPr>
        <w:t>предусматривать сооружение смотровых устройств для подходов с обеих сторон к конструкциям дорожных сооружений</w:t>
      </w:r>
      <w:r w:rsidR="00022618" w:rsidRPr="00A721EE">
        <w:rPr>
          <w:color w:val="000000" w:themeColor="text1"/>
        </w:rPr>
        <w:t xml:space="preserve"> по согласованию с их владельцем</w:t>
      </w:r>
      <w:r w:rsidR="0072542F" w:rsidRPr="00A721EE">
        <w:rPr>
          <w:color w:val="000000" w:themeColor="text1"/>
        </w:rPr>
        <w:t>.</w:t>
      </w:r>
    </w:p>
    <w:p w14:paraId="15A8322B" w14:textId="01AA8B5F" w:rsidR="00910AA8" w:rsidRPr="00A721EE" w:rsidRDefault="00361DDD" w:rsidP="00361DDD">
      <w:pPr>
        <w:pStyle w:val="afd"/>
        <w:rPr>
          <w:color w:val="000000" w:themeColor="text1"/>
        </w:rPr>
      </w:pPr>
      <w:r w:rsidRPr="00A721EE">
        <w:rPr>
          <w:color w:val="000000" w:themeColor="text1"/>
        </w:rPr>
        <w:t>ж)</w:t>
      </w:r>
      <w:r w:rsidR="00910AA8" w:rsidRPr="00A721EE">
        <w:rPr>
          <w:color w:val="000000" w:themeColor="text1"/>
        </w:rPr>
        <w:t xml:space="preserve"> </w:t>
      </w:r>
      <w:r w:rsidRPr="00A721EE">
        <w:rPr>
          <w:color w:val="000000" w:themeColor="text1"/>
        </w:rPr>
        <w:t xml:space="preserve">предусматривать прокладку ЛКС ТМК без применения стальных лотков, труб </w:t>
      </w:r>
      <w:r w:rsidR="00910AA8" w:rsidRPr="00A721EE">
        <w:rPr>
          <w:color w:val="000000" w:themeColor="text1"/>
        </w:rPr>
        <w:t>при пересечении электрифицированной железной дороги по автомобильному путепроводу.</w:t>
      </w:r>
    </w:p>
    <w:p w14:paraId="467ECC9B" w14:textId="029A9E9F" w:rsidR="00910AA8" w:rsidRPr="00A721EE" w:rsidRDefault="00910AA8" w:rsidP="004E71FB">
      <w:pPr>
        <w:pStyle w:val="afd"/>
        <w:numPr>
          <w:ilvl w:val="2"/>
          <w:numId w:val="27"/>
        </w:numPr>
        <w:rPr>
          <w:color w:val="000000" w:themeColor="text1"/>
        </w:rPr>
      </w:pPr>
      <w:r w:rsidRPr="00A721EE">
        <w:rPr>
          <w:color w:val="000000" w:themeColor="text1"/>
        </w:rPr>
        <w:t>Методы крепления конструктивных элементов для прокладки ЛКС ТМК к несущим конструкциям дорожных сооружений должны обеспечивать надежную фиксацию и не нарушать целостность конструкций.</w:t>
      </w:r>
    </w:p>
    <w:p w14:paraId="4444E882" w14:textId="3C789A9F" w:rsidR="0003405C" w:rsidRPr="00A721EE" w:rsidRDefault="0003405C" w:rsidP="004E71FB">
      <w:pPr>
        <w:pStyle w:val="afd"/>
        <w:numPr>
          <w:ilvl w:val="2"/>
          <w:numId w:val="27"/>
        </w:numPr>
        <w:rPr>
          <w:color w:val="000000" w:themeColor="text1"/>
        </w:rPr>
      </w:pPr>
      <w:r w:rsidRPr="00A721EE">
        <w:rPr>
          <w:color w:val="000000" w:themeColor="text1"/>
        </w:rPr>
        <w:t>Прокладка ЛКС ТМК по мостам и путепроводам</w:t>
      </w:r>
    </w:p>
    <w:p w14:paraId="7C541CB9" w14:textId="50432E40" w:rsidR="00DC5FEC" w:rsidRPr="00A721EE" w:rsidRDefault="002744C3" w:rsidP="004E71FB">
      <w:pPr>
        <w:pStyle w:val="afd"/>
        <w:numPr>
          <w:ilvl w:val="3"/>
          <w:numId w:val="27"/>
        </w:numPr>
        <w:rPr>
          <w:color w:val="000000" w:themeColor="text1"/>
        </w:rPr>
      </w:pPr>
      <w:r w:rsidRPr="00A721EE">
        <w:rPr>
          <w:color w:val="000000" w:themeColor="text1"/>
        </w:rPr>
        <w:t>Для прокладки ЛКС ТМК п</w:t>
      </w:r>
      <w:r w:rsidR="0003405C" w:rsidRPr="00A721EE">
        <w:rPr>
          <w:color w:val="000000" w:themeColor="text1"/>
        </w:rPr>
        <w:t xml:space="preserve">о металлическим и железобетонным пролетным строениям мостов и путепроводов необходимо использовать стальные лотки, стальные трубы, полиэтиленовые трубы, металлорукава и гофрированные двустенные полиэтиленовые трубы из несгораемых материалов </w:t>
      </w:r>
      <w:r w:rsidRPr="00A721EE">
        <w:rPr>
          <w:color w:val="000000" w:themeColor="text1"/>
        </w:rPr>
        <w:t xml:space="preserve">с </w:t>
      </w:r>
      <w:r w:rsidR="0003405C" w:rsidRPr="00A721EE">
        <w:rPr>
          <w:color w:val="000000" w:themeColor="text1"/>
        </w:rPr>
        <w:t>внутренним диаметром не менее 100 мм.</w:t>
      </w:r>
    </w:p>
    <w:p w14:paraId="2E324197" w14:textId="3FBACCEB" w:rsidR="0003405C" w:rsidRPr="00A721EE" w:rsidRDefault="0003405C" w:rsidP="0096604D">
      <w:pPr>
        <w:pStyle w:val="afd"/>
        <w:rPr>
          <w:color w:val="000000" w:themeColor="text1"/>
        </w:rPr>
      </w:pPr>
      <w:r w:rsidRPr="00A721EE">
        <w:rPr>
          <w:color w:val="000000" w:themeColor="text1"/>
        </w:rPr>
        <w:t>ЛКС ТМК прокладываются в подмостовом пространстве сооружений между пролетными балками, под пешеходной частью или с торцевой стороны крайних балок.</w:t>
      </w:r>
    </w:p>
    <w:p w14:paraId="37AAA63C" w14:textId="42B3FA27" w:rsidR="004905C1" w:rsidRPr="00A721EE" w:rsidRDefault="0003405C" w:rsidP="004905C1">
      <w:pPr>
        <w:pStyle w:val="afd"/>
        <w:rPr>
          <w:color w:val="000000" w:themeColor="text1"/>
        </w:rPr>
      </w:pPr>
      <w:r w:rsidRPr="00A721EE">
        <w:rPr>
          <w:color w:val="000000" w:themeColor="text1"/>
        </w:rPr>
        <w:t xml:space="preserve">На рисунках </w:t>
      </w:r>
      <w:r w:rsidR="00487C9C" w:rsidRPr="00A721EE">
        <w:rPr>
          <w:color w:val="000000" w:themeColor="text1"/>
        </w:rPr>
        <w:t>71</w:t>
      </w:r>
      <w:r w:rsidRPr="00A721EE">
        <w:rPr>
          <w:color w:val="000000" w:themeColor="text1"/>
        </w:rPr>
        <w:t xml:space="preserve"> и </w:t>
      </w:r>
      <w:r w:rsidR="00487C9C" w:rsidRPr="00A721EE">
        <w:rPr>
          <w:color w:val="000000" w:themeColor="text1"/>
        </w:rPr>
        <w:t>72</w:t>
      </w:r>
      <w:r w:rsidRPr="00A721EE">
        <w:rPr>
          <w:color w:val="000000" w:themeColor="text1"/>
        </w:rPr>
        <w:t xml:space="preserve"> приведены типовые узлы крепления ЛКС ТМК в подмостовом пространстве и с торцевой стороны крайних балок.</w:t>
      </w: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2"/>
        <w:gridCol w:w="4550"/>
      </w:tblGrid>
      <w:tr w:rsidR="002B7EDE" w:rsidRPr="00A721EE" w14:paraId="23A3A7A9" w14:textId="77777777" w:rsidTr="004905C1">
        <w:tc>
          <w:tcPr>
            <w:tcW w:w="5031" w:type="dxa"/>
          </w:tcPr>
          <w:p w14:paraId="6FF146B4" w14:textId="5DE617BD" w:rsidR="004905C1" w:rsidRPr="00A721EE" w:rsidRDefault="004905C1" w:rsidP="004905C1">
            <w:pPr>
              <w:pStyle w:val="afd"/>
              <w:keepNext/>
              <w:ind w:firstLine="0"/>
              <w:rPr>
                <w:color w:val="000000" w:themeColor="text1"/>
              </w:rPr>
            </w:pPr>
            <w:r w:rsidRPr="00A721EE">
              <w:rPr>
                <w:rFonts w:ascii="Times New Roman" w:eastAsia="MS Mincho" w:hAnsi="Times New Roman"/>
                <w:noProof/>
                <w:color w:val="000000" w:themeColor="text1"/>
                <w:sz w:val="28"/>
                <w:szCs w:val="28"/>
                <w:lang w:eastAsia="ru-RU"/>
              </w:rPr>
              <w:lastRenderedPageBreak/>
              <w:drawing>
                <wp:inline distT="0" distB="0" distL="0" distR="0" wp14:anchorId="5F299C7A" wp14:editId="1C86918B">
                  <wp:extent cx="3146713" cy="3268499"/>
                  <wp:effectExtent l="19050" t="0" r="0" b="0"/>
                  <wp:docPr id="720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srcRect/>
                          <a:stretch>
                            <a:fillRect/>
                          </a:stretch>
                        </pic:blipFill>
                        <pic:spPr bwMode="auto">
                          <a:xfrm>
                            <a:off x="0" y="0"/>
                            <a:ext cx="3146713" cy="3268499"/>
                          </a:xfrm>
                          <a:prstGeom prst="rect">
                            <a:avLst/>
                          </a:prstGeom>
                          <a:noFill/>
                          <a:ln w="9525">
                            <a:noFill/>
                            <a:miter lim="800000"/>
                            <a:headEnd/>
                            <a:tailEnd/>
                          </a:ln>
                        </pic:spPr>
                      </pic:pic>
                    </a:graphicData>
                  </a:graphic>
                </wp:inline>
              </w:drawing>
            </w:r>
          </w:p>
        </w:tc>
        <w:tc>
          <w:tcPr>
            <w:tcW w:w="5031" w:type="dxa"/>
          </w:tcPr>
          <w:p w14:paraId="163252EA" w14:textId="392E4EF1" w:rsidR="004905C1" w:rsidRPr="00A721EE" w:rsidRDefault="004905C1" w:rsidP="004905C1">
            <w:pPr>
              <w:pStyle w:val="afd"/>
              <w:keepNext/>
              <w:ind w:firstLine="0"/>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40973723" wp14:editId="718A39D7">
                  <wp:extent cx="2841914" cy="3235036"/>
                  <wp:effectExtent l="19050" t="0" r="0" b="0"/>
                  <wp:docPr id="72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srcRect/>
                          <a:stretch>
                            <a:fillRect/>
                          </a:stretch>
                        </pic:blipFill>
                        <pic:spPr bwMode="auto">
                          <a:xfrm>
                            <a:off x="0" y="0"/>
                            <a:ext cx="2841914" cy="3235036"/>
                          </a:xfrm>
                          <a:prstGeom prst="rect">
                            <a:avLst/>
                          </a:prstGeom>
                          <a:noFill/>
                          <a:ln w="9525">
                            <a:noFill/>
                            <a:miter lim="800000"/>
                            <a:headEnd/>
                            <a:tailEnd/>
                          </a:ln>
                        </pic:spPr>
                      </pic:pic>
                    </a:graphicData>
                  </a:graphic>
                </wp:inline>
              </w:drawing>
            </w:r>
          </w:p>
        </w:tc>
      </w:tr>
    </w:tbl>
    <w:p w14:paraId="243AFDB5" w14:textId="5863D144" w:rsidR="004905C1" w:rsidRPr="00A721EE" w:rsidRDefault="004905C1" w:rsidP="004905C1">
      <w:pPr>
        <w:pStyle w:val="afd"/>
        <w:jc w:val="center"/>
        <w:rPr>
          <w:color w:val="000000" w:themeColor="text1"/>
        </w:rPr>
      </w:pPr>
    </w:p>
    <w:p w14:paraId="0623D6D5" w14:textId="6C14BA30" w:rsidR="004905C1" w:rsidRPr="00A721EE" w:rsidRDefault="004905C1" w:rsidP="004905C1">
      <w:pPr>
        <w:pStyle w:val="afd"/>
        <w:jc w:val="center"/>
        <w:rPr>
          <w:color w:val="000000" w:themeColor="text1"/>
        </w:rPr>
      </w:pPr>
      <w:r w:rsidRPr="00A721EE">
        <w:rPr>
          <w:color w:val="000000" w:themeColor="text1"/>
        </w:rPr>
        <w:t xml:space="preserve">Рисунок </w:t>
      </w:r>
      <w:r w:rsidR="00487C9C" w:rsidRPr="00A721EE">
        <w:rPr>
          <w:color w:val="000000" w:themeColor="text1"/>
        </w:rPr>
        <w:t>71</w:t>
      </w:r>
      <w:r w:rsidRPr="00A721EE">
        <w:rPr>
          <w:color w:val="000000" w:themeColor="text1"/>
        </w:rPr>
        <w:t xml:space="preserve"> – Типовой вариант размещения ЛКС ТМК в подмостовом пространстве</w:t>
      </w:r>
    </w:p>
    <w:p w14:paraId="002A2FEB" w14:textId="62497D6B" w:rsidR="0003405C" w:rsidRPr="00A721EE" w:rsidRDefault="0003405C" w:rsidP="004905C1">
      <w:pPr>
        <w:pStyle w:val="afd"/>
        <w:jc w:val="center"/>
        <w:rPr>
          <w:color w:val="000000" w:themeColor="text1"/>
        </w:rPr>
      </w:pPr>
    </w:p>
    <w:p w14:paraId="7EE529F3" w14:textId="77777777" w:rsidR="0003405C" w:rsidRPr="00A721EE" w:rsidRDefault="0003405C" w:rsidP="0003405C">
      <w:pPr>
        <w:pStyle w:val="afd"/>
        <w:keepNext/>
        <w:jc w:val="center"/>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0A7F4DE8" wp14:editId="5ED9DDB9">
            <wp:extent cx="3684317" cy="3352800"/>
            <wp:effectExtent l="19050" t="0" r="0" b="0"/>
            <wp:docPr id="7219" name="Рисунок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srcRect/>
                    <a:stretch>
                      <a:fillRect/>
                    </a:stretch>
                  </pic:blipFill>
                  <pic:spPr bwMode="auto">
                    <a:xfrm>
                      <a:off x="0" y="0"/>
                      <a:ext cx="3685956" cy="3354291"/>
                    </a:xfrm>
                    <a:prstGeom prst="rect">
                      <a:avLst/>
                    </a:prstGeom>
                    <a:noFill/>
                    <a:ln w="9525">
                      <a:noFill/>
                      <a:miter lim="800000"/>
                      <a:headEnd/>
                      <a:tailEnd/>
                    </a:ln>
                  </pic:spPr>
                </pic:pic>
              </a:graphicData>
            </a:graphic>
          </wp:inline>
        </w:drawing>
      </w:r>
    </w:p>
    <w:p w14:paraId="388754A7" w14:textId="77777777" w:rsidR="0003405C" w:rsidRPr="00A721EE" w:rsidRDefault="0003405C" w:rsidP="0003405C">
      <w:pPr>
        <w:pStyle w:val="afd"/>
        <w:keepNext/>
        <w:jc w:val="center"/>
        <w:rPr>
          <w:color w:val="000000" w:themeColor="text1"/>
        </w:rPr>
      </w:pPr>
    </w:p>
    <w:p w14:paraId="3AC74A6F" w14:textId="5F0A3947" w:rsidR="0003405C" w:rsidRPr="00A721EE" w:rsidRDefault="0003405C" w:rsidP="0003405C">
      <w:pPr>
        <w:pStyle w:val="afd"/>
        <w:ind w:firstLine="0"/>
        <w:jc w:val="center"/>
        <w:rPr>
          <w:color w:val="000000" w:themeColor="text1"/>
        </w:rPr>
      </w:pPr>
      <w:r w:rsidRPr="00A721EE">
        <w:rPr>
          <w:color w:val="000000" w:themeColor="text1"/>
        </w:rPr>
        <w:t xml:space="preserve">Рисунок </w:t>
      </w:r>
      <w:r w:rsidR="00487C9C" w:rsidRPr="00A721EE">
        <w:rPr>
          <w:color w:val="000000" w:themeColor="text1"/>
        </w:rPr>
        <w:t>72</w:t>
      </w:r>
      <w:r w:rsidRPr="00A721EE">
        <w:rPr>
          <w:color w:val="000000" w:themeColor="text1"/>
        </w:rPr>
        <w:t xml:space="preserve"> – Типовой вариант размещения ЛКС ТМК </w:t>
      </w:r>
      <w:r w:rsidRPr="00A721EE">
        <w:rPr>
          <w:color w:val="000000" w:themeColor="text1"/>
        </w:rPr>
        <w:br/>
        <w:t>в трубе в торцевой части крайней балки</w:t>
      </w:r>
    </w:p>
    <w:p w14:paraId="385D4EC8" w14:textId="77777777" w:rsidR="0003405C" w:rsidRPr="00A721EE" w:rsidRDefault="0003405C" w:rsidP="004905C1">
      <w:pPr>
        <w:pStyle w:val="afd"/>
        <w:jc w:val="center"/>
        <w:rPr>
          <w:color w:val="000000" w:themeColor="text1"/>
        </w:rPr>
      </w:pPr>
    </w:p>
    <w:p w14:paraId="29147531" w14:textId="65577BFA" w:rsidR="0003405C" w:rsidRPr="00A721EE" w:rsidRDefault="0003405C" w:rsidP="004E71FB">
      <w:pPr>
        <w:pStyle w:val="afd"/>
        <w:numPr>
          <w:ilvl w:val="3"/>
          <w:numId w:val="27"/>
        </w:numPr>
        <w:rPr>
          <w:color w:val="000000" w:themeColor="text1"/>
        </w:rPr>
      </w:pPr>
      <w:r w:rsidRPr="00A721EE">
        <w:rPr>
          <w:color w:val="000000" w:themeColor="text1"/>
        </w:rPr>
        <w:lastRenderedPageBreak/>
        <w:t xml:space="preserve">При отсутствии возможности прокладки ЛКС ТМК выше описанными способами допускается прокладка пакетов микротрубок вдоль перильного ограждения моста или путепровода с креплением к элементам перильной группы (рисунок </w:t>
      </w:r>
      <w:r w:rsidR="00487C9C" w:rsidRPr="00A721EE">
        <w:rPr>
          <w:color w:val="000000" w:themeColor="text1"/>
        </w:rPr>
        <w:t>73</w:t>
      </w:r>
      <w:r w:rsidRPr="00A721EE">
        <w:rPr>
          <w:color w:val="000000" w:themeColor="text1"/>
        </w:rPr>
        <w:t>) или способом «неразрушающего» крепления – с использованием механических сдавливающих устройств, винтовых стяжек, струбцин</w:t>
      </w:r>
      <w:r w:rsidR="00487C9C" w:rsidRPr="00A721EE">
        <w:rPr>
          <w:color w:val="000000" w:themeColor="text1"/>
        </w:rPr>
        <w:t xml:space="preserve"> (рисунок 74)</w:t>
      </w:r>
      <w:r w:rsidRPr="00A721EE">
        <w:rPr>
          <w:color w:val="000000" w:themeColor="text1"/>
        </w:rPr>
        <w:t>.</w:t>
      </w:r>
    </w:p>
    <w:p w14:paraId="049941A6" w14:textId="77777777" w:rsidR="004905C1" w:rsidRPr="00A721EE" w:rsidRDefault="004905C1" w:rsidP="004905C1">
      <w:pPr>
        <w:pStyle w:val="afd"/>
        <w:rPr>
          <w:color w:val="000000" w:themeColor="text1"/>
        </w:rPr>
      </w:pP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5"/>
        <w:gridCol w:w="4767"/>
      </w:tblGrid>
      <w:tr w:rsidR="00A721EE" w:rsidRPr="00A721EE" w14:paraId="34DE685E" w14:textId="77777777" w:rsidTr="00071331">
        <w:tc>
          <w:tcPr>
            <w:tcW w:w="5031" w:type="dxa"/>
          </w:tcPr>
          <w:p w14:paraId="06781EA7" w14:textId="1A379519" w:rsidR="004905C1" w:rsidRPr="00A721EE" w:rsidRDefault="004905C1" w:rsidP="004905C1">
            <w:pPr>
              <w:pStyle w:val="afd"/>
              <w:keepNext/>
              <w:ind w:firstLine="0"/>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615FA743" wp14:editId="671BDC58">
                  <wp:extent cx="3098014" cy="2715491"/>
                  <wp:effectExtent l="19050" t="0" r="7136"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srcRect/>
                          <a:stretch>
                            <a:fillRect/>
                          </a:stretch>
                        </pic:blipFill>
                        <pic:spPr bwMode="auto">
                          <a:xfrm>
                            <a:off x="0" y="0"/>
                            <a:ext cx="3098014" cy="2715491"/>
                          </a:xfrm>
                          <a:prstGeom prst="rect">
                            <a:avLst/>
                          </a:prstGeom>
                          <a:noFill/>
                          <a:ln w="9525">
                            <a:noFill/>
                            <a:miter lim="800000"/>
                            <a:headEnd/>
                            <a:tailEnd/>
                          </a:ln>
                        </pic:spPr>
                      </pic:pic>
                    </a:graphicData>
                  </a:graphic>
                </wp:inline>
              </w:drawing>
            </w:r>
          </w:p>
        </w:tc>
        <w:tc>
          <w:tcPr>
            <w:tcW w:w="5031" w:type="dxa"/>
          </w:tcPr>
          <w:p w14:paraId="493C99A0" w14:textId="299A5A89" w:rsidR="004905C1" w:rsidRPr="00A721EE" w:rsidRDefault="004905C1" w:rsidP="004905C1">
            <w:pPr>
              <w:pStyle w:val="afd"/>
              <w:keepNext/>
              <w:ind w:firstLine="0"/>
              <w:rPr>
                <w:color w:val="000000" w:themeColor="text1"/>
              </w:rPr>
            </w:pPr>
            <w:r w:rsidRPr="00A721EE">
              <w:rPr>
                <w:rFonts w:ascii="Times New Roman" w:eastAsia="MS Mincho" w:hAnsi="Times New Roman"/>
                <w:noProof/>
                <w:color w:val="000000" w:themeColor="text1"/>
                <w:sz w:val="28"/>
                <w:szCs w:val="28"/>
                <w:lang w:eastAsia="ru-RU"/>
              </w:rPr>
              <w:drawing>
                <wp:inline distT="0" distB="0" distL="0" distR="0" wp14:anchorId="218FFE2E" wp14:editId="32E10984">
                  <wp:extent cx="3078191" cy="2689006"/>
                  <wp:effectExtent l="19050" t="0" r="7909" b="0"/>
                  <wp:docPr id="7181"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cstate="print"/>
                          <a:srcRect/>
                          <a:stretch>
                            <a:fillRect/>
                          </a:stretch>
                        </pic:blipFill>
                        <pic:spPr bwMode="auto">
                          <a:xfrm>
                            <a:off x="0" y="0"/>
                            <a:ext cx="3079931" cy="2690526"/>
                          </a:xfrm>
                          <a:prstGeom prst="rect">
                            <a:avLst/>
                          </a:prstGeom>
                          <a:noFill/>
                          <a:ln w="9525">
                            <a:noFill/>
                            <a:miter lim="800000"/>
                            <a:headEnd/>
                            <a:tailEnd/>
                          </a:ln>
                        </pic:spPr>
                      </pic:pic>
                    </a:graphicData>
                  </a:graphic>
                </wp:inline>
              </w:drawing>
            </w:r>
          </w:p>
        </w:tc>
      </w:tr>
    </w:tbl>
    <w:p w14:paraId="3D0902AF" w14:textId="1957E6EB" w:rsidR="004905C1" w:rsidRPr="00A721EE" w:rsidRDefault="004905C1" w:rsidP="004905C1">
      <w:pPr>
        <w:pStyle w:val="afd"/>
        <w:ind w:firstLine="0"/>
        <w:jc w:val="center"/>
        <w:rPr>
          <w:color w:val="000000" w:themeColor="text1"/>
        </w:rPr>
      </w:pPr>
      <w:r w:rsidRPr="00A721EE">
        <w:rPr>
          <w:color w:val="000000" w:themeColor="text1"/>
        </w:rPr>
        <w:t xml:space="preserve">Рисунок </w:t>
      </w:r>
      <w:r w:rsidR="00487C9C" w:rsidRPr="00A721EE">
        <w:rPr>
          <w:color w:val="000000" w:themeColor="text1"/>
        </w:rPr>
        <w:t>73</w:t>
      </w:r>
      <w:r w:rsidRPr="00A721EE">
        <w:rPr>
          <w:color w:val="000000" w:themeColor="text1"/>
        </w:rPr>
        <w:t xml:space="preserve"> – Типовой вариант размещения ЛКС ТМК </w:t>
      </w:r>
      <w:r w:rsidR="0072542F" w:rsidRPr="00A721EE">
        <w:rPr>
          <w:color w:val="000000" w:themeColor="text1"/>
        </w:rPr>
        <w:br/>
      </w:r>
      <w:r w:rsidRPr="00A721EE">
        <w:rPr>
          <w:color w:val="000000" w:themeColor="text1"/>
        </w:rPr>
        <w:t>в трубе на перильном ограждении</w:t>
      </w:r>
    </w:p>
    <w:p w14:paraId="1563BBB7" w14:textId="4004219C" w:rsidR="00DC5FEC" w:rsidRPr="00A721EE" w:rsidRDefault="00DC5FEC" w:rsidP="004905C1">
      <w:pPr>
        <w:pStyle w:val="afd"/>
        <w:ind w:firstLine="0"/>
        <w:jc w:val="center"/>
        <w:rPr>
          <w:color w:val="000000" w:themeColor="text1"/>
        </w:rPr>
      </w:pPr>
    </w:p>
    <w:tbl>
      <w:tblPr>
        <w:tblStyle w:val="1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58C48439" w14:textId="77777777" w:rsidTr="00071331">
        <w:tc>
          <w:tcPr>
            <w:tcW w:w="9571" w:type="dxa"/>
            <w:vAlign w:val="center"/>
          </w:tcPr>
          <w:p w14:paraId="6F638A7B" w14:textId="77777777" w:rsidR="00DC5FEC" w:rsidRPr="00A721EE" w:rsidRDefault="00DC5FEC" w:rsidP="007F323F">
            <w:pPr>
              <w:spacing w:line="360" w:lineRule="auto"/>
              <w:jc w:val="center"/>
              <w:rPr>
                <w:rFonts w:ascii="Times New Roman" w:eastAsia="MS Mincho" w:hAnsi="Times New Roman"/>
                <w:color w:val="000000" w:themeColor="text1"/>
                <w:sz w:val="28"/>
                <w:szCs w:val="28"/>
              </w:rPr>
            </w:pPr>
            <w:r w:rsidRPr="00A721EE">
              <w:rPr>
                <w:rFonts w:eastAsia="MS Mincho"/>
                <w:noProof/>
                <w:color w:val="000000" w:themeColor="text1"/>
                <w:sz w:val="28"/>
                <w:szCs w:val="28"/>
              </w:rPr>
              <w:lastRenderedPageBreak/>
              <w:drawing>
                <wp:inline distT="0" distB="0" distL="0" distR="0" wp14:anchorId="2B646012" wp14:editId="44C64EB5">
                  <wp:extent cx="4680000" cy="3941484"/>
                  <wp:effectExtent l="19050" t="0" r="6300" b="0"/>
                  <wp:docPr id="7222" name="Рисунок 7222" descr="D:\Public\КОЧЕТОВ\ПГУТИ\Работа\РД по СМР\Рисунки\Мосты\Струбц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ublic\КОЧЕТОВ\ПГУТИ\Работа\РД по СМР\Рисунки\Мосты\Струбцина.png"/>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4680000" cy="39414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5FEC" w:rsidRPr="00A721EE" w14:paraId="617A498C" w14:textId="77777777" w:rsidTr="00071331">
        <w:tc>
          <w:tcPr>
            <w:tcW w:w="9571" w:type="dxa"/>
            <w:vAlign w:val="center"/>
          </w:tcPr>
          <w:p w14:paraId="6308BE52" w14:textId="13717BDE" w:rsidR="00DC5FEC" w:rsidRPr="00A721EE" w:rsidRDefault="00487C9C">
            <w:pPr>
              <w:jc w:val="center"/>
              <w:rPr>
                <w:rFonts w:ascii="Times New Roman" w:eastAsia="MS Mincho" w:hAnsi="Times New Roman"/>
                <w:color w:val="000000" w:themeColor="text1"/>
                <w:sz w:val="28"/>
                <w:szCs w:val="28"/>
              </w:rPr>
            </w:pPr>
            <w:r w:rsidRPr="00A721EE">
              <w:rPr>
                <w:rFonts w:eastAsia="MS Mincho"/>
                <w:color w:val="000000" w:themeColor="text1"/>
                <w:sz w:val="28"/>
                <w:szCs w:val="28"/>
              </w:rPr>
              <w:t>Рисунок 74</w:t>
            </w:r>
            <w:r w:rsidR="00DC5FEC" w:rsidRPr="00A721EE">
              <w:rPr>
                <w:rFonts w:eastAsia="MS Mincho"/>
                <w:color w:val="000000" w:themeColor="text1"/>
                <w:sz w:val="28"/>
                <w:szCs w:val="28"/>
              </w:rPr>
              <w:t xml:space="preserve"> – Типовой вариант крепления</w:t>
            </w:r>
            <w:r w:rsidR="00DC5FEC" w:rsidRPr="00A721EE">
              <w:rPr>
                <w:rFonts w:eastAsia="MS Mincho"/>
                <w:color w:val="000000" w:themeColor="text1"/>
                <w:sz w:val="28"/>
                <w:szCs w:val="28"/>
              </w:rPr>
              <w:br/>
              <w:t>ЛКС ТМК с применением струбцины</w:t>
            </w:r>
          </w:p>
        </w:tc>
      </w:tr>
    </w:tbl>
    <w:p w14:paraId="798A3D21" w14:textId="77777777" w:rsidR="00DC5FEC" w:rsidRPr="00A721EE" w:rsidRDefault="00DC5FEC" w:rsidP="004905C1">
      <w:pPr>
        <w:pStyle w:val="afd"/>
        <w:ind w:firstLine="0"/>
        <w:jc w:val="center"/>
        <w:rPr>
          <w:color w:val="000000" w:themeColor="text1"/>
        </w:rPr>
      </w:pPr>
    </w:p>
    <w:p w14:paraId="330FDA39" w14:textId="4A057B03" w:rsidR="0003405C" w:rsidRPr="00A721EE" w:rsidRDefault="0003405C" w:rsidP="0003405C">
      <w:pPr>
        <w:pStyle w:val="afd"/>
        <w:rPr>
          <w:color w:val="000000" w:themeColor="text1"/>
        </w:rPr>
      </w:pPr>
    </w:p>
    <w:p w14:paraId="79C9410A" w14:textId="7CEE9D42" w:rsidR="00756077" w:rsidRPr="00A721EE" w:rsidRDefault="00756077" w:rsidP="000A2BE6">
      <w:pPr>
        <w:pStyle w:val="afd"/>
        <w:numPr>
          <w:ilvl w:val="3"/>
          <w:numId w:val="27"/>
        </w:numPr>
        <w:rPr>
          <w:color w:val="000000" w:themeColor="text1"/>
        </w:rPr>
      </w:pPr>
      <w:r w:rsidRPr="00A721EE">
        <w:rPr>
          <w:color w:val="000000" w:themeColor="text1"/>
        </w:rPr>
        <w:t>При проектировании автомобильного п</w:t>
      </w:r>
      <w:r w:rsidR="008D669F" w:rsidRPr="00A721EE">
        <w:rPr>
          <w:color w:val="000000" w:themeColor="text1"/>
        </w:rPr>
        <w:t>е</w:t>
      </w:r>
      <w:r w:rsidRPr="00A721EE">
        <w:rPr>
          <w:color w:val="000000" w:themeColor="text1"/>
        </w:rPr>
        <w:t xml:space="preserve">рехода ЛКС ТМК </w:t>
      </w:r>
      <w:r w:rsidR="008D669F" w:rsidRPr="00A721EE">
        <w:rPr>
          <w:color w:val="000000" w:themeColor="text1"/>
        </w:rPr>
        <w:t xml:space="preserve">в стальных лотках или металлических трубах </w:t>
      </w:r>
      <w:r w:rsidR="000A2BE6" w:rsidRPr="00A721EE">
        <w:rPr>
          <w:color w:val="000000" w:themeColor="text1"/>
        </w:rPr>
        <w:t xml:space="preserve">через электрифицированную железную дорогу </w:t>
      </w:r>
      <w:r w:rsidRPr="00A721EE">
        <w:rPr>
          <w:color w:val="000000" w:themeColor="text1"/>
        </w:rPr>
        <w:t>необходимо учитывать возможность отключения электропитания контактной сети</w:t>
      </w:r>
      <w:r w:rsidR="000A2BE6" w:rsidRPr="00A721EE">
        <w:rPr>
          <w:color w:val="000000" w:themeColor="text1"/>
        </w:rPr>
        <w:t xml:space="preserve"> на участке проведения работ, при отсутствии которой работы по прокладке ЛКС ТМК в стальных лотках или металлических трубах проводит</w:t>
      </w:r>
      <w:r w:rsidR="006034FE" w:rsidRPr="00A721EE">
        <w:rPr>
          <w:color w:val="000000" w:themeColor="text1"/>
        </w:rPr>
        <w:t>ь</w:t>
      </w:r>
      <w:r w:rsidR="000A2BE6" w:rsidRPr="00A721EE">
        <w:rPr>
          <w:color w:val="000000" w:themeColor="text1"/>
        </w:rPr>
        <w:t>ся не могут</w:t>
      </w:r>
      <w:r w:rsidRPr="00A721EE">
        <w:rPr>
          <w:color w:val="000000" w:themeColor="text1"/>
        </w:rPr>
        <w:t xml:space="preserve">. При невозможности </w:t>
      </w:r>
      <w:r w:rsidR="000A2BE6" w:rsidRPr="00A721EE">
        <w:rPr>
          <w:color w:val="000000" w:themeColor="text1"/>
        </w:rPr>
        <w:t xml:space="preserve">отключения </w:t>
      </w:r>
      <w:r w:rsidRPr="00A721EE">
        <w:rPr>
          <w:color w:val="000000" w:themeColor="text1"/>
        </w:rPr>
        <w:t>электропитания контактной сети необходимо использовать методы прокладки ЛКС ТМК, исключающие необходимость выполнения верхолазных работ, например, по перильному ограждению и</w:t>
      </w:r>
      <w:r w:rsidR="001D6E0D" w:rsidRPr="00A721EE">
        <w:rPr>
          <w:color w:val="000000" w:themeColor="text1"/>
        </w:rPr>
        <w:t>ли</w:t>
      </w:r>
      <w:r w:rsidRPr="00A721EE">
        <w:rPr>
          <w:color w:val="000000" w:themeColor="text1"/>
        </w:rPr>
        <w:t xml:space="preserve"> </w:t>
      </w:r>
      <w:r w:rsidR="001D6E0D" w:rsidRPr="00A721EE">
        <w:rPr>
          <w:color w:val="000000" w:themeColor="text1"/>
        </w:rPr>
        <w:t>другие возможные способы</w:t>
      </w:r>
      <w:r w:rsidRPr="00A721EE">
        <w:rPr>
          <w:color w:val="000000" w:themeColor="text1"/>
        </w:rPr>
        <w:t>.</w:t>
      </w:r>
    </w:p>
    <w:p w14:paraId="6A64BE88" w14:textId="6913F173" w:rsidR="000D7509" w:rsidRPr="00A721EE" w:rsidRDefault="000D7509" w:rsidP="004E71FB">
      <w:pPr>
        <w:pStyle w:val="afd"/>
        <w:numPr>
          <w:ilvl w:val="3"/>
          <w:numId w:val="27"/>
        </w:numPr>
        <w:rPr>
          <w:color w:val="000000" w:themeColor="text1"/>
        </w:rPr>
      </w:pPr>
      <w:r w:rsidRPr="00A721EE">
        <w:rPr>
          <w:color w:val="000000" w:themeColor="text1"/>
        </w:rPr>
        <w:t xml:space="preserve">При </w:t>
      </w:r>
      <w:r w:rsidR="008D669F" w:rsidRPr="00A721EE">
        <w:rPr>
          <w:color w:val="000000" w:themeColor="text1"/>
        </w:rPr>
        <w:t xml:space="preserve">проектировании подхода </w:t>
      </w:r>
      <w:r w:rsidRPr="00A721EE">
        <w:rPr>
          <w:color w:val="000000" w:themeColor="text1"/>
        </w:rPr>
        <w:t>трассы ЛКС ТМК к конструкциям конусов насыпей следует предусматривать технические решения, исключающие перекрывание путей подходов к лестничным спускам и пересечению водоотводных лотков.</w:t>
      </w:r>
    </w:p>
    <w:p w14:paraId="0B61C5A8" w14:textId="3405931A" w:rsidR="001D6E0D" w:rsidRPr="00A721EE" w:rsidRDefault="001D6E0D" w:rsidP="001D6E0D">
      <w:pPr>
        <w:pStyle w:val="afd"/>
        <w:numPr>
          <w:ilvl w:val="3"/>
          <w:numId w:val="27"/>
        </w:numPr>
        <w:rPr>
          <w:color w:val="000000" w:themeColor="text1"/>
        </w:rPr>
      </w:pPr>
      <w:r w:rsidRPr="00A721EE">
        <w:rPr>
          <w:color w:val="000000" w:themeColor="text1"/>
        </w:rPr>
        <w:t>Для обеспечения возможности размещения ЛКС ТМК в подмостовом пространстве при подходе к мосту или путепроводу следует предусматривать устройство траншеи в верхней укрепленной части конуса насыпи с последующей прокладкой в нее ЛКС ТМК.</w:t>
      </w:r>
    </w:p>
    <w:p w14:paraId="54E92CE1" w14:textId="3D22A803" w:rsidR="001D6E0D" w:rsidRPr="00A721EE" w:rsidRDefault="001D6E0D" w:rsidP="001D6E0D">
      <w:pPr>
        <w:pStyle w:val="afd"/>
        <w:rPr>
          <w:color w:val="000000" w:themeColor="text1"/>
        </w:rPr>
      </w:pPr>
      <w:r w:rsidRPr="00A721EE">
        <w:rPr>
          <w:color w:val="000000" w:themeColor="text1"/>
        </w:rPr>
        <w:lastRenderedPageBreak/>
        <w:t xml:space="preserve">После засыпки траншеи следует </w:t>
      </w:r>
      <w:r w:rsidR="007B1577" w:rsidRPr="00A721EE">
        <w:rPr>
          <w:color w:val="000000" w:themeColor="text1"/>
        </w:rPr>
        <w:t xml:space="preserve">предусматривать </w:t>
      </w:r>
      <w:r w:rsidRPr="00A721EE">
        <w:rPr>
          <w:color w:val="000000" w:themeColor="text1"/>
        </w:rPr>
        <w:t>восстановление покрытия конуса насыпи по типу прежнего (рисунок 75).</w:t>
      </w:r>
    </w:p>
    <w:p w14:paraId="7C79E555" w14:textId="00A309F4" w:rsidR="001D6E0D" w:rsidRPr="00A721EE" w:rsidRDefault="001D6E0D" w:rsidP="001D6E0D">
      <w:pPr>
        <w:pStyle w:val="afd"/>
        <w:rPr>
          <w:color w:val="000000" w:themeColor="text1"/>
        </w:rPr>
      </w:pPr>
      <w:r w:rsidRPr="00A721EE">
        <w:rPr>
          <w:color w:val="000000" w:themeColor="text1"/>
        </w:rPr>
        <w:t xml:space="preserve">При неукрепленной насыпи прокладку </w:t>
      </w:r>
      <w:r w:rsidR="006034FE" w:rsidRPr="00A721EE">
        <w:rPr>
          <w:color w:val="000000" w:themeColor="text1"/>
        </w:rPr>
        <w:t xml:space="preserve">следует </w:t>
      </w:r>
      <w:r w:rsidRPr="00A721EE">
        <w:rPr>
          <w:color w:val="000000" w:themeColor="text1"/>
        </w:rPr>
        <w:t>осуществлять в траншею с последующей обратной засыпкой и уплотнением.</w:t>
      </w:r>
    </w:p>
    <w:p w14:paraId="271D0169" w14:textId="77777777" w:rsidR="007B1577" w:rsidRPr="00A721EE" w:rsidRDefault="007B1577" w:rsidP="001D6E0D">
      <w:pPr>
        <w:pStyle w:val="afd"/>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738C72D5" w14:textId="77777777" w:rsidTr="005B0F46">
        <w:tc>
          <w:tcPr>
            <w:tcW w:w="9571" w:type="dxa"/>
            <w:vAlign w:val="center"/>
          </w:tcPr>
          <w:p w14:paraId="33BCF840" w14:textId="77777777" w:rsidR="007B1577" w:rsidRPr="00A721EE" w:rsidRDefault="007B1577" w:rsidP="005B0F46">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drawing>
                <wp:inline distT="0" distB="0" distL="0" distR="0" wp14:anchorId="02B4DE2F" wp14:editId="6FBC5530">
                  <wp:extent cx="5325090" cy="3028950"/>
                  <wp:effectExtent l="19050" t="0" r="8910" b="0"/>
                  <wp:docPr id="42" name="Рисунок 42" descr="D:\Public\КОЧЕТОВ\ПГУТИ\Работа\РД по СМР\Рисунки\Мосты\Подход в земл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ublic\КОЧЕТОВ\ПГУТИ\Работа\РД по СМР\Рисунки\Мосты\Подход в земле.png"/>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t="9871" b="9609"/>
                          <a:stretch/>
                        </pic:blipFill>
                        <pic:spPr bwMode="auto">
                          <a:xfrm>
                            <a:off x="0" y="0"/>
                            <a:ext cx="5329469" cy="30314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1547E8A6" w14:textId="77777777" w:rsidTr="005B0F46">
        <w:tc>
          <w:tcPr>
            <w:tcW w:w="9571" w:type="dxa"/>
            <w:vAlign w:val="center"/>
          </w:tcPr>
          <w:p w14:paraId="1BDA517C" w14:textId="77777777" w:rsidR="007B1577" w:rsidRPr="00A721EE" w:rsidRDefault="007B1577" w:rsidP="005B0F46">
            <w:pPr>
              <w:spacing w:line="360" w:lineRule="auto"/>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 75 – Подход ЛКС ТМК к мосту в конусе моста</w:t>
            </w:r>
          </w:p>
          <w:p w14:paraId="2174B4C7" w14:textId="77777777" w:rsidR="007B1577" w:rsidRPr="00A721EE" w:rsidRDefault="007B1577" w:rsidP="005B0F46">
            <w:pPr>
              <w:spacing w:line="360" w:lineRule="auto"/>
              <w:jc w:val="center"/>
              <w:rPr>
                <w:rFonts w:ascii="Arial" w:eastAsia="MS Mincho" w:hAnsi="Arial" w:cs="Arial"/>
                <w:color w:val="000000" w:themeColor="text1"/>
                <w:sz w:val="24"/>
                <w:szCs w:val="24"/>
              </w:rPr>
            </w:pPr>
          </w:p>
        </w:tc>
      </w:tr>
    </w:tbl>
    <w:p w14:paraId="1AF49AAD" w14:textId="4D8DA500" w:rsidR="001D6E0D" w:rsidRPr="00A721EE" w:rsidRDefault="001D6E0D" w:rsidP="001D6E0D">
      <w:pPr>
        <w:pStyle w:val="afd"/>
        <w:numPr>
          <w:ilvl w:val="3"/>
          <w:numId w:val="27"/>
        </w:numPr>
        <w:rPr>
          <w:color w:val="000000" w:themeColor="text1"/>
        </w:rPr>
      </w:pPr>
      <w:r w:rsidRPr="00A721EE">
        <w:rPr>
          <w:color w:val="000000" w:themeColor="text1"/>
        </w:rPr>
        <w:t xml:space="preserve">При наличии бетонного укрепления конусов насыпей прокладку ЛКС ТМК </w:t>
      </w:r>
      <w:r w:rsidR="007B1577" w:rsidRPr="00A721EE">
        <w:rPr>
          <w:color w:val="000000" w:themeColor="text1"/>
        </w:rPr>
        <w:t xml:space="preserve">следует предусматривать </w:t>
      </w:r>
      <w:r w:rsidRPr="00A721EE">
        <w:rPr>
          <w:color w:val="000000" w:themeColor="text1"/>
        </w:rPr>
        <w:t>после частичного демонтажа укрепления</w:t>
      </w:r>
      <w:r w:rsidR="007B1577" w:rsidRPr="00A721EE">
        <w:rPr>
          <w:color w:val="000000" w:themeColor="text1"/>
        </w:rPr>
        <w:t xml:space="preserve"> и подготовки </w:t>
      </w:r>
      <w:r w:rsidRPr="00A721EE">
        <w:rPr>
          <w:color w:val="000000" w:themeColor="text1"/>
        </w:rPr>
        <w:t xml:space="preserve">, траншеи </w:t>
      </w:r>
      <w:r w:rsidR="007B1577" w:rsidRPr="00A721EE">
        <w:rPr>
          <w:color w:val="000000" w:themeColor="text1"/>
        </w:rPr>
        <w:t>необходимой глубины.</w:t>
      </w:r>
      <w:r w:rsidRPr="00A721EE">
        <w:rPr>
          <w:color w:val="000000" w:themeColor="text1"/>
        </w:rPr>
        <w:t xml:space="preserve"> </w:t>
      </w:r>
      <w:r w:rsidR="007B1577" w:rsidRPr="00A721EE">
        <w:rPr>
          <w:color w:val="000000" w:themeColor="text1"/>
        </w:rPr>
        <w:t xml:space="preserve">Укладку </w:t>
      </w:r>
      <w:r w:rsidRPr="00A721EE">
        <w:rPr>
          <w:color w:val="000000" w:themeColor="text1"/>
        </w:rPr>
        <w:t xml:space="preserve">кабелей </w:t>
      </w:r>
      <w:r w:rsidR="007B1577" w:rsidRPr="00A721EE">
        <w:rPr>
          <w:color w:val="000000" w:themeColor="text1"/>
        </w:rPr>
        <w:t xml:space="preserve">следует предусматривать </w:t>
      </w:r>
      <w:r w:rsidRPr="00A721EE">
        <w:rPr>
          <w:color w:val="000000" w:themeColor="text1"/>
        </w:rPr>
        <w:t xml:space="preserve">в защитной трубе </w:t>
      </w:r>
      <w:r w:rsidR="006034FE" w:rsidRPr="00A721EE">
        <w:rPr>
          <w:color w:val="000000" w:themeColor="text1"/>
        </w:rPr>
        <w:t xml:space="preserve">с </w:t>
      </w:r>
      <w:r w:rsidRPr="00A721EE">
        <w:rPr>
          <w:color w:val="000000" w:themeColor="text1"/>
        </w:rPr>
        <w:t>последующим восстановлением слоев насыпи конуса по типу прежнего. Нарушенное бетонное покрытие необходимо восстанавливать бетоном класса прочности не ниже В25, по морозостойкости не ниже F300, по водонепроницаемости W8 по ГОСТ 26633–2015.</w:t>
      </w:r>
    </w:p>
    <w:p w14:paraId="2B150DCD" w14:textId="6879BB67" w:rsidR="000D7509" w:rsidRPr="00A721EE" w:rsidRDefault="000D7509" w:rsidP="004E71FB">
      <w:pPr>
        <w:pStyle w:val="afd"/>
        <w:numPr>
          <w:ilvl w:val="3"/>
          <w:numId w:val="27"/>
        </w:numPr>
        <w:rPr>
          <w:color w:val="000000" w:themeColor="text1"/>
        </w:rPr>
      </w:pPr>
      <w:r w:rsidRPr="00A721EE">
        <w:rPr>
          <w:color w:val="000000" w:themeColor="text1"/>
        </w:rPr>
        <w:t>В отдельных случаях при невозможности вскрытия конусной части моста, при необходимости прокладки пакета микротрубок по перильной группе</w:t>
      </w:r>
      <w:r w:rsidR="007B1577" w:rsidRPr="00A721EE">
        <w:rPr>
          <w:color w:val="000000" w:themeColor="text1"/>
        </w:rPr>
        <w:t>,</w:t>
      </w:r>
      <w:r w:rsidRPr="00A721EE">
        <w:rPr>
          <w:color w:val="000000" w:themeColor="text1"/>
        </w:rPr>
        <w:t xml:space="preserve"> допускается </w:t>
      </w:r>
      <w:r w:rsidR="007B1577" w:rsidRPr="00A721EE">
        <w:rPr>
          <w:color w:val="000000" w:themeColor="text1"/>
        </w:rPr>
        <w:t xml:space="preserve">проектирование </w:t>
      </w:r>
      <w:r w:rsidRPr="00A721EE">
        <w:rPr>
          <w:color w:val="000000" w:themeColor="text1"/>
        </w:rPr>
        <w:t>подход</w:t>
      </w:r>
      <w:r w:rsidR="007B1577" w:rsidRPr="00A721EE">
        <w:rPr>
          <w:color w:val="000000" w:themeColor="text1"/>
        </w:rPr>
        <w:t>а</w:t>
      </w:r>
      <w:r w:rsidRPr="00A721EE">
        <w:rPr>
          <w:color w:val="000000" w:themeColor="text1"/>
        </w:rPr>
        <w:t xml:space="preserve"> трассы ЛКС ТМК в стальной трубе на опорных конструкциях (рисунок</w:t>
      </w:r>
      <w:r w:rsidR="00BE665E" w:rsidRPr="00A721EE">
        <w:rPr>
          <w:color w:val="000000" w:themeColor="text1"/>
        </w:rPr>
        <w:t xml:space="preserve"> 76</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00A5F55E" w14:textId="77777777" w:rsidTr="005B0F46">
        <w:tc>
          <w:tcPr>
            <w:tcW w:w="9571" w:type="dxa"/>
            <w:vAlign w:val="center"/>
          </w:tcPr>
          <w:p w14:paraId="5F637EA9" w14:textId="77777777" w:rsidR="007B1577" w:rsidRPr="00A721EE" w:rsidRDefault="007B1577" w:rsidP="005B0F46">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30AD70AF" wp14:editId="08C8C7B0">
                  <wp:extent cx="5619750" cy="2967144"/>
                  <wp:effectExtent l="19050" t="0" r="0" b="0"/>
                  <wp:docPr id="45" name="Рисунок 91" descr="D:\Public\КОЧЕТОВ\ПГУТИ\Работа\РД по СМР\Рисунки\Мосты\Подход в труб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ublic\КОЧЕТОВ\ПГУТИ\Работа\РД по СМР\Рисунки\Мосты\Подход в трубе.png"/>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1652" t="14026" b="12466"/>
                          <a:stretch/>
                        </pic:blipFill>
                        <pic:spPr bwMode="auto">
                          <a:xfrm>
                            <a:off x="0" y="0"/>
                            <a:ext cx="5620332" cy="2967451"/>
                          </a:xfrm>
                          <a:prstGeom prst="rect">
                            <a:avLst/>
                          </a:prstGeom>
                          <a:noFill/>
                          <a:ln>
                            <a:noFill/>
                          </a:ln>
                          <a:extLst>
                            <a:ext uri="{53640926-AAD7-44D8-BBD7-CCE9431645EC}">
                              <a14:shadowObscured xmlns:a14="http://schemas.microsoft.com/office/drawing/2010/main"/>
                            </a:ext>
                          </a:extLst>
                        </pic:spPr>
                      </pic:pic>
                    </a:graphicData>
                  </a:graphic>
                </wp:inline>
              </w:drawing>
            </w:r>
          </w:p>
          <w:p w14:paraId="06FF066B" w14:textId="77777777" w:rsidR="007B1577" w:rsidRPr="00A721EE" w:rsidRDefault="007B1577" w:rsidP="005B0F46">
            <w:pPr>
              <w:spacing w:line="360" w:lineRule="auto"/>
              <w:jc w:val="center"/>
              <w:rPr>
                <w:rFonts w:eastAsia="MS Mincho"/>
                <w:color w:val="000000" w:themeColor="text1"/>
                <w:sz w:val="28"/>
                <w:szCs w:val="28"/>
              </w:rPr>
            </w:pPr>
          </w:p>
        </w:tc>
      </w:tr>
      <w:tr w:rsidR="002B7EDE" w:rsidRPr="00A721EE" w14:paraId="3DF30FAF" w14:textId="77777777" w:rsidTr="005B0F46">
        <w:tc>
          <w:tcPr>
            <w:tcW w:w="9571" w:type="dxa"/>
            <w:vAlign w:val="center"/>
          </w:tcPr>
          <w:p w14:paraId="79C2B6FD" w14:textId="77777777" w:rsidR="007B1577" w:rsidRPr="00A721EE" w:rsidRDefault="007B1577" w:rsidP="005B0F46">
            <w:pPr>
              <w:pStyle w:val="aff1"/>
              <w:tabs>
                <w:tab w:val="left" w:pos="567"/>
                <w:tab w:val="left" w:pos="5387"/>
              </w:tabs>
              <w:spacing w:after="0"/>
              <w:ind w:firstLine="0"/>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 76 – Подход ЛКС ТМК к мосту без нарушения целостности бетонного укрепления конуса</w:t>
            </w:r>
          </w:p>
        </w:tc>
      </w:tr>
    </w:tbl>
    <w:p w14:paraId="113B0181" w14:textId="77777777" w:rsidR="007B1577" w:rsidRPr="00A721EE" w:rsidRDefault="007B1577" w:rsidP="007B1577">
      <w:pPr>
        <w:pStyle w:val="afd"/>
        <w:rPr>
          <w:color w:val="000000" w:themeColor="text1"/>
        </w:rPr>
      </w:pPr>
    </w:p>
    <w:p w14:paraId="0D18A284" w14:textId="677D3E24" w:rsidR="00E96083" w:rsidRPr="00A721EE" w:rsidRDefault="00E96083" w:rsidP="004E71FB">
      <w:pPr>
        <w:pStyle w:val="afd"/>
        <w:numPr>
          <w:ilvl w:val="3"/>
          <w:numId w:val="27"/>
        </w:numPr>
        <w:rPr>
          <w:color w:val="000000" w:themeColor="text1"/>
        </w:rPr>
      </w:pPr>
      <w:r w:rsidRPr="00A721EE">
        <w:rPr>
          <w:color w:val="000000" w:themeColor="text1"/>
        </w:rPr>
        <w:t xml:space="preserve">При проектировании подхода трассы ЛКС ТМК в стальной трубе на опорных конструкциях </w:t>
      </w:r>
      <w:r w:rsidR="007B1577" w:rsidRPr="00A721EE">
        <w:rPr>
          <w:color w:val="000000" w:themeColor="text1"/>
        </w:rPr>
        <w:t xml:space="preserve">выход пакета микротрубок из минитраншеи на конструкции мостовых сооружений или путепровода </w:t>
      </w:r>
      <w:r w:rsidRPr="00A721EE">
        <w:rPr>
          <w:color w:val="000000" w:themeColor="text1"/>
        </w:rPr>
        <w:t xml:space="preserve">должен быть предусмотрен </w:t>
      </w:r>
      <w:r w:rsidR="007B1577" w:rsidRPr="00A721EE">
        <w:rPr>
          <w:color w:val="000000" w:themeColor="text1"/>
        </w:rPr>
        <w:t xml:space="preserve">на расстоянии не ближе 0,5÷1,0 м от крайней грани бетонной плиты укрепления насыпи откоса. </w:t>
      </w:r>
    </w:p>
    <w:p w14:paraId="3428985E" w14:textId="4AC5CE35" w:rsidR="00E96083" w:rsidRPr="00A721EE" w:rsidRDefault="007B1577" w:rsidP="004E71FB">
      <w:pPr>
        <w:pStyle w:val="afd"/>
        <w:numPr>
          <w:ilvl w:val="3"/>
          <w:numId w:val="27"/>
        </w:numPr>
        <w:rPr>
          <w:color w:val="000000" w:themeColor="text1"/>
        </w:rPr>
      </w:pPr>
      <w:r w:rsidRPr="00A721EE">
        <w:rPr>
          <w:color w:val="000000" w:themeColor="text1"/>
        </w:rPr>
        <w:t xml:space="preserve">Для подъема пакета микротрубок на поверхность </w:t>
      </w:r>
      <w:r w:rsidR="00E96083" w:rsidRPr="00A721EE">
        <w:rPr>
          <w:color w:val="000000" w:themeColor="text1"/>
        </w:rPr>
        <w:t xml:space="preserve">должно быть предусмотрено </w:t>
      </w:r>
      <w:r w:rsidRPr="00A721EE">
        <w:rPr>
          <w:color w:val="000000" w:themeColor="text1"/>
        </w:rPr>
        <w:t xml:space="preserve">устройство металлической антивандальной конструкции, выполненной из стальной трубы по ГОСТ 10704–91. Длина стальной трубы для каждого подхода имеет индивидуальный размер и определяется проектом. </w:t>
      </w:r>
    </w:p>
    <w:p w14:paraId="41268DC7" w14:textId="2184AD02" w:rsidR="00E96083" w:rsidRPr="00A721EE" w:rsidRDefault="007B1577" w:rsidP="004E71FB">
      <w:pPr>
        <w:pStyle w:val="afd"/>
        <w:numPr>
          <w:ilvl w:val="3"/>
          <w:numId w:val="27"/>
        </w:numPr>
        <w:rPr>
          <w:color w:val="000000" w:themeColor="text1"/>
        </w:rPr>
      </w:pPr>
      <w:r w:rsidRPr="00A721EE">
        <w:rPr>
          <w:color w:val="000000" w:themeColor="text1"/>
        </w:rPr>
        <w:t xml:space="preserve">Для плавного перехода пакета микротрубок из обочины в антивандальный кожух </w:t>
      </w:r>
      <w:r w:rsidR="00E96083" w:rsidRPr="00A721EE">
        <w:rPr>
          <w:color w:val="000000" w:themeColor="text1"/>
        </w:rPr>
        <w:t xml:space="preserve">должен быть предусмотрен </w:t>
      </w:r>
      <w:r w:rsidRPr="00A721EE">
        <w:rPr>
          <w:color w:val="000000" w:themeColor="text1"/>
        </w:rPr>
        <w:t xml:space="preserve">загиб трубы радиусом не менее 800 мм. </w:t>
      </w:r>
    </w:p>
    <w:p w14:paraId="10C1D89C" w14:textId="77777777" w:rsidR="00E96083" w:rsidRPr="00A721EE" w:rsidRDefault="007B1577" w:rsidP="0079447D">
      <w:pPr>
        <w:pStyle w:val="afd"/>
        <w:rPr>
          <w:color w:val="000000" w:themeColor="text1"/>
        </w:rPr>
      </w:pPr>
      <w:r w:rsidRPr="00A721EE">
        <w:rPr>
          <w:color w:val="000000" w:themeColor="text1"/>
        </w:rPr>
        <w:t xml:space="preserve">После установки стальной трубы в проектное положение заглубление трубы в грунт насыпи должно составлять 0,35÷0,5 м. </w:t>
      </w:r>
    </w:p>
    <w:p w14:paraId="1BC7D327" w14:textId="5BD60625" w:rsidR="007B1577" w:rsidRPr="00A721EE" w:rsidRDefault="007B1577" w:rsidP="004E71FB">
      <w:pPr>
        <w:pStyle w:val="afd"/>
        <w:numPr>
          <w:ilvl w:val="3"/>
          <w:numId w:val="27"/>
        </w:numPr>
        <w:rPr>
          <w:color w:val="000000" w:themeColor="text1"/>
        </w:rPr>
      </w:pPr>
      <w:r w:rsidRPr="00A721EE">
        <w:rPr>
          <w:color w:val="000000" w:themeColor="text1"/>
        </w:rPr>
        <w:t xml:space="preserve">Для поддержания стальной трубы в проектном положении предусматривается устройство опорных столиков, выполненных из листовой стали и фасонных элементов, устанавливаемых через каждые 2,0 м по длине трубы. Высота столиков определяется индивидуально для каждого </w:t>
      </w:r>
      <w:r w:rsidR="00E96083" w:rsidRPr="00A721EE">
        <w:rPr>
          <w:color w:val="000000" w:themeColor="text1"/>
        </w:rPr>
        <w:t xml:space="preserve">проектируемого </w:t>
      </w:r>
      <w:r w:rsidRPr="00A721EE">
        <w:rPr>
          <w:color w:val="000000" w:themeColor="text1"/>
        </w:rPr>
        <w:t>подхода.</w:t>
      </w:r>
    </w:p>
    <w:p w14:paraId="7A127D54" w14:textId="27161CDB" w:rsidR="0079447D" w:rsidRPr="00A721EE" w:rsidRDefault="0079447D" w:rsidP="004E71FB">
      <w:pPr>
        <w:pStyle w:val="afd"/>
        <w:numPr>
          <w:ilvl w:val="2"/>
          <w:numId w:val="27"/>
        </w:numPr>
        <w:rPr>
          <w:color w:val="000000" w:themeColor="text1"/>
        </w:rPr>
      </w:pPr>
      <w:r w:rsidRPr="00A721EE">
        <w:rPr>
          <w:color w:val="000000" w:themeColor="text1"/>
        </w:rPr>
        <w:t xml:space="preserve">Прокладка </w:t>
      </w:r>
      <w:r w:rsidR="000D7509" w:rsidRPr="00A721EE">
        <w:rPr>
          <w:color w:val="000000" w:themeColor="text1"/>
        </w:rPr>
        <w:t xml:space="preserve">ЛКС ТМК </w:t>
      </w:r>
      <w:r w:rsidR="000A53C7" w:rsidRPr="00A721EE">
        <w:rPr>
          <w:color w:val="000000" w:themeColor="text1"/>
        </w:rPr>
        <w:t xml:space="preserve">при пересечении </w:t>
      </w:r>
      <w:r w:rsidR="000D7509" w:rsidRPr="00A721EE">
        <w:rPr>
          <w:color w:val="000000" w:themeColor="text1"/>
        </w:rPr>
        <w:t>искусственны</w:t>
      </w:r>
      <w:r w:rsidR="000A53C7" w:rsidRPr="00A721EE">
        <w:rPr>
          <w:color w:val="000000" w:themeColor="text1"/>
        </w:rPr>
        <w:t>х</w:t>
      </w:r>
      <w:r w:rsidR="000D7509" w:rsidRPr="00A721EE">
        <w:rPr>
          <w:color w:val="000000" w:themeColor="text1"/>
        </w:rPr>
        <w:t xml:space="preserve"> </w:t>
      </w:r>
      <w:r w:rsidR="000A53C7" w:rsidRPr="00A721EE">
        <w:rPr>
          <w:color w:val="000000" w:themeColor="text1"/>
        </w:rPr>
        <w:t xml:space="preserve">сооружений </w:t>
      </w:r>
      <w:r w:rsidR="000D7509" w:rsidRPr="00A721EE">
        <w:rPr>
          <w:color w:val="000000" w:themeColor="text1"/>
        </w:rPr>
        <w:t xml:space="preserve">для прогона скота и </w:t>
      </w:r>
      <w:r w:rsidR="000A53C7" w:rsidRPr="00A721EE">
        <w:rPr>
          <w:color w:val="000000" w:themeColor="text1"/>
        </w:rPr>
        <w:t xml:space="preserve">водопропускных </w:t>
      </w:r>
      <w:r w:rsidR="000D7509" w:rsidRPr="00A721EE">
        <w:rPr>
          <w:color w:val="000000" w:themeColor="text1"/>
        </w:rPr>
        <w:t>труб</w:t>
      </w:r>
    </w:p>
    <w:p w14:paraId="2F5F6754" w14:textId="2928B536" w:rsidR="000D7509" w:rsidRPr="00A721EE" w:rsidRDefault="0079447D" w:rsidP="0079447D">
      <w:pPr>
        <w:pStyle w:val="afd"/>
        <w:numPr>
          <w:ilvl w:val="3"/>
          <w:numId w:val="27"/>
        </w:numPr>
        <w:rPr>
          <w:color w:val="000000" w:themeColor="text1"/>
        </w:rPr>
      </w:pPr>
      <w:r w:rsidRPr="00A721EE">
        <w:rPr>
          <w:color w:val="000000" w:themeColor="text1"/>
        </w:rPr>
        <w:lastRenderedPageBreak/>
        <w:t xml:space="preserve">При проектировании </w:t>
      </w:r>
      <w:r w:rsidR="000A53C7" w:rsidRPr="00A721EE">
        <w:rPr>
          <w:color w:val="000000" w:themeColor="text1"/>
        </w:rPr>
        <w:t xml:space="preserve">пересечений </w:t>
      </w:r>
      <w:r w:rsidRPr="00A721EE">
        <w:rPr>
          <w:color w:val="000000" w:themeColor="text1"/>
        </w:rPr>
        <w:t>ЛКС ТМК искусственны</w:t>
      </w:r>
      <w:r w:rsidR="000A53C7" w:rsidRPr="00A721EE">
        <w:rPr>
          <w:color w:val="000000" w:themeColor="text1"/>
        </w:rPr>
        <w:t>х</w:t>
      </w:r>
      <w:r w:rsidRPr="00A721EE">
        <w:rPr>
          <w:color w:val="000000" w:themeColor="text1"/>
        </w:rPr>
        <w:t xml:space="preserve"> сооружени</w:t>
      </w:r>
      <w:r w:rsidR="000A53C7" w:rsidRPr="00A721EE">
        <w:rPr>
          <w:color w:val="000000" w:themeColor="text1"/>
        </w:rPr>
        <w:t>й</w:t>
      </w:r>
      <w:r w:rsidRPr="00A721EE">
        <w:rPr>
          <w:color w:val="000000" w:themeColor="text1"/>
        </w:rPr>
        <w:t xml:space="preserve"> для прогона скота и водопропускны</w:t>
      </w:r>
      <w:r w:rsidR="000A53C7" w:rsidRPr="00A721EE">
        <w:rPr>
          <w:color w:val="000000" w:themeColor="text1"/>
        </w:rPr>
        <w:t>х труб</w:t>
      </w:r>
      <w:r w:rsidRPr="00A721EE">
        <w:rPr>
          <w:color w:val="000000" w:themeColor="text1"/>
        </w:rPr>
        <w:t xml:space="preserve"> следует предусматривать прокладку над такими дорожными сооружениями на расстоянии по вертикали между верхней образующей труб (тоннелей) и нижней образующей ЛКС ТМК не менее 0,1 м без нарушения гидроизоляции дорожного сооружения (рисунок 77).</w:t>
      </w:r>
    </w:p>
    <w:p w14:paraId="128B3B70" w14:textId="748D6167" w:rsidR="000A53C7" w:rsidRPr="00A721EE" w:rsidRDefault="000A53C7" w:rsidP="0079447D">
      <w:pPr>
        <w:pStyle w:val="afd"/>
        <w:numPr>
          <w:ilvl w:val="3"/>
          <w:numId w:val="27"/>
        </w:numPr>
        <w:rPr>
          <w:color w:val="000000" w:themeColor="text1"/>
        </w:rPr>
      </w:pPr>
      <w:r w:rsidRPr="00A721EE">
        <w:rPr>
          <w:color w:val="000000" w:themeColor="text1"/>
        </w:rPr>
        <w:t>При невозможности выполнения работ минитраншейным методом прокладку ЛКС ТМК следует предусматривать параллельно входному оголовку сооружения выше конструкций откосных стен. Прокладку рекомендуется выполнять в самонесущей конструкции без крепления к оголовку.</w:t>
      </w:r>
    </w:p>
    <w:p w14:paraId="70E06F9B" w14:textId="6EDE9072" w:rsidR="000A53C7" w:rsidRPr="00A721EE" w:rsidRDefault="000A53C7" w:rsidP="0079447D">
      <w:pPr>
        <w:pStyle w:val="afd"/>
        <w:numPr>
          <w:ilvl w:val="3"/>
          <w:numId w:val="27"/>
        </w:numPr>
        <w:rPr>
          <w:color w:val="000000" w:themeColor="text1"/>
        </w:rPr>
      </w:pPr>
      <w:r w:rsidRPr="00A721EE">
        <w:rPr>
          <w:color w:val="000000" w:themeColor="text1"/>
        </w:rPr>
        <w:t>В качестве самонесущей конструкции должна быть использована металлическая труба, диаметр и толщина стенки которой определяются в зависимости от длины пролетной части и количества прокладываемых микротрубок.</w:t>
      </w:r>
    </w:p>
    <w:p w14:paraId="6C28B2E5" w14:textId="2496C2D7" w:rsidR="000A53C7" w:rsidRPr="00A721EE" w:rsidRDefault="000A53C7" w:rsidP="0079447D">
      <w:pPr>
        <w:pStyle w:val="afd"/>
        <w:numPr>
          <w:ilvl w:val="3"/>
          <w:numId w:val="27"/>
        </w:numPr>
        <w:rPr>
          <w:color w:val="000000" w:themeColor="text1"/>
        </w:rPr>
      </w:pPr>
      <w:r w:rsidRPr="00A721EE">
        <w:rPr>
          <w:color w:val="000000" w:themeColor="text1"/>
        </w:rPr>
        <w:t>Опорные конструкции (фундамент) пролетного сооружения могут выполняться по типу винтовых свай и должны обеспечивать надежную работу пролетного сооружения в целом на весь срок эксплуатации.</w:t>
      </w:r>
    </w:p>
    <w:p w14:paraId="76956ED2" w14:textId="487FEEB9" w:rsidR="00974DFA" w:rsidRPr="00A721EE" w:rsidRDefault="00974DFA" w:rsidP="0079447D">
      <w:pPr>
        <w:pStyle w:val="afd"/>
        <w:numPr>
          <w:ilvl w:val="3"/>
          <w:numId w:val="27"/>
        </w:numPr>
        <w:rPr>
          <w:color w:val="000000" w:themeColor="text1"/>
        </w:rPr>
      </w:pPr>
      <w:r w:rsidRPr="00A721EE">
        <w:rPr>
          <w:color w:val="000000" w:themeColor="text1"/>
        </w:rPr>
        <w:t>Все металлоконструкции должны иметь надежную систему антикоррозионного покрытия. Антикоррозионная защита металлоконструкций выполняется в соответствии с требованиями СП 28.13330.2017 .</w:t>
      </w:r>
    </w:p>
    <w:p w14:paraId="789F79FF" w14:textId="2DBBEF79" w:rsidR="000D7509" w:rsidRPr="00A721EE" w:rsidRDefault="000D7509" w:rsidP="000A53C7">
      <w:pPr>
        <w:pStyle w:val="afd"/>
        <w:rPr>
          <w:color w:val="000000" w:themeColor="text1"/>
        </w:r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A721EE" w:rsidRPr="00A721EE" w14:paraId="7BB1A499" w14:textId="77777777" w:rsidTr="006D73F0">
        <w:tc>
          <w:tcPr>
            <w:tcW w:w="5000" w:type="pct"/>
            <w:vAlign w:val="center"/>
          </w:tcPr>
          <w:p w14:paraId="617C5D3E" w14:textId="77777777" w:rsidR="000D7509" w:rsidRPr="00A721EE" w:rsidRDefault="000D7509" w:rsidP="006D73F0">
            <w:pPr>
              <w:spacing w:line="360" w:lineRule="auto"/>
              <w:jc w:val="center"/>
              <w:rPr>
                <w:rFonts w:eastAsia="MS Mincho"/>
                <w:color w:val="000000" w:themeColor="text1"/>
                <w:sz w:val="28"/>
                <w:szCs w:val="28"/>
              </w:rPr>
            </w:pPr>
            <w:r w:rsidRPr="00A721EE">
              <w:rPr>
                <w:noProof/>
                <w:color w:val="000000" w:themeColor="text1"/>
                <w:sz w:val="28"/>
                <w:szCs w:val="28"/>
              </w:rPr>
              <w:drawing>
                <wp:inline distT="0" distB="0" distL="0" distR="0" wp14:anchorId="310EF9BF" wp14:editId="2EE44609">
                  <wp:extent cx="5819775" cy="2148721"/>
                  <wp:effectExtent l="19050" t="0" r="0" b="0"/>
                  <wp:docPr id="7225" name="Рисунок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821440" cy="2149336"/>
                          </a:xfrm>
                          <a:prstGeom prst="rect">
                            <a:avLst/>
                          </a:prstGeom>
                          <a:noFill/>
                          <a:ln>
                            <a:noFill/>
                          </a:ln>
                        </pic:spPr>
                      </pic:pic>
                    </a:graphicData>
                  </a:graphic>
                </wp:inline>
              </w:drawing>
            </w:r>
          </w:p>
          <w:p w14:paraId="7B11FA06" w14:textId="77777777" w:rsidR="000D7509" w:rsidRPr="00A721EE" w:rsidRDefault="000D7509" w:rsidP="006D73F0">
            <w:pPr>
              <w:spacing w:line="360" w:lineRule="auto"/>
              <w:jc w:val="center"/>
              <w:rPr>
                <w:rFonts w:eastAsia="MS Mincho"/>
                <w:color w:val="000000" w:themeColor="text1"/>
                <w:sz w:val="28"/>
                <w:szCs w:val="28"/>
              </w:rPr>
            </w:pPr>
          </w:p>
        </w:tc>
      </w:tr>
      <w:tr w:rsidR="002B7EDE" w:rsidRPr="00A721EE" w14:paraId="6C0258A1" w14:textId="77777777" w:rsidTr="000E4F8A">
        <w:trPr>
          <w:trHeight w:val="1125"/>
        </w:trPr>
        <w:tc>
          <w:tcPr>
            <w:tcW w:w="5000" w:type="pct"/>
            <w:vAlign w:val="center"/>
          </w:tcPr>
          <w:p w14:paraId="69047B7D" w14:textId="675535EE" w:rsidR="000D7509" w:rsidRPr="00A721EE" w:rsidRDefault="000D7509">
            <w:pPr>
              <w:shd w:val="clear" w:color="auto" w:fill="FFFFFF"/>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 xml:space="preserve">Рисунок </w:t>
            </w:r>
            <w:r w:rsidR="00226040" w:rsidRPr="00A721EE">
              <w:rPr>
                <w:rFonts w:ascii="Arial" w:eastAsia="MS Mincho" w:hAnsi="Arial" w:cs="Arial"/>
                <w:color w:val="000000" w:themeColor="text1"/>
                <w:sz w:val="24"/>
                <w:szCs w:val="24"/>
              </w:rPr>
              <w:t>77</w:t>
            </w:r>
            <w:r w:rsidRPr="00A721EE">
              <w:rPr>
                <w:rFonts w:ascii="Arial" w:eastAsia="MS Mincho" w:hAnsi="Arial" w:cs="Arial"/>
                <w:color w:val="000000" w:themeColor="text1"/>
                <w:sz w:val="24"/>
                <w:szCs w:val="24"/>
              </w:rPr>
              <w:t xml:space="preserve"> – Прокладка ЛКС ТМК</w:t>
            </w:r>
            <w:r w:rsidRPr="00A721EE">
              <w:rPr>
                <w:rFonts w:ascii="Arial" w:eastAsia="MS Mincho" w:hAnsi="Arial" w:cs="Arial"/>
                <w:color w:val="000000" w:themeColor="text1"/>
                <w:sz w:val="24"/>
                <w:szCs w:val="24"/>
              </w:rPr>
              <w:br/>
              <w:t>через водопропускные трубы и искусственные сооружения для прогона скота:</w:t>
            </w:r>
            <w:r w:rsidRPr="00A721EE">
              <w:rPr>
                <w:rFonts w:ascii="Arial" w:eastAsia="MS Mincho" w:hAnsi="Arial" w:cs="Arial"/>
                <w:color w:val="000000" w:themeColor="text1"/>
                <w:sz w:val="24"/>
                <w:szCs w:val="24"/>
              </w:rPr>
              <w:br/>
              <w:t>1 – самонесущая конструкция;</w:t>
            </w:r>
            <w:r w:rsidRPr="00A721EE">
              <w:rPr>
                <w:rFonts w:ascii="Arial" w:eastAsia="MS Mincho" w:hAnsi="Arial" w:cs="Arial"/>
                <w:color w:val="000000" w:themeColor="text1"/>
                <w:sz w:val="24"/>
                <w:szCs w:val="24"/>
              </w:rPr>
              <w:br/>
              <w:t>2 – опорная конструкция</w:t>
            </w:r>
          </w:p>
        </w:tc>
      </w:tr>
    </w:tbl>
    <w:p w14:paraId="54CB1196" w14:textId="77777777" w:rsidR="000D7509" w:rsidRPr="00A721EE" w:rsidRDefault="000D7509" w:rsidP="00BE1623">
      <w:pPr>
        <w:pStyle w:val="afd"/>
        <w:rPr>
          <w:color w:val="000000" w:themeColor="text1"/>
        </w:rPr>
      </w:pPr>
    </w:p>
    <w:p w14:paraId="44F03971" w14:textId="0C4971CD" w:rsidR="0072542F" w:rsidRPr="00A721EE" w:rsidRDefault="0072542F" w:rsidP="004E71FB">
      <w:pPr>
        <w:pStyle w:val="afd"/>
        <w:numPr>
          <w:ilvl w:val="2"/>
          <w:numId w:val="27"/>
        </w:numPr>
        <w:rPr>
          <w:color w:val="000000" w:themeColor="text1"/>
        </w:rPr>
      </w:pPr>
      <w:r w:rsidRPr="00A721EE">
        <w:rPr>
          <w:color w:val="000000" w:themeColor="text1"/>
        </w:rPr>
        <w:t xml:space="preserve">Выбор вида исполнения конструктивных элементов для различных климатических районов, категорий, условий эксплуатации и хранения в части </w:t>
      </w:r>
      <w:r w:rsidRPr="00A721EE">
        <w:rPr>
          <w:color w:val="000000" w:themeColor="text1"/>
        </w:rPr>
        <w:lastRenderedPageBreak/>
        <w:t>воздействия климатических факторов внешней среды должен осуществляться согласно ГОСТ 15150-69.</w:t>
      </w:r>
    </w:p>
    <w:p w14:paraId="097C2703" w14:textId="3653D1C5" w:rsidR="00910AA8" w:rsidRPr="00A721EE" w:rsidRDefault="0072542F" w:rsidP="004E71FB">
      <w:pPr>
        <w:pStyle w:val="afd"/>
        <w:numPr>
          <w:ilvl w:val="2"/>
          <w:numId w:val="27"/>
        </w:numPr>
        <w:rPr>
          <w:color w:val="000000" w:themeColor="text1"/>
        </w:rPr>
      </w:pPr>
      <w:r w:rsidRPr="00A721EE">
        <w:rPr>
          <w:color w:val="000000" w:themeColor="text1"/>
        </w:rPr>
        <w:t>Вариант технического решения по креплению</w:t>
      </w:r>
      <w:r w:rsidR="00D55B3E" w:rsidRPr="00A721EE">
        <w:rPr>
          <w:color w:val="000000" w:themeColor="text1"/>
        </w:rPr>
        <w:t xml:space="preserve"> ЛКС ТМК на дорожном сооружении, подбор составных частей, конструктивных элементов для крепления ЛКС ТМК</w:t>
      </w:r>
      <w:r w:rsidR="00C32645" w:rsidRPr="00A721EE">
        <w:rPr>
          <w:color w:val="000000" w:themeColor="text1"/>
        </w:rPr>
        <w:t>, вариант подхода к дорожному сооружению</w:t>
      </w:r>
      <w:r w:rsidR="00D55B3E" w:rsidRPr="00A721EE">
        <w:rPr>
          <w:color w:val="000000" w:themeColor="text1"/>
        </w:rPr>
        <w:t xml:space="preserve"> </w:t>
      </w:r>
      <w:r w:rsidR="00C32645" w:rsidRPr="00A721EE">
        <w:rPr>
          <w:color w:val="000000" w:themeColor="text1"/>
        </w:rPr>
        <w:t xml:space="preserve">должны </w:t>
      </w:r>
      <w:r w:rsidR="00D55B3E" w:rsidRPr="00A721EE">
        <w:rPr>
          <w:color w:val="000000" w:themeColor="text1"/>
        </w:rPr>
        <w:t>определяться</w:t>
      </w:r>
      <w:r w:rsidRPr="00A721EE">
        <w:rPr>
          <w:color w:val="000000" w:themeColor="text1"/>
        </w:rPr>
        <w:t xml:space="preserve"> проектом исходя из конструктивных особенностей конкретного </w:t>
      </w:r>
      <w:r w:rsidR="00D55B3E" w:rsidRPr="00A721EE">
        <w:rPr>
          <w:color w:val="000000" w:themeColor="text1"/>
        </w:rPr>
        <w:t xml:space="preserve">дорожного </w:t>
      </w:r>
      <w:r w:rsidRPr="00A721EE">
        <w:rPr>
          <w:color w:val="000000" w:themeColor="text1"/>
        </w:rPr>
        <w:t xml:space="preserve">сооружения и </w:t>
      </w:r>
      <w:r w:rsidR="00D55B3E" w:rsidRPr="00A721EE">
        <w:rPr>
          <w:color w:val="000000" w:themeColor="text1"/>
        </w:rPr>
        <w:t xml:space="preserve">на основании проведенных инженерных расчетов, а также </w:t>
      </w:r>
      <w:r w:rsidR="00974DFA" w:rsidRPr="00A721EE">
        <w:rPr>
          <w:color w:val="000000" w:themeColor="text1"/>
        </w:rPr>
        <w:t xml:space="preserve">должны </w:t>
      </w:r>
      <w:r w:rsidRPr="00A721EE">
        <w:rPr>
          <w:color w:val="000000" w:themeColor="text1"/>
        </w:rPr>
        <w:t>быть согласован</w:t>
      </w:r>
      <w:r w:rsidR="00974DFA" w:rsidRPr="00A721EE">
        <w:rPr>
          <w:color w:val="000000" w:themeColor="text1"/>
        </w:rPr>
        <w:t>ы</w:t>
      </w:r>
      <w:r w:rsidRPr="00A721EE">
        <w:rPr>
          <w:color w:val="000000" w:themeColor="text1"/>
        </w:rPr>
        <w:t xml:space="preserve"> с эксплуатирующей организацией.</w:t>
      </w:r>
    </w:p>
    <w:p w14:paraId="42CB0C28" w14:textId="77777777" w:rsidR="004F4B27" w:rsidRPr="00A721EE" w:rsidRDefault="004F4B27" w:rsidP="004F4B27">
      <w:pPr>
        <w:pStyle w:val="afd"/>
        <w:ind w:left="284" w:firstLine="0"/>
        <w:rPr>
          <w:color w:val="000000" w:themeColor="text1"/>
        </w:rPr>
      </w:pPr>
    </w:p>
    <w:p w14:paraId="029E2A42" w14:textId="48A3504D" w:rsidR="004F4B27" w:rsidRPr="00A721EE" w:rsidRDefault="004F4B27"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105" w:name="_Toc121749074"/>
      <w:r w:rsidRPr="00A721EE">
        <w:rPr>
          <w:rFonts w:ascii="Arial" w:hAnsi="Arial" w:cs="Arial"/>
          <w:b/>
          <w:color w:val="000000" w:themeColor="text1"/>
          <w:sz w:val="24"/>
          <w:szCs w:val="24"/>
        </w:rPr>
        <w:t>Требования и нормы на проектирование совместной прокладки ЛКС ТМК с кабелями электроснабжения</w:t>
      </w:r>
      <w:bookmarkEnd w:id="105"/>
    </w:p>
    <w:p w14:paraId="70BD9CC0" w14:textId="7D2C7429" w:rsidR="00AB258A" w:rsidRPr="00A721EE" w:rsidRDefault="00AB258A" w:rsidP="004E71FB">
      <w:pPr>
        <w:pStyle w:val="afd"/>
        <w:numPr>
          <w:ilvl w:val="2"/>
          <w:numId w:val="27"/>
        </w:numPr>
        <w:rPr>
          <w:color w:val="000000" w:themeColor="text1"/>
        </w:rPr>
      </w:pPr>
      <w:r w:rsidRPr="00A721EE">
        <w:rPr>
          <w:color w:val="000000" w:themeColor="text1"/>
        </w:rPr>
        <w:t>Для электроснабжения оборудования ИТС, в том числе оборудования АСУДД, расположенного вдоль автомобильных дорог, может осуществляться совместная прокладка ЛКС ТМК с кабельной электро-инфраструктурой.</w:t>
      </w:r>
    </w:p>
    <w:p w14:paraId="283C9AAF" w14:textId="6C2AA161" w:rsidR="00AB258A" w:rsidRPr="00A721EE" w:rsidRDefault="00AB258A" w:rsidP="004E71FB">
      <w:pPr>
        <w:pStyle w:val="afd"/>
        <w:numPr>
          <w:ilvl w:val="2"/>
          <w:numId w:val="27"/>
        </w:numPr>
        <w:rPr>
          <w:color w:val="000000" w:themeColor="text1"/>
        </w:rPr>
      </w:pPr>
      <w:r w:rsidRPr="00A721EE">
        <w:rPr>
          <w:color w:val="000000" w:themeColor="text1"/>
        </w:rPr>
        <w:t xml:space="preserve"> </w:t>
      </w:r>
      <w:r w:rsidR="00ED204E" w:rsidRPr="00A721EE">
        <w:rPr>
          <w:color w:val="000000" w:themeColor="text1"/>
        </w:rPr>
        <w:t xml:space="preserve">При проектировании совместной прокладки ЛКС ТМК и кабелей электроснабжения может быть предусмотрена </w:t>
      </w:r>
      <w:r w:rsidR="0036135A" w:rsidRPr="00A721EE">
        <w:rPr>
          <w:color w:val="000000" w:themeColor="text1"/>
        </w:rPr>
        <w:t xml:space="preserve">прокладка </w:t>
      </w:r>
      <w:r w:rsidR="00ED204E" w:rsidRPr="00A721EE">
        <w:rPr>
          <w:color w:val="000000" w:themeColor="text1"/>
        </w:rPr>
        <w:t xml:space="preserve">в </w:t>
      </w:r>
      <w:r w:rsidRPr="00A721EE">
        <w:rPr>
          <w:color w:val="000000" w:themeColor="text1"/>
        </w:rPr>
        <w:t xml:space="preserve">одной траншее </w:t>
      </w:r>
      <w:r w:rsidR="00ED204E" w:rsidRPr="00A721EE">
        <w:rPr>
          <w:color w:val="000000" w:themeColor="text1"/>
        </w:rPr>
        <w:t>с разносом</w:t>
      </w:r>
      <w:r w:rsidRPr="00A721EE">
        <w:rPr>
          <w:color w:val="000000" w:themeColor="text1"/>
        </w:rPr>
        <w:t xml:space="preserve"> пакетов защитных трубок малого диаметра и электрокабеля по вертикали в соответствии с требованиями ПУЭ</w:t>
      </w:r>
      <w:r w:rsidR="00192C93" w:rsidRPr="00A721EE">
        <w:rPr>
          <w:color w:val="000000" w:themeColor="text1"/>
        </w:rPr>
        <w:t xml:space="preserve"> [15]</w:t>
      </w:r>
      <w:r w:rsidRPr="00A721EE">
        <w:rPr>
          <w:color w:val="000000" w:themeColor="text1"/>
        </w:rPr>
        <w:t>. Минимальная глубина залегания электрокабеля должна составлять 0,7 м от поверхности дорожного покрытия</w:t>
      </w:r>
      <w:r w:rsidR="0036135A" w:rsidRPr="00A721EE">
        <w:rPr>
          <w:color w:val="000000" w:themeColor="text1"/>
        </w:rPr>
        <w:t xml:space="preserve"> (Рисунок 78)</w:t>
      </w:r>
      <w:r w:rsidRPr="00A721EE">
        <w:rPr>
          <w:color w:val="000000" w:themeColor="text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7D0EEBB7" w14:textId="77777777" w:rsidTr="00A12329">
        <w:tc>
          <w:tcPr>
            <w:tcW w:w="9571" w:type="dxa"/>
            <w:vAlign w:val="center"/>
          </w:tcPr>
          <w:p w14:paraId="3806EF16" w14:textId="77777777" w:rsidR="00AB258A" w:rsidRPr="00A721EE" w:rsidRDefault="00AB258A" w:rsidP="00A12329">
            <w:pPr>
              <w:pStyle w:val="formattexttopleveltext"/>
              <w:spacing w:before="0" w:after="0" w:line="276" w:lineRule="auto"/>
              <w:ind w:firstLine="851"/>
              <w:jc w:val="center"/>
              <w:rPr>
                <w:rFonts w:ascii="Times New Roman" w:hAnsi="Times New Roman" w:cs="Times New Roman"/>
                <w:b/>
                <w:color w:val="000000" w:themeColor="text1"/>
                <w:sz w:val="24"/>
                <w:szCs w:val="24"/>
              </w:rPr>
            </w:pPr>
            <w:r w:rsidRPr="00A721EE">
              <w:rPr>
                <w:rFonts w:ascii="Times New Roman" w:hAnsi="Times New Roman" w:cs="Times New Roman"/>
                <w:b/>
                <w:noProof/>
                <w:color w:val="000000" w:themeColor="text1"/>
                <w:sz w:val="24"/>
                <w:szCs w:val="24"/>
                <w:lang w:eastAsia="ru-RU"/>
              </w:rPr>
              <w:drawing>
                <wp:inline distT="0" distB="0" distL="0" distR="0" wp14:anchorId="407F30B1" wp14:editId="6A7BBA7C">
                  <wp:extent cx="3777441" cy="2667000"/>
                  <wp:effectExtent l="0" t="0" r="0" b="0"/>
                  <wp:docPr id="7273" name="Рисунок 7273" descr="F:\КОЧЕТОВ\Public\КОЧЕТОВ\СТО Автодор\_РАЗРЕЗ электр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ЧЕТОВ\Public\КОЧЕТОВ\СТО Автодор\_РАЗРЕЗ электрика.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3786783" cy="2673596"/>
                          </a:xfrm>
                          <a:prstGeom prst="rect">
                            <a:avLst/>
                          </a:prstGeom>
                          <a:noFill/>
                          <a:ln>
                            <a:noFill/>
                          </a:ln>
                        </pic:spPr>
                      </pic:pic>
                    </a:graphicData>
                  </a:graphic>
                </wp:inline>
              </w:drawing>
            </w:r>
          </w:p>
        </w:tc>
      </w:tr>
      <w:tr w:rsidR="002B7EDE" w:rsidRPr="00A721EE" w14:paraId="0213CA53" w14:textId="77777777" w:rsidTr="00A12329">
        <w:tc>
          <w:tcPr>
            <w:tcW w:w="9571" w:type="dxa"/>
            <w:vAlign w:val="center"/>
          </w:tcPr>
          <w:p w14:paraId="4075CBAF" w14:textId="6EFA7B7A" w:rsidR="00AB258A" w:rsidRPr="00A721EE" w:rsidRDefault="00AB258A" w:rsidP="00A12329">
            <w:pPr>
              <w:pStyle w:val="aff1"/>
              <w:tabs>
                <w:tab w:val="left" w:pos="567"/>
                <w:tab w:val="left" w:pos="5387"/>
              </w:tabs>
              <w:spacing w:after="0" w:line="276" w:lineRule="auto"/>
              <w:jc w:val="center"/>
              <w:rPr>
                <w:rFonts w:ascii="Arial" w:hAnsi="Arial" w:cs="Arial"/>
                <w:color w:val="000000" w:themeColor="text1"/>
                <w:sz w:val="24"/>
                <w:szCs w:val="24"/>
              </w:rPr>
            </w:pPr>
            <w:r w:rsidRPr="00A721EE">
              <w:rPr>
                <w:rFonts w:ascii="Arial" w:hAnsi="Arial" w:cs="Arial"/>
                <w:color w:val="000000" w:themeColor="text1"/>
                <w:sz w:val="24"/>
                <w:szCs w:val="24"/>
              </w:rPr>
              <w:t xml:space="preserve">Рисунок </w:t>
            </w:r>
            <w:r w:rsidR="00226040" w:rsidRPr="00A721EE">
              <w:rPr>
                <w:rFonts w:ascii="Arial" w:hAnsi="Arial" w:cs="Arial"/>
                <w:color w:val="000000" w:themeColor="text1"/>
                <w:sz w:val="24"/>
                <w:szCs w:val="24"/>
              </w:rPr>
              <w:t>78</w:t>
            </w:r>
            <w:r w:rsidRPr="00A721EE">
              <w:rPr>
                <w:rFonts w:ascii="Arial" w:hAnsi="Arial" w:cs="Arial"/>
                <w:color w:val="000000" w:themeColor="text1"/>
                <w:sz w:val="24"/>
                <w:szCs w:val="24"/>
              </w:rPr>
              <w:t xml:space="preserve"> – Размещение ЛКС ТМК и электрокабеля в траншее</w:t>
            </w:r>
          </w:p>
        </w:tc>
      </w:tr>
    </w:tbl>
    <w:p w14:paraId="4C458C25" w14:textId="77777777" w:rsidR="00AB258A" w:rsidRPr="00A721EE" w:rsidRDefault="00AB258A" w:rsidP="00AB258A">
      <w:pPr>
        <w:tabs>
          <w:tab w:val="left" w:pos="709"/>
        </w:tabs>
        <w:ind w:firstLine="851"/>
        <w:jc w:val="both"/>
        <w:rPr>
          <w:color w:val="000000" w:themeColor="text1"/>
          <w:sz w:val="28"/>
          <w:szCs w:val="28"/>
        </w:rPr>
      </w:pPr>
    </w:p>
    <w:p w14:paraId="231E57EA" w14:textId="41E77715" w:rsidR="00AB258A" w:rsidRPr="00A721EE" w:rsidRDefault="0036135A" w:rsidP="0036135A">
      <w:pPr>
        <w:pStyle w:val="afd"/>
        <w:numPr>
          <w:ilvl w:val="2"/>
          <w:numId w:val="27"/>
        </w:numPr>
        <w:rPr>
          <w:color w:val="000000" w:themeColor="text1"/>
        </w:rPr>
      </w:pPr>
      <w:r w:rsidRPr="00A721EE">
        <w:rPr>
          <w:color w:val="000000" w:themeColor="text1"/>
        </w:rPr>
        <w:t xml:space="preserve">При проектировании совместной прокладки ЛКС ТМК и кабелей электроснабжения может быть предусмотрено </w:t>
      </w:r>
      <w:r w:rsidR="00AB258A" w:rsidRPr="00A721EE">
        <w:rPr>
          <w:color w:val="000000" w:themeColor="text1"/>
        </w:rPr>
        <w:t>применение пакета защитных трубок малого диаметра с встроенным</w:t>
      </w:r>
      <w:r w:rsidRPr="00A721EE">
        <w:rPr>
          <w:color w:val="000000" w:themeColor="text1"/>
        </w:rPr>
        <w:t>(-ми)</w:t>
      </w:r>
      <w:r w:rsidR="00AB258A" w:rsidRPr="00A721EE">
        <w:rPr>
          <w:color w:val="000000" w:themeColor="text1"/>
        </w:rPr>
        <w:t xml:space="preserve"> электрокабелем</w:t>
      </w:r>
      <w:r w:rsidRPr="00A721EE">
        <w:rPr>
          <w:color w:val="000000" w:themeColor="text1"/>
        </w:rPr>
        <w:t xml:space="preserve">(-ями), который(которые) </w:t>
      </w:r>
      <w:r w:rsidRPr="00A721EE">
        <w:rPr>
          <w:color w:val="000000" w:themeColor="text1"/>
        </w:rPr>
        <w:lastRenderedPageBreak/>
        <w:t xml:space="preserve">встроен(ы) в конструкцию пакета микротрубок </w:t>
      </w:r>
      <w:r w:rsidR="00AB258A" w:rsidRPr="00A721EE">
        <w:rPr>
          <w:color w:val="000000" w:themeColor="text1"/>
        </w:rPr>
        <w:t>вместо одной или нескольких трубок</w:t>
      </w:r>
      <w:r w:rsidRPr="00A721EE">
        <w:rPr>
          <w:color w:val="000000" w:themeColor="text1"/>
        </w:rPr>
        <w:t>.(Рисунок 79)</w:t>
      </w:r>
      <w:r w:rsidR="0098480D" w:rsidRPr="00A721EE">
        <w:rPr>
          <w:color w:val="000000" w:themeColor="text1"/>
        </w:rPr>
        <w:t>.</w:t>
      </w:r>
    </w:p>
    <w:p w14:paraId="5E1F68C6" w14:textId="77777777" w:rsidR="00AB258A" w:rsidRPr="00A721EE" w:rsidRDefault="00AB258A" w:rsidP="00071331">
      <w:pPr>
        <w:pStyle w:val="afd"/>
        <w:ind w:left="284" w:firstLine="0"/>
        <w:rPr>
          <w:color w:val="000000" w:themeColor="text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A721EE" w:rsidRPr="00A721EE" w14:paraId="79945BAC" w14:textId="77777777" w:rsidTr="00A12329">
        <w:tc>
          <w:tcPr>
            <w:tcW w:w="9355" w:type="dxa"/>
            <w:vAlign w:val="center"/>
          </w:tcPr>
          <w:p w14:paraId="760359AE" w14:textId="77777777" w:rsidR="00AB258A" w:rsidRPr="00A721EE" w:rsidRDefault="00AB258A" w:rsidP="00A12329">
            <w:pPr>
              <w:pStyle w:val="formattexttopleveltext"/>
              <w:spacing w:before="0" w:after="0" w:line="276" w:lineRule="auto"/>
              <w:ind w:firstLine="851"/>
              <w:jc w:val="center"/>
              <w:rPr>
                <w:rFonts w:ascii="Times New Roman" w:hAnsi="Times New Roman" w:cs="Times New Roman"/>
                <w:b/>
                <w:color w:val="000000" w:themeColor="text1"/>
                <w:sz w:val="24"/>
                <w:szCs w:val="24"/>
              </w:rPr>
            </w:pPr>
            <w:r w:rsidRPr="00A721EE">
              <w:rPr>
                <w:rFonts w:ascii="Times New Roman" w:hAnsi="Times New Roman" w:cs="Times New Roman"/>
                <w:b/>
                <w:noProof/>
                <w:color w:val="000000" w:themeColor="text1"/>
                <w:sz w:val="24"/>
                <w:szCs w:val="24"/>
                <w:lang w:eastAsia="ru-RU"/>
              </w:rPr>
              <w:drawing>
                <wp:inline distT="0" distB="0" distL="0" distR="0" wp14:anchorId="27AE0C20" wp14:editId="5B1402BD">
                  <wp:extent cx="4004623" cy="1845733"/>
                  <wp:effectExtent l="0" t="0" r="0" b="2540"/>
                  <wp:docPr id="7274" name="Рисунок 7274" descr="F:\КОЧЕТОВ\Public\КОЧЕТОВ\Каталоги\Микротрубка\С электрокабелем\Из католо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ЧЕТОВ\Public\КОЧЕТОВ\Каталоги\Микротрубка\С электрокабелем\Из католога.png"/>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4009738" cy="18480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7EDE" w:rsidRPr="00A721EE" w14:paraId="1AC758A3" w14:textId="77777777" w:rsidTr="00A12329">
        <w:tc>
          <w:tcPr>
            <w:tcW w:w="9355" w:type="dxa"/>
            <w:vAlign w:val="center"/>
          </w:tcPr>
          <w:p w14:paraId="4B8DD23D" w14:textId="77D10E93" w:rsidR="00AB258A" w:rsidRPr="00A721EE" w:rsidRDefault="00AB258A">
            <w:pPr>
              <w:pStyle w:val="aff1"/>
              <w:tabs>
                <w:tab w:val="left" w:pos="567"/>
                <w:tab w:val="left" w:pos="5387"/>
              </w:tabs>
              <w:spacing w:after="0" w:line="276" w:lineRule="auto"/>
              <w:ind w:firstLine="851"/>
              <w:jc w:val="center"/>
              <w:rPr>
                <w:rFonts w:ascii="Arial" w:hAnsi="Arial" w:cs="Arial"/>
                <w:color w:val="000000" w:themeColor="text1"/>
                <w:sz w:val="24"/>
                <w:szCs w:val="24"/>
              </w:rPr>
            </w:pPr>
            <w:r w:rsidRPr="00A721EE">
              <w:rPr>
                <w:rFonts w:ascii="Arial" w:hAnsi="Arial" w:cs="Arial"/>
                <w:color w:val="000000" w:themeColor="text1"/>
                <w:sz w:val="24"/>
                <w:szCs w:val="24"/>
              </w:rPr>
              <w:t xml:space="preserve">Рисунок </w:t>
            </w:r>
            <w:r w:rsidR="00226040" w:rsidRPr="00A721EE">
              <w:rPr>
                <w:rFonts w:ascii="Arial" w:hAnsi="Arial" w:cs="Arial"/>
                <w:color w:val="000000" w:themeColor="text1"/>
                <w:sz w:val="24"/>
                <w:szCs w:val="24"/>
              </w:rPr>
              <w:t>79</w:t>
            </w:r>
            <w:r w:rsidRPr="00A721EE">
              <w:rPr>
                <w:rFonts w:ascii="Arial" w:hAnsi="Arial" w:cs="Arial"/>
                <w:color w:val="000000" w:themeColor="text1"/>
                <w:sz w:val="24"/>
                <w:szCs w:val="24"/>
              </w:rPr>
              <w:t xml:space="preserve"> – Пример комбинированного пакета защитных трубок малого диаметра</w:t>
            </w:r>
          </w:p>
        </w:tc>
      </w:tr>
    </w:tbl>
    <w:p w14:paraId="6CA01CF6" w14:textId="77777777" w:rsidR="00AB258A" w:rsidRPr="00A721EE" w:rsidRDefault="00AB258A" w:rsidP="00AB258A">
      <w:pPr>
        <w:ind w:firstLine="851"/>
        <w:jc w:val="both"/>
        <w:rPr>
          <w:color w:val="000000" w:themeColor="text1"/>
          <w:sz w:val="28"/>
          <w:szCs w:val="28"/>
        </w:rPr>
      </w:pPr>
    </w:p>
    <w:p w14:paraId="439A6A2F" w14:textId="621B6EE5" w:rsidR="004F4B27" w:rsidRPr="00A721EE" w:rsidRDefault="0036135A" w:rsidP="00364663">
      <w:pPr>
        <w:pStyle w:val="afd"/>
        <w:numPr>
          <w:ilvl w:val="2"/>
          <w:numId w:val="27"/>
        </w:numPr>
        <w:ind w:left="0"/>
        <w:rPr>
          <w:color w:val="000000" w:themeColor="text1"/>
        </w:rPr>
      </w:pPr>
      <w:r w:rsidRPr="00A721EE">
        <w:rPr>
          <w:color w:val="000000" w:themeColor="text1"/>
        </w:rPr>
        <w:t>При проектировании совместной прокладки ЛКС ТМК и кабел</w:t>
      </w:r>
      <w:r w:rsidR="0098480D" w:rsidRPr="00A721EE">
        <w:rPr>
          <w:color w:val="000000" w:themeColor="text1"/>
        </w:rPr>
        <w:t>ей</w:t>
      </w:r>
      <w:r w:rsidRPr="00A721EE">
        <w:rPr>
          <w:color w:val="000000" w:themeColor="text1"/>
        </w:rPr>
        <w:t xml:space="preserve"> электроснабжения может быть предусмотрена прокладка электрокабеля подходящих диаметра и площади поперечного сечения жилы в одну или несколько свободных защитных трубок малого диаметра путем задувки или протяжки в нее </w:t>
      </w:r>
      <w:r w:rsidR="003638F2" w:rsidRPr="00A721EE">
        <w:rPr>
          <w:color w:val="000000" w:themeColor="text1"/>
        </w:rPr>
        <w:t>электрокабеля.</w:t>
      </w:r>
      <w:r w:rsidRPr="00A721EE">
        <w:rPr>
          <w:color w:val="000000" w:themeColor="text1"/>
        </w:rPr>
        <w:t xml:space="preserve"> </w:t>
      </w:r>
    </w:p>
    <w:p w14:paraId="15E86D5C" w14:textId="534C1A88" w:rsidR="004F4B27" w:rsidRPr="00A721EE" w:rsidRDefault="004F4B27" w:rsidP="004E71FB">
      <w:pPr>
        <w:widowControl/>
        <w:numPr>
          <w:ilvl w:val="1"/>
          <w:numId w:val="27"/>
        </w:numPr>
        <w:autoSpaceDE/>
        <w:adjustRightInd/>
        <w:spacing w:before="120" w:line="360" w:lineRule="auto"/>
        <w:ind w:left="0"/>
        <w:outlineLvl w:val="1"/>
        <w:rPr>
          <w:rFonts w:ascii="Arial" w:hAnsi="Arial" w:cs="Arial"/>
          <w:color w:val="000000" w:themeColor="text1"/>
          <w:sz w:val="24"/>
          <w:szCs w:val="24"/>
        </w:rPr>
      </w:pPr>
      <w:bookmarkStart w:id="106" w:name="_Toc121749075"/>
      <w:r w:rsidRPr="00A721EE">
        <w:rPr>
          <w:rFonts w:ascii="Arial" w:hAnsi="Arial" w:cs="Arial"/>
          <w:b/>
          <w:color w:val="000000" w:themeColor="text1"/>
          <w:sz w:val="24"/>
          <w:szCs w:val="24"/>
        </w:rPr>
        <w:t xml:space="preserve">Требования и нормы на проектирование временного выноса ЛКС ТМК при реконструкции, капитальном ремонте, ремонте автомобильной дороги </w:t>
      </w:r>
      <w:bookmarkEnd w:id="106"/>
    </w:p>
    <w:p w14:paraId="390A7600" w14:textId="0F35C670" w:rsidR="00783A1A" w:rsidRPr="00A721EE" w:rsidRDefault="008C6EF0" w:rsidP="004E71FB">
      <w:pPr>
        <w:pStyle w:val="afd"/>
        <w:numPr>
          <w:ilvl w:val="2"/>
          <w:numId w:val="27"/>
        </w:numPr>
        <w:rPr>
          <w:color w:val="000000" w:themeColor="text1"/>
        </w:rPr>
      </w:pPr>
      <w:r w:rsidRPr="00A721EE">
        <w:rPr>
          <w:color w:val="000000" w:themeColor="text1"/>
        </w:rPr>
        <w:t xml:space="preserve">Для сохранения целостности пакета микротрубок, смотровых устройств, оптических микрокабелей при выполнении ремонтных работ на автомобильной дороге с эксплуатируемой ЛКС ТМК должен быть произведен </w:t>
      </w:r>
      <w:r w:rsidR="0098480D" w:rsidRPr="00A721EE">
        <w:rPr>
          <w:color w:val="000000" w:themeColor="text1"/>
        </w:rPr>
        <w:t xml:space="preserve">временный </w:t>
      </w:r>
      <w:r w:rsidRPr="00A721EE">
        <w:rPr>
          <w:color w:val="000000" w:themeColor="text1"/>
        </w:rPr>
        <w:t>вынос ЛКС ТМК из зоны производства работ</w:t>
      </w:r>
      <w:r w:rsidR="00783A1A" w:rsidRPr="00A721EE">
        <w:rPr>
          <w:color w:val="000000" w:themeColor="text1"/>
        </w:rPr>
        <w:t>.</w:t>
      </w:r>
    </w:p>
    <w:p w14:paraId="4A848607" w14:textId="1D0A690B" w:rsidR="008C6EF0" w:rsidRPr="00A721EE" w:rsidRDefault="008C6EF0" w:rsidP="008C6EF0">
      <w:pPr>
        <w:pStyle w:val="afd"/>
        <w:numPr>
          <w:ilvl w:val="2"/>
          <w:numId w:val="27"/>
        </w:numPr>
        <w:rPr>
          <w:color w:val="000000" w:themeColor="text1"/>
        </w:rPr>
      </w:pPr>
      <w:r w:rsidRPr="00A721EE">
        <w:rPr>
          <w:color w:val="000000" w:themeColor="text1"/>
        </w:rPr>
        <w:t>При проектировании выноса ЛКС ТМК на участках ремонта (реконструкции)  автодороги может быть применен один из следующих вариантов типовых решений по выносу ЛКС ТМК:</w:t>
      </w:r>
    </w:p>
    <w:p w14:paraId="63BBA0C4" w14:textId="77777777" w:rsidR="00783A1A" w:rsidRPr="00A721EE" w:rsidRDefault="00783A1A" w:rsidP="008C6EF0">
      <w:pPr>
        <w:pStyle w:val="afd"/>
        <w:ind w:left="284" w:firstLine="0"/>
        <w:rPr>
          <w:color w:val="000000" w:themeColor="text1"/>
        </w:rPr>
      </w:pPr>
      <w:r w:rsidRPr="00A721EE">
        <w:rPr>
          <w:color w:val="000000" w:themeColor="text1"/>
        </w:rPr>
        <w:t>– вынос в полосу отвода автомобильной дороги;</w:t>
      </w:r>
    </w:p>
    <w:p w14:paraId="3013724B" w14:textId="77777777" w:rsidR="00783A1A" w:rsidRPr="00A721EE" w:rsidRDefault="00783A1A" w:rsidP="00071331">
      <w:pPr>
        <w:pStyle w:val="afd"/>
        <w:ind w:left="284" w:firstLine="0"/>
        <w:rPr>
          <w:color w:val="000000" w:themeColor="text1"/>
        </w:rPr>
      </w:pPr>
      <w:r w:rsidRPr="00A721EE">
        <w:rPr>
          <w:color w:val="000000" w:themeColor="text1"/>
        </w:rPr>
        <w:t>– вынос на блоки дорожные заградительные;</w:t>
      </w:r>
    </w:p>
    <w:p w14:paraId="75148115" w14:textId="77777777" w:rsidR="00783A1A" w:rsidRPr="00A721EE" w:rsidRDefault="00783A1A" w:rsidP="00071331">
      <w:pPr>
        <w:pStyle w:val="afd"/>
        <w:ind w:left="284" w:firstLine="0"/>
        <w:rPr>
          <w:color w:val="000000" w:themeColor="text1"/>
        </w:rPr>
      </w:pPr>
      <w:r w:rsidRPr="00A721EE">
        <w:rPr>
          <w:color w:val="000000" w:themeColor="text1"/>
        </w:rPr>
        <w:t>– вынос на опоры методом подвеса;</w:t>
      </w:r>
    </w:p>
    <w:p w14:paraId="2EA8FAAA" w14:textId="77777777" w:rsidR="00783A1A" w:rsidRPr="00A721EE" w:rsidRDefault="00783A1A" w:rsidP="00071331">
      <w:pPr>
        <w:pStyle w:val="afd"/>
        <w:ind w:left="284" w:firstLine="0"/>
        <w:rPr>
          <w:color w:val="000000" w:themeColor="text1"/>
        </w:rPr>
      </w:pPr>
      <w:r w:rsidRPr="00A721EE">
        <w:rPr>
          <w:color w:val="000000" w:themeColor="text1"/>
        </w:rPr>
        <w:t>– вынос в обочину на противоположной стороне автодороги;</w:t>
      </w:r>
    </w:p>
    <w:p w14:paraId="23A5254D" w14:textId="77777777" w:rsidR="00783A1A" w:rsidRPr="00A721EE" w:rsidRDefault="00783A1A" w:rsidP="00071331">
      <w:pPr>
        <w:pStyle w:val="afd"/>
        <w:ind w:left="284" w:firstLine="0"/>
        <w:rPr>
          <w:color w:val="000000" w:themeColor="text1"/>
        </w:rPr>
      </w:pPr>
      <w:r w:rsidRPr="00A721EE">
        <w:rPr>
          <w:color w:val="000000" w:themeColor="text1"/>
        </w:rPr>
        <w:t>– вынос подвесным оптическим кабелем;</w:t>
      </w:r>
    </w:p>
    <w:p w14:paraId="1194B0C6" w14:textId="77777777" w:rsidR="00783A1A" w:rsidRPr="00A721EE" w:rsidRDefault="00783A1A" w:rsidP="00071331">
      <w:pPr>
        <w:pStyle w:val="afd"/>
        <w:ind w:left="284" w:firstLine="0"/>
        <w:rPr>
          <w:color w:val="000000" w:themeColor="text1"/>
        </w:rPr>
      </w:pPr>
      <w:r w:rsidRPr="00A721EE">
        <w:rPr>
          <w:color w:val="000000" w:themeColor="text1"/>
        </w:rPr>
        <w:t>– вынос на барьерное ограждение при реконструкции водопропускной трубы.</w:t>
      </w:r>
    </w:p>
    <w:p w14:paraId="29B03EC7" w14:textId="6498B57D" w:rsidR="00783A1A" w:rsidRPr="00A721EE" w:rsidRDefault="00783A1A" w:rsidP="008C6EF0">
      <w:pPr>
        <w:pStyle w:val="afd"/>
        <w:numPr>
          <w:ilvl w:val="2"/>
          <w:numId w:val="27"/>
        </w:numPr>
        <w:ind w:firstLine="0"/>
        <w:rPr>
          <w:color w:val="000000" w:themeColor="text1"/>
        </w:rPr>
      </w:pPr>
      <w:r w:rsidRPr="00A721EE">
        <w:rPr>
          <w:color w:val="000000" w:themeColor="text1"/>
        </w:rPr>
        <w:t>Вынос ЛКС ТМК в полосу отвода автомобильной дороги</w:t>
      </w:r>
      <w:r w:rsidR="008C6EF0" w:rsidRPr="00A721EE">
        <w:rPr>
          <w:color w:val="000000" w:themeColor="text1"/>
        </w:rPr>
        <w:t xml:space="preserve"> применяется при полной разборке дорожной одежды, насыпи автомобильной дороги и дорожных </w:t>
      </w:r>
      <w:r w:rsidR="008C6EF0" w:rsidRPr="00A721EE">
        <w:rPr>
          <w:color w:val="000000" w:themeColor="text1"/>
        </w:rPr>
        <w:lastRenderedPageBreak/>
        <w:t>сооружений. Проектом должны предусматриваться следующие работы согласно схеме, приведенной на рисунке 80:</w:t>
      </w:r>
    </w:p>
    <w:p w14:paraId="69653221" w14:textId="503CA97D" w:rsidR="00783A1A" w:rsidRPr="00A721EE" w:rsidRDefault="00783A1A" w:rsidP="00071331">
      <w:pPr>
        <w:pStyle w:val="afd"/>
        <w:rPr>
          <w:color w:val="000000" w:themeColor="text1"/>
        </w:rPr>
      </w:pPr>
      <w:r w:rsidRPr="00A721EE">
        <w:rPr>
          <w:color w:val="000000" w:themeColor="text1"/>
        </w:rPr>
        <w:t>– прокладка временного пакета микротрубок (количество микротрубок определяется количеством существующих микрокабелей) в полосе отвода автодороги на глубине 1,2 м, установка смотровых устройств, при необходимости;</w:t>
      </w:r>
    </w:p>
    <w:p w14:paraId="6A411405" w14:textId="77777777" w:rsidR="00783A1A" w:rsidRPr="00A721EE" w:rsidRDefault="00783A1A" w:rsidP="00071331">
      <w:pPr>
        <w:pStyle w:val="afd"/>
        <w:rPr>
          <w:color w:val="000000" w:themeColor="text1"/>
        </w:rPr>
      </w:pPr>
      <w:r w:rsidRPr="00A721EE">
        <w:rPr>
          <w:color w:val="000000" w:themeColor="text1"/>
        </w:rPr>
        <w:t>– перетягивание запасов микрокабелей из соседних смотровых устройств (при необходимости);</w:t>
      </w:r>
    </w:p>
    <w:p w14:paraId="5DAA0391" w14:textId="51776B61" w:rsidR="00783A1A" w:rsidRPr="00A721EE" w:rsidRDefault="00783A1A" w:rsidP="00071331">
      <w:pPr>
        <w:pStyle w:val="afd"/>
        <w:rPr>
          <w:color w:val="000000" w:themeColor="text1"/>
        </w:rPr>
      </w:pPr>
      <w:r w:rsidRPr="00A721EE">
        <w:rPr>
          <w:color w:val="000000" w:themeColor="text1"/>
        </w:rPr>
        <w:t xml:space="preserve">–задувка временных оптических вставок микрокабелей требуемой емкости, требуемого количества во вновь </w:t>
      </w:r>
      <w:r w:rsidR="00B25F90" w:rsidRPr="00A721EE">
        <w:rPr>
          <w:color w:val="000000" w:themeColor="text1"/>
        </w:rPr>
        <w:t xml:space="preserve">проложенный </w:t>
      </w:r>
      <w:r w:rsidRPr="00A721EE">
        <w:rPr>
          <w:color w:val="000000" w:themeColor="text1"/>
        </w:rPr>
        <w:t>пакет микротрубок в полосе отвода автомобильной дороги. В последующем данные временные оптические вставки микрокабелей могут использоваться на других участках ремонта;</w:t>
      </w:r>
    </w:p>
    <w:p w14:paraId="5E57C643" w14:textId="0AAE7ADF" w:rsidR="00783A1A" w:rsidRPr="00A721EE" w:rsidRDefault="00783A1A" w:rsidP="00071331">
      <w:pPr>
        <w:pStyle w:val="afd"/>
        <w:rPr>
          <w:color w:val="000000" w:themeColor="text1"/>
        </w:rPr>
      </w:pPr>
      <w:r w:rsidRPr="00A721EE">
        <w:rPr>
          <w:color w:val="000000" w:themeColor="text1"/>
        </w:rPr>
        <w:t>– выдув микрокабелей из существующего ЛКС ТМК и их транспортировка на базу хранения;</w:t>
      </w:r>
    </w:p>
    <w:p w14:paraId="685DEA74" w14:textId="77777777" w:rsidR="00783A1A" w:rsidRPr="00A721EE" w:rsidRDefault="00783A1A" w:rsidP="00071331">
      <w:pPr>
        <w:pStyle w:val="afd"/>
        <w:rPr>
          <w:color w:val="000000" w:themeColor="text1"/>
        </w:rPr>
      </w:pPr>
      <w:r w:rsidRPr="00A721EE">
        <w:rPr>
          <w:color w:val="000000" w:themeColor="text1"/>
        </w:rPr>
        <w:t>– выемка существующего пакета микротрубок из обочины и его транспортировка на базу хранения;</w:t>
      </w:r>
    </w:p>
    <w:p w14:paraId="75F8567A" w14:textId="6D5F4273" w:rsidR="00783A1A" w:rsidRPr="00A721EE" w:rsidRDefault="00783A1A" w:rsidP="00071331">
      <w:pPr>
        <w:pStyle w:val="afd"/>
        <w:rPr>
          <w:color w:val="000000" w:themeColor="text1"/>
        </w:rPr>
      </w:pPr>
      <w:r w:rsidRPr="00A721EE">
        <w:rPr>
          <w:color w:val="000000" w:themeColor="text1"/>
        </w:rPr>
        <w:t>–</w:t>
      </w:r>
      <w:r w:rsidR="00B25F90" w:rsidRPr="00A721EE">
        <w:rPr>
          <w:color w:val="000000" w:themeColor="text1"/>
        </w:rPr>
        <w:t xml:space="preserve"> </w:t>
      </w:r>
      <w:r w:rsidRPr="00A721EE">
        <w:rPr>
          <w:color w:val="000000" w:themeColor="text1"/>
        </w:rPr>
        <w:t>установка заглушек на футляры, проложенные методом ГНБ или прокола</w:t>
      </w:r>
      <w:r w:rsidR="00B25F90" w:rsidRPr="00A721EE">
        <w:rPr>
          <w:color w:val="000000" w:themeColor="text1"/>
        </w:rPr>
        <w:t>,</w:t>
      </w:r>
      <w:r w:rsidRPr="00A721EE">
        <w:rPr>
          <w:color w:val="000000" w:themeColor="text1"/>
        </w:rPr>
        <w:t xml:space="preserve"> для обеспечения возможности их повторного использования после завершения ремонтных работ в случае</w:t>
      </w:r>
      <w:r w:rsidR="00B25F90" w:rsidRPr="00A721EE">
        <w:rPr>
          <w:color w:val="000000" w:themeColor="text1"/>
        </w:rPr>
        <w:t>,</w:t>
      </w:r>
      <w:r w:rsidRPr="00A721EE">
        <w:rPr>
          <w:color w:val="000000" w:themeColor="text1"/>
        </w:rPr>
        <w:t xml:space="preserve"> если они не будут повреждены;</w:t>
      </w:r>
    </w:p>
    <w:p w14:paraId="531A8D91" w14:textId="122ED21F" w:rsidR="00783A1A" w:rsidRPr="00A721EE" w:rsidRDefault="00783A1A" w:rsidP="00071331">
      <w:pPr>
        <w:pStyle w:val="afd"/>
        <w:rPr>
          <w:color w:val="000000" w:themeColor="text1"/>
        </w:rPr>
      </w:pPr>
      <w:r w:rsidRPr="00A721EE">
        <w:rPr>
          <w:color w:val="000000" w:themeColor="text1"/>
        </w:rPr>
        <w:t>–</w:t>
      </w:r>
      <w:r w:rsidR="00B25F90" w:rsidRPr="00A721EE">
        <w:rPr>
          <w:color w:val="000000" w:themeColor="text1"/>
        </w:rPr>
        <w:t xml:space="preserve"> </w:t>
      </w:r>
      <w:r w:rsidRPr="00A721EE">
        <w:rPr>
          <w:color w:val="000000" w:themeColor="text1"/>
        </w:rPr>
        <w:t>укладка электронных маркеров на концах футляров;</w:t>
      </w:r>
    </w:p>
    <w:p w14:paraId="3CB5C845" w14:textId="77777777" w:rsidR="00783A1A" w:rsidRPr="00A721EE" w:rsidRDefault="00783A1A" w:rsidP="00071331">
      <w:pPr>
        <w:pStyle w:val="afd"/>
        <w:rPr>
          <w:color w:val="000000" w:themeColor="text1"/>
        </w:rPr>
      </w:pPr>
      <w:r w:rsidRPr="00A721EE">
        <w:rPr>
          <w:color w:val="000000" w:themeColor="text1"/>
        </w:rPr>
        <w:t>– заглубление концов футляров ниже глубины земляных работ по ремонту автодороги;</w:t>
      </w:r>
    </w:p>
    <w:p w14:paraId="24D0DBAE" w14:textId="6C3CDA25" w:rsidR="00783A1A" w:rsidRPr="00A721EE" w:rsidRDefault="00783A1A" w:rsidP="00071331">
      <w:pPr>
        <w:pStyle w:val="afd"/>
        <w:rPr>
          <w:color w:val="000000" w:themeColor="text1"/>
        </w:rPr>
      </w:pPr>
      <w:r w:rsidRPr="00A721EE">
        <w:rPr>
          <w:color w:val="000000" w:themeColor="text1"/>
        </w:rPr>
        <w:t>–</w:t>
      </w:r>
      <w:r w:rsidR="00B25F90" w:rsidRPr="00A721EE">
        <w:rPr>
          <w:color w:val="000000" w:themeColor="text1"/>
        </w:rPr>
        <w:t xml:space="preserve"> </w:t>
      </w:r>
      <w:r w:rsidRPr="00A721EE">
        <w:rPr>
          <w:color w:val="000000" w:themeColor="text1"/>
        </w:rPr>
        <w:t>обратная укладка пакета микротрубок в обочину</w:t>
      </w:r>
      <w:r w:rsidR="00B25F90" w:rsidRPr="00A721EE">
        <w:rPr>
          <w:color w:val="000000" w:themeColor="text1"/>
        </w:rPr>
        <w:t xml:space="preserve"> после завершения работ по реконструкции автомобильной дороги</w:t>
      </w:r>
      <w:r w:rsidRPr="00A721EE">
        <w:rPr>
          <w:color w:val="000000" w:themeColor="text1"/>
        </w:rPr>
        <w:t xml:space="preserve">, при этом </w:t>
      </w:r>
      <w:r w:rsidR="00B25F90" w:rsidRPr="00A721EE">
        <w:rPr>
          <w:color w:val="000000" w:themeColor="text1"/>
        </w:rPr>
        <w:t xml:space="preserve">учитываются </w:t>
      </w:r>
      <w:r w:rsidRPr="00A721EE">
        <w:rPr>
          <w:color w:val="000000" w:themeColor="text1"/>
        </w:rPr>
        <w:t>изменившаяся ширина съезда, примыкания и возможная необходимость устройства новых ГНБ;</w:t>
      </w:r>
    </w:p>
    <w:p w14:paraId="7B88692A" w14:textId="3813F65C" w:rsidR="00783A1A" w:rsidRPr="00A721EE" w:rsidRDefault="00783A1A" w:rsidP="00071331">
      <w:pPr>
        <w:pStyle w:val="afd"/>
        <w:rPr>
          <w:color w:val="000000" w:themeColor="text1"/>
        </w:rPr>
      </w:pPr>
      <w:r w:rsidRPr="00A721EE">
        <w:rPr>
          <w:color w:val="000000" w:themeColor="text1"/>
        </w:rPr>
        <w:t>–</w:t>
      </w:r>
      <w:r w:rsidR="00B25F90" w:rsidRPr="00A721EE">
        <w:rPr>
          <w:color w:val="000000" w:themeColor="text1"/>
        </w:rPr>
        <w:t xml:space="preserve"> </w:t>
      </w:r>
      <w:r w:rsidRPr="00A721EE">
        <w:rPr>
          <w:color w:val="000000" w:themeColor="text1"/>
        </w:rPr>
        <w:t>задувка микрокабеля;</w:t>
      </w:r>
    </w:p>
    <w:p w14:paraId="26E542F7" w14:textId="2D79CBAE" w:rsidR="00D13E82" w:rsidRPr="00A721EE" w:rsidRDefault="00783A1A" w:rsidP="00783A1A">
      <w:pPr>
        <w:pStyle w:val="afd"/>
        <w:rPr>
          <w:color w:val="000000" w:themeColor="text1"/>
        </w:rPr>
      </w:pPr>
      <w:r w:rsidRPr="00A721EE">
        <w:rPr>
          <w:color w:val="000000" w:themeColor="text1"/>
        </w:rPr>
        <w:t>–</w:t>
      </w:r>
      <w:r w:rsidR="00B25F90" w:rsidRPr="00A721EE">
        <w:rPr>
          <w:color w:val="000000" w:themeColor="text1"/>
        </w:rPr>
        <w:t xml:space="preserve"> </w:t>
      </w:r>
      <w:r w:rsidRPr="00A721EE">
        <w:rPr>
          <w:color w:val="000000" w:themeColor="text1"/>
        </w:rPr>
        <w:t>вытягивание временных оптических вставок микрокабеля из пакета микротрубок, проложенного в полосе отвода и их транспортировка на базу складирования</w:t>
      </w:r>
      <w:r w:rsidR="008C6EF0" w:rsidRPr="00A721EE">
        <w:rPr>
          <w:color w:val="000000" w:themeColor="text1"/>
        </w:rPr>
        <w:t>.</w:t>
      </w:r>
    </w:p>
    <w:p w14:paraId="6BC0599B" w14:textId="77777777" w:rsidR="00D13E82" w:rsidRPr="00A721EE" w:rsidRDefault="00D13E82" w:rsidP="00783A1A">
      <w:pPr>
        <w:pStyle w:val="afd"/>
        <w:rPr>
          <w:color w:val="000000" w:themeColor="text1"/>
        </w:rPr>
      </w:pPr>
    </w:p>
    <w:p w14:paraId="4B4134C0" w14:textId="77777777" w:rsidR="00D13E82" w:rsidRPr="00A721EE" w:rsidRDefault="00D13E82" w:rsidP="00783A1A">
      <w:pPr>
        <w:pStyle w:val="afd"/>
        <w:rPr>
          <w:color w:val="000000" w:themeColor="text1"/>
        </w:rPr>
        <w:sectPr w:rsidR="00D13E82" w:rsidRPr="00A721EE" w:rsidSect="00751113">
          <w:footerReference w:type="even" r:id="rId124"/>
          <w:footerReference w:type="default" r:id="rId125"/>
          <w:headerReference w:type="first" r:id="rId126"/>
          <w:footerReference w:type="first" r:id="rId127"/>
          <w:type w:val="oddPage"/>
          <w:pgSz w:w="11909" w:h="16834" w:code="9"/>
          <w:pgMar w:top="1418" w:right="929" w:bottom="1077" w:left="1134" w:header="720" w:footer="720" w:gutter="0"/>
          <w:pgNumType w:start="1"/>
          <w:cols w:space="60"/>
          <w:noEndnote/>
          <w:titlePg/>
          <w:docGrid w:linePitch="272"/>
        </w:sectPr>
      </w:pPr>
    </w:p>
    <w:p w14:paraId="4D3A8A91" w14:textId="6F07DF86" w:rsidR="00D13E82" w:rsidRPr="00A721EE" w:rsidRDefault="00D13E82" w:rsidP="00783A1A">
      <w:pPr>
        <w:pStyle w:val="afd"/>
        <w:rPr>
          <w:color w:val="000000" w:themeColor="text1"/>
        </w:rPr>
      </w:pPr>
      <w:r w:rsidRPr="00A721EE">
        <w:rPr>
          <w:rFonts w:eastAsia="MS Mincho"/>
          <w:noProof/>
          <w:color w:val="000000" w:themeColor="text1"/>
          <w:sz w:val="28"/>
          <w:szCs w:val="28"/>
          <w:lang w:eastAsia="ru-RU"/>
        </w:rPr>
        <w:lastRenderedPageBreak/>
        <w:drawing>
          <wp:inline distT="0" distB="0" distL="0" distR="0" wp14:anchorId="1C1707ED" wp14:editId="79D02B16">
            <wp:extent cx="9105265" cy="3794125"/>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9105265" cy="3794125"/>
                    </a:xfrm>
                    <a:prstGeom prst="rect">
                      <a:avLst/>
                    </a:prstGeom>
                    <a:noFill/>
                    <a:ln>
                      <a:noFill/>
                    </a:ln>
                  </pic:spPr>
                </pic:pic>
              </a:graphicData>
            </a:graphic>
          </wp:inline>
        </w:drawing>
      </w:r>
    </w:p>
    <w:p w14:paraId="1F918B62" w14:textId="77777777" w:rsidR="00D13E82" w:rsidRPr="00A721EE" w:rsidRDefault="00D13E82" w:rsidP="00783A1A">
      <w:pPr>
        <w:pStyle w:val="afd"/>
        <w:rPr>
          <w:color w:val="000000" w:themeColor="text1"/>
        </w:rPr>
      </w:pPr>
    </w:p>
    <w:p w14:paraId="4211ECC5" w14:textId="047536C9" w:rsidR="00D13E82" w:rsidRPr="00A721EE" w:rsidRDefault="00D13E82" w:rsidP="00D13E82">
      <w:pPr>
        <w:pStyle w:val="afd"/>
        <w:jc w:val="center"/>
        <w:rPr>
          <w:color w:val="000000" w:themeColor="text1"/>
        </w:rPr>
      </w:pPr>
      <w:r w:rsidRPr="00A721EE">
        <w:rPr>
          <w:rFonts w:eastAsia="MS Mincho"/>
          <w:color w:val="000000" w:themeColor="text1"/>
        </w:rPr>
        <w:t>Рисунок 80 – Схема выноса ЛКС ТМК в полосу отвода автодороги</w:t>
      </w:r>
    </w:p>
    <w:p w14:paraId="17BE77D6" w14:textId="77777777" w:rsidR="00D13E82" w:rsidRPr="00A721EE" w:rsidRDefault="00D13E82" w:rsidP="00783A1A">
      <w:pPr>
        <w:pStyle w:val="afd"/>
        <w:rPr>
          <w:color w:val="000000" w:themeColor="text1"/>
        </w:rPr>
      </w:pPr>
    </w:p>
    <w:p w14:paraId="03485AA4" w14:textId="77777777" w:rsidR="00D13E82" w:rsidRPr="00A721EE" w:rsidRDefault="00D13E82" w:rsidP="00783A1A">
      <w:pPr>
        <w:pStyle w:val="afd"/>
        <w:rPr>
          <w:color w:val="000000" w:themeColor="text1"/>
        </w:rPr>
        <w:sectPr w:rsidR="00D13E82" w:rsidRPr="00A721EE" w:rsidSect="00751113">
          <w:pgSz w:w="16834" w:h="11909" w:orient="landscape" w:code="9"/>
          <w:pgMar w:top="1134" w:right="1418" w:bottom="929" w:left="1077" w:header="720" w:footer="720" w:gutter="0"/>
          <w:cols w:space="60"/>
          <w:noEndnote/>
          <w:docGrid w:linePitch="272"/>
        </w:sectPr>
      </w:pPr>
    </w:p>
    <w:p w14:paraId="3FDE8804" w14:textId="74C2C121" w:rsidR="00783A1A" w:rsidRPr="00A721EE" w:rsidRDefault="00783A1A" w:rsidP="004E71FB">
      <w:pPr>
        <w:pStyle w:val="afd"/>
        <w:numPr>
          <w:ilvl w:val="2"/>
          <w:numId w:val="27"/>
        </w:numPr>
        <w:rPr>
          <w:color w:val="000000" w:themeColor="text1"/>
        </w:rPr>
      </w:pPr>
      <w:r w:rsidRPr="00A721EE">
        <w:rPr>
          <w:color w:val="000000" w:themeColor="text1"/>
        </w:rPr>
        <w:lastRenderedPageBreak/>
        <w:t>Вынос ЛКС ТМК на блоки дорожные заградительные</w:t>
      </w:r>
      <w:r w:rsidR="00B25F90" w:rsidRPr="00A721EE">
        <w:rPr>
          <w:color w:val="000000" w:themeColor="text1"/>
        </w:rPr>
        <w:t xml:space="preserve"> применяется при выполнении работ по ремонту автодорог, не предполагающих последующее расширение земляного полотна, и с поэтапным перекрытием полос движения транспорта. Проектом должны предусматриваться следующие работы согласно схеме, приведенной на рисунке 81:</w:t>
      </w:r>
    </w:p>
    <w:p w14:paraId="52F782E8" w14:textId="77777777" w:rsidR="00783A1A" w:rsidRPr="00A721EE" w:rsidRDefault="00783A1A" w:rsidP="00071331">
      <w:pPr>
        <w:pStyle w:val="afd"/>
        <w:rPr>
          <w:color w:val="000000" w:themeColor="text1"/>
        </w:rPr>
      </w:pPr>
      <w:r w:rsidRPr="00A721EE">
        <w:rPr>
          <w:color w:val="000000" w:themeColor="text1"/>
        </w:rPr>
        <w:t>– установка дополнительного смотрового устройства на границе производства работ для возможности перетягивания запаса волоконно-оптического микрокабеля из соседних смотровых устройств;</w:t>
      </w:r>
    </w:p>
    <w:p w14:paraId="7C65CD07" w14:textId="77777777" w:rsidR="00783A1A" w:rsidRPr="00A721EE" w:rsidRDefault="00783A1A" w:rsidP="00071331">
      <w:pPr>
        <w:pStyle w:val="afd"/>
        <w:rPr>
          <w:color w:val="000000" w:themeColor="text1"/>
        </w:rPr>
      </w:pPr>
      <w:r w:rsidRPr="00A721EE">
        <w:rPr>
          <w:color w:val="000000" w:themeColor="text1"/>
        </w:rPr>
        <w:t>– перетягивание запаса микрокабеля из существующего смотрового устройства в новый;</w:t>
      </w:r>
    </w:p>
    <w:p w14:paraId="68778212" w14:textId="77777777" w:rsidR="00783A1A" w:rsidRPr="00A721EE" w:rsidRDefault="00783A1A" w:rsidP="00071331">
      <w:pPr>
        <w:pStyle w:val="afd"/>
        <w:rPr>
          <w:color w:val="000000" w:themeColor="text1"/>
        </w:rPr>
      </w:pPr>
      <w:r w:rsidRPr="00A721EE">
        <w:rPr>
          <w:color w:val="000000" w:themeColor="text1"/>
        </w:rPr>
        <w:t>– выемка существующего пакета микротрубок с микрокабелем из обочины;</w:t>
      </w:r>
    </w:p>
    <w:p w14:paraId="4BC5E88C" w14:textId="77777777" w:rsidR="00783A1A" w:rsidRPr="00A721EE" w:rsidRDefault="00783A1A" w:rsidP="00071331">
      <w:pPr>
        <w:pStyle w:val="afd"/>
        <w:rPr>
          <w:color w:val="000000" w:themeColor="text1"/>
        </w:rPr>
      </w:pPr>
      <w:r w:rsidRPr="00A721EE">
        <w:rPr>
          <w:color w:val="000000" w:themeColor="text1"/>
        </w:rPr>
        <w:t>– прокладка и закрепление существующего пакета микротрубок на разделительных блоках в середине проезжей части;</w:t>
      </w:r>
    </w:p>
    <w:p w14:paraId="02770DF1" w14:textId="3537DB4E" w:rsidR="00783A1A" w:rsidRPr="00A721EE" w:rsidRDefault="00783A1A" w:rsidP="00071331">
      <w:pPr>
        <w:pStyle w:val="afd"/>
        <w:rPr>
          <w:color w:val="000000" w:themeColor="text1"/>
        </w:rPr>
      </w:pPr>
      <w:r w:rsidRPr="00A721EE">
        <w:rPr>
          <w:color w:val="000000" w:themeColor="text1"/>
        </w:rPr>
        <w:t>– защита микрокабеля, оставшегося без микротрубки (в связи с увеличением длины трассы ЛКС ТМК часть микрокабеля остается без микротрубки). Защиту оголенного участка микрокабеля следует выполнять при помощи разрезной двустенной гибкой гофротрубы до микротрубки, внахлест с герметизацией стыка, целостность гофротрубы следует восстановить при помощи липкой ПВХ ленты;</w:t>
      </w:r>
    </w:p>
    <w:p w14:paraId="2C5E8A2E" w14:textId="78742244" w:rsidR="00783A1A" w:rsidRPr="00A721EE" w:rsidRDefault="00783A1A" w:rsidP="00071331">
      <w:pPr>
        <w:pStyle w:val="afd"/>
        <w:rPr>
          <w:color w:val="000000" w:themeColor="text1"/>
        </w:rPr>
      </w:pPr>
      <w:r w:rsidRPr="00A721EE">
        <w:rPr>
          <w:color w:val="000000" w:themeColor="text1"/>
        </w:rPr>
        <w:t xml:space="preserve">– укладка дорожных кабельных каналов с нагрузкой до 40 тонн на поверхность автодороги от обочины до разделительных блоков для защиты микрокабелей и пакета микротрубок (рисунок </w:t>
      </w:r>
      <w:r w:rsidR="00226040" w:rsidRPr="00A721EE">
        <w:rPr>
          <w:color w:val="000000" w:themeColor="text1"/>
        </w:rPr>
        <w:t>82</w:t>
      </w:r>
      <w:r w:rsidRPr="00A721EE">
        <w:rPr>
          <w:color w:val="000000" w:themeColor="text1"/>
        </w:rPr>
        <w:t>);</w:t>
      </w:r>
    </w:p>
    <w:p w14:paraId="5D7F008E" w14:textId="6E77F3B0" w:rsidR="00783A1A" w:rsidRPr="00A721EE" w:rsidRDefault="00783A1A" w:rsidP="00071331">
      <w:pPr>
        <w:pStyle w:val="afd"/>
        <w:rPr>
          <w:color w:val="000000" w:themeColor="text1"/>
        </w:rPr>
      </w:pPr>
      <w:r w:rsidRPr="00A721EE">
        <w:rPr>
          <w:color w:val="000000" w:themeColor="text1"/>
        </w:rPr>
        <w:t xml:space="preserve">– </w:t>
      </w:r>
      <w:r w:rsidR="00B25F90" w:rsidRPr="00A721EE">
        <w:rPr>
          <w:color w:val="000000" w:themeColor="text1"/>
        </w:rPr>
        <w:t xml:space="preserve">демонтаж дорожных кабельных каналов </w:t>
      </w:r>
      <w:r w:rsidRPr="00A721EE">
        <w:rPr>
          <w:color w:val="000000" w:themeColor="text1"/>
        </w:rPr>
        <w:t xml:space="preserve">после завершения работ по реконструкции </w:t>
      </w:r>
      <w:r w:rsidR="00B25F90" w:rsidRPr="00A721EE">
        <w:rPr>
          <w:color w:val="000000" w:themeColor="text1"/>
        </w:rPr>
        <w:t>и их транспортировка</w:t>
      </w:r>
      <w:r w:rsidRPr="00A721EE">
        <w:rPr>
          <w:color w:val="000000" w:themeColor="text1"/>
        </w:rPr>
        <w:t xml:space="preserve"> на хранение. В последующем данные кабельные каналы могут использоваться на других участках ремонта.</w:t>
      </w:r>
    </w:p>
    <w:p w14:paraId="03858F48" w14:textId="77777777" w:rsidR="00146D29" w:rsidRPr="00A721EE" w:rsidRDefault="00146D29" w:rsidP="00071331">
      <w:pPr>
        <w:pStyle w:val="afd"/>
        <w:rPr>
          <w:color w:val="000000" w:themeColor="text1"/>
        </w:rPr>
      </w:pPr>
    </w:p>
    <w:p w14:paraId="2BE16CFF" w14:textId="77777777" w:rsidR="00146D29" w:rsidRPr="00A721EE" w:rsidRDefault="00146D29" w:rsidP="00910AA8">
      <w:pPr>
        <w:pStyle w:val="afd"/>
        <w:ind w:left="284" w:firstLine="0"/>
        <w:rPr>
          <w:color w:val="000000" w:themeColor="text1"/>
        </w:rPr>
        <w:sectPr w:rsidR="00146D29" w:rsidRPr="00A721EE" w:rsidSect="00751113">
          <w:pgSz w:w="11909" w:h="16834" w:code="9"/>
          <w:pgMar w:top="1418" w:right="929" w:bottom="1077" w:left="1134" w:header="720" w:footer="720" w:gutter="0"/>
          <w:cols w:space="60"/>
          <w:noEndnote/>
          <w:docGrid w:linePitch="272"/>
        </w:sectPr>
      </w:pPr>
    </w:p>
    <w:p w14:paraId="36A15690" w14:textId="4FB79E6D" w:rsidR="00783A1A" w:rsidRPr="00A721EE" w:rsidRDefault="00146D29" w:rsidP="00910AA8">
      <w:pPr>
        <w:pStyle w:val="afd"/>
        <w:ind w:left="284" w:firstLine="0"/>
        <w:rPr>
          <w:color w:val="000000" w:themeColor="text1"/>
        </w:rPr>
      </w:pPr>
      <w:r w:rsidRPr="00A721EE">
        <w:rPr>
          <w:rFonts w:eastAsia="MS Mincho"/>
          <w:noProof/>
          <w:color w:val="000000" w:themeColor="text1"/>
          <w:sz w:val="28"/>
          <w:szCs w:val="28"/>
          <w:lang w:eastAsia="ru-RU"/>
        </w:rPr>
        <w:lastRenderedPageBreak/>
        <w:drawing>
          <wp:inline distT="0" distB="0" distL="0" distR="0" wp14:anchorId="5245A2C6" wp14:editId="7AC01309">
            <wp:extent cx="9105265" cy="4901977"/>
            <wp:effectExtent l="0" t="0" r="635" b="0"/>
            <wp:docPr id="7209" name="Рисунок 7209" descr="D:\Public\КОЧЕТОВ\ПГУТИ\Работа\РД по СМР\Рисунки\Вынос и переустрйоство\Вынос на бло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ublic\КОЧЕТОВ\ПГУТИ\Работа\РД по СМР\Рисунки\Вынос и переустрйоство\Вынос на блоки.pn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l="1948" t="14676" r="1469" b="15661"/>
                    <a:stretch/>
                  </pic:blipFill>
                  <pic:spPr bwMode="auto">
                    <a:xfrm>
                      <a:off x="0" y="0"/>
                      <a:ext cx="9105265" cy="4901977"/>
                    </a:xfrm>
                    <a:prstGeom prst="rect">
                      <a:avLst/>
                    </a:prstGeom>
                    <a:noFill/>
                    <a:ln>
                      <a:noFill/>
                    </a:ln>
                    <a:extLst>
                      <a:ext uri="{53640926-AAD7-44D8-BBD7-CCE9431645EC}">
                        <a14:shadowObscured xmlns:a14="http://schemas.microsoft.com/office/drawing/2010/main"/>
                      </a:ext>
                    </a:extLst>
                  </pic:spPr>
                </pic:pic>
              </a:graphicData>
            </a:graphic>
          </wp:inline>
        </w:drawing>
      </w:r>
    </w:p>
    <w:p w14:paraId="021F3A59" w14:textId="20912F29" w:rsidR="00146D29" w:rsidRPr="00A721EE" w:rsidRDefault="00146D29" w:rsidP="00146D29">
      <w:pPr>
        <w:pStyle w:val="afd"/>
        <w:ind w:left="284" w:firstLine="0"/>
        <w:jc w:val="center"/>
        <w:rPr>
          <w:color w:val="000000" w:themeColor="text1"/>
        </w:rPr>
      </w:pPr>
      <w:r w:rsidRPr="00A721EE">
        <w:rPr>
          <w:rFonts w:eastAsia="MS Mincho"/>
          <w:color w:val="000000" w:themeColor="text1"/>
        </w:rPr>
        <w:t xml:space="preserve">Рисунок 81 – Схема выноса ЛКС ТМК </w:t>
      </w:r>
      <w:r w:rsidR="00B25F90" w:rsidRPr="00A721EE">
        <w:rPr>
          <w:rFonts w:eastAsia="MS Mincho"/>
          <w:color w:val="000000" w:themeColor="text1"/>
        </w:rPr>
        <w:t xml:space="preserve">на </w:t>
      </w:r>
      <w:r w:rsidRPr="00A721EE">
        <w:rPr>
          <w:rFonts w:eastAsia="MS Mincho"/>
          <w:color w:val="000000" w:themeColor="text1"/>
        </w:rPr>
        <w:t xml:space="preserve">дорожные заградительные блоки </w:t>
      </w:r>
      <w:r w:rsidRPr="00A721EE">
        <w:rPr>
          <w:rFonts w:eastAsia="MS Mincho"/>
          <w:color w:val="000000" w:themeColor="text1"/>
        </w:rPr>
        <w:br/>
        <w:t>при проведении капитального ремонта автодороги без последующего расширения земляного полотна</w:t>
      </w:r>
    </w:p>
    <w:p w14:paraId="35A73BAD" w14:textId="77777777" w:rsidR="00146D29" w:rsidRPr="00A721EE" w:rsidRDefault="00146D29" w:rsidP="00910AA8">
      <w:pPr>
        <w:pStyle w:val="afd"/>
        <w:ind w:left="284" w:firstLine="0"/>
        <w:rPr>
          <w:color w:val="000000" w:themeColor="text1"/>
        </w:rPr>
      </w:pPr>
    </w:p>
    <w:p w14:paraId="378CD8D0" w14:textId="77777777" w:rsidR="00146D29" w:rsidRPr="00A721EE" w:rsidRDefault="00146D29" w:rsidP="00910AA8">
      <w:pPr>
        <w:pStyle w:val="afd"/>
        <w:ind w:left="284" w:firstLine="0"/>
        <w:rPr>
          <w:color w:val="000000" w:themeColor="text1"/>
        </w:rPr>
        <w:sectPr w:rsidR="00146D29" w:rsidRPr="00A721EE" w:rsidSect="00751113">
          <w:pgSz w:w="16834" w:h="11909" w:orient="landscape" w:code="9"/>
          <w:pgMar w:top="1134" w:right="1418" w:bottom="929" w:left="1077" w:header="720" w:footer="720" w:gutter="0"/>
          <w:cols w:space="60"/>
          <w:noEndnote/>
          <w:docGrid w:linePitch="272"/>
        </w:sect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721EE" w:rsidRPr="00A721EE" w14:paraId="37F544E2" w14:textId="77777777" w:rsidTr="007F323F">
        <w:tc>
          <w:tcPr>
            <w:tcW w:w="9571" w:type="dxa"/>
            <w:vAlign w:val="center"/>
          </w:tcPr>
          <w:p w14:paraId="0AE9CC5A" w14:textId="77777777" w:rsidR="00697017" w:rsidRPr="00A721EE" w:rsidRDefault="00697017" w:rsidP="007F323F">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219E3ED6" wp14:editId="4EDD5B2D">
                  <wp:extent cx="5772150" cy="3969779"/>
                  <wp:effectExtent l="19050" t="0" r="0" b="0"/>
                  <wp:docPr id="7262" name="Рисунок 7262" descr="D:\Public\КОЧЕТОВ\ПГУТИ\Работа\РД по СМР\Рисунки\Вынос и переустрйоство\Вынос на блок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ublic\КОЧЕТОВ\ПГУТИ\Работа\РД по СМР\Рисунки\Вынос и переустрйоство\Вынос на блоки-2.pn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l="4587" t="4405" r="2569" b="5437"/>
                          <a:stretch/>
                        </pic:blipFill>
                        <pic:spPr bwMode="auto">
                          <a:xfrm>
                            <a:off x="0" y="0"/>
                            <a:ext cx="5775092" cy="3971803"/>
                          </a:xfrm>
                          <a:prstGeom prst="rect">
                            <a:avLst/>
                          </a:prstGeom>
                          <a:noFill/>
                          <a:ln>
                            <a:noFill/>
                          </a:ln>
                          <a:extLst>
                            <a:ext uri="{53640926-AAD7-44D8-BBD7-CCE9431645EC}">
                              <a14:shadowObscured xmlns:a14="http://schemas.microsoft.com/office/drawing/2010/main"/>
                            </a:ext>
                          </a:extLst>
                        </pic:spPr>
                      </pic:pic>
                    </a:graphicData>
                  </a:graphic>
                </wp:inline>
              </w:drawing>
            </w:r>
          </w:p>
          <w:p w14:paraId="46514C9F" w14:textId="77777777" w:rsidR="00697017" w:rsidRPr="00A721EE" w:rsidRDefault="00697017" w:rsidP="007F323F">
            <w:pPr>
              <w:spacing w:line="360" w:lineRule="auto"/>
              <w:jc w:val="center"/>
              <w:rPr>
                <w:rFonts w:eastAsia="MS Mincho"/>
                <w:color w:val="000000" w:themeColor="text1"/>
                <w:sz w:val="28"/>
                <w:szCs w:val="28"/>
              </w:rPr>
            </w:pPr>
          </w:p>
        </w:tc>
      </w:tr>
      <w:tr w:rsidR="002B7EDE" w:rsidRPr="00A721EE" w14:paraId="2553F9AE" w14:textId="77777777" w:rsidTr="007F323F">
        <w:tc>
          <w:tcPr>
            <w:tcW w:w="9571" w:type="dxa"/>
            <w:vAlign w:val="center"/>
          </w:tcPr>
          <w:p w14:paraId="576052C3" w14:textId="0B949337" w:rsidR="00697017" w:rsidRPr="00A721EE" w:rsidRDefault="00697017">
            <w:pPr>
              <w:jc w:val="center"/>
              <w:rPr>
                <w:rFonts w:ascii="Arial" w:eastAsia="MS Mincho" w:hAnsi="Arial" w:cs="Arial"/>
                <w:color w:val="000000" w:themeColor="text1"/>
                <w:sz w:val="24"/>
                <w:szCs w:val="24"/>
              </w:rPr>
            </w:pPr>
            <w:r w:rsidRPr="00A721EE">
              <w:rPr>
                <w:rFonts w:ascii="Arial" w:eastAsia="MS Mincho" w:hAnsi="Arial" w:cs="Arial"/>
                <w:color w:val="000000" w:themeColor="text1"/>
                <w:sz w:val="24"/>
                <w:szCs w:val="24"/>
              </w:rPr>
              <w:t>Рисунок 82 – Устройство дорожного кабельного канала</w:t>
            </w:r>
            <w:r w:rsidRPr="00A721EE">
              <w:rPr>
                <w:rFonts w:ascii="Arial" w:eastAsia="MS Mincho" w:hAnsi="Arial" w:cs="Arial"/>
                <w:color w:val="000000" w:themeColor="text1"/>
                <w:sz w:val="24"/>
                <w:szCs w:val="24"/>
              </w:rPr>
              <w:br/>
              <w:t>и размещение ЛКС ТМК на дорожных блоках</w:t>
            </w:r>
          </w:p>
        </w:tc>
      </w:tr>
    </w:tbl>
    <w:p w14:paraId="4EE11189" w14:textId="6F6A6D09" w:rsidR="00697017" w:rsidRPr="00A721EE" w:rsidRDefault="00697017" w:rsidP="00071331">
      <w:pPr>
        <w:pStyle w:val="afd"/>
        <w:ind w:left="284" w:firstLine="0"/>
        <w:rPr>
          <w:color w:val="000000" w:themeColor="text1"/>
        </w:rPr>
      </w:pPr>
    </w:p>
    <w:p w14:paraId="60E5D985" w14:textId="77777777" w:rsidR="00697017" w:rsidRPr="00A721EE" w:rsidRDefault="00697017" w:rsidP="00071331">
      <w:pPr>
        <w:pStyle w:val="afd"/>
        <w:ind w:left="284" w:firstLine="0"/>
        <w:rPr>
          <w:color w:val="000000" w:themeColor="text1"/>
        </w:rPr>
      </w:pPr>
    </w:p>
    <w:p w14:paraId="236EE1AA" w14:textId="0FF3AA57" w:rsidR="00783A1A" w:rsidRPr="00A721EE" w:rsidRDefault="00783A1A" w:rsidP="004E71FB">
      <w:pPr>
        <w:pStyle w:val="afd"/>
        <w:numPr>
          <w:ilvl w:val="2"/>
          <w:numId w:val="27"/>
        </w:numPr>
        <w:rPr>
          <w:color w:val="000000" w:themeColor="text1"/>
        </w:rPr>
      </w:pPr>
      <w:r w:rsidRPr="00A721EE">
        <w:rPr>
          <w:color w:val="000000" w:themeColor="text1"/>
        </w:rPr>
        <w:t>Вынос ЛКС ТМК на опоры методом подвеса</w:t>
      </w:r>
      <w:r w:rsidR="00B25F90" w:rsidRPr="00A721EE">
        <w:rPr>
          <w:color w:val="000000" w:themeColor="text1"/>
        </w:rPr>
        <w:t xml:space="preserve"> применяется при полной разборке дорожной одежды, насыпи автомобильной дороги и дорожных сооружений. Проектом должны </w:t>
      </w:r>
      <w:r w:rsidR="00900BA5" w:rsidRPr="00A721EE">
        <w:rPr>
          <w:color w:val="000000" w:themeColor="text1"/>
        </w:rPr>
        <w:t xml:space="preserve">предусматриваться </w:t>
      </w:r>
      <w:r w:rsidR="00B25F90" w:rsidRPr="00A721EE">
        <w:rPr>
          <w:color w:val="000000" w:themeColor="text1"/>
        </w:rPr>
        <w:t>следующие работы согласно схеме, приведенной на рисунке 83:</w:t>
      </w:r>
    </w:p>
    <w:p w14:paraId="31466087" w14:textId="3930D959" w:rsidR="00783A1A" w:rsidRPr="00A721EE" w:rsidRDefault="00783A1A" w:rsidP="00071331">
      <w:pPr>
        <w:pStyle w:val="afd"/>
        <w:rPr>
          <w:color w:val="000000" w:themeColor="text1"/>
        </w:rPr>
      </w:pPr>
      <w:r w:rsidRPr="00A721EE">
        <w:rPr>
          <w:color w:val="000000" w:themeColor="text1"/>
        </w:rPr>
        <w:t>– вынос</w:t>
      </w:r>
      <w:r w:rsidR="009E6E3A" w:rsidRPr="00A721EE">
        <w:rPr>
          <w:color w:val="000000" w:themeColor="text1"/>
        </w:rPr>
        <w:t xml:space="preserve"> </w:t>
      </w:r>
      <w:r w:rsidRPr="00A721EE">
        <w:rPr>
          <w:color w:val="000000" w:themeColor="text1"/>
        </w:rPr>
        <w:t>ЛКС ТМК на участке между двумя существующими смотровыми устройствами (№1 и №2). При необходимости допускается установка дополнительного смотрового устройства на границе производства дорожных работ - необходимость определяется проектом;</w:t>
      </w:r>
    </w:p>
    <w:p w14:paraId="73F1F1BB" w14:textId="34108561" w:rsidR="00783A1A" w:rsidRPr="00A721EE" w:rsidRDefault="00783A1A" w:rsidP="00071331">
      <w:pPr>
        <w:pStyle w:val="afd"/>
        <w:rPr>
          <w:color w:val="000000" w:themeColor="text1"/>
        </w:rPr>
      </w:pPr>
      <w:r w:rsidRPr="00A721EE">
        <w:rPr>
          <w:color w:val="000000" w:themeColor="text1"/>
        </w:rPr>
        <w:t>–</w:t>
      </w:r>
      <w:r w:rsidR="00900BA5" w:rsidRPr="00A721EE">
        <w:rPr>
          <w:color w:val="000000" w:themeColor="text1"/>
        </w:rPr>
        <w:t xml:space="preserve"> </w:t>
      </w:r>
      <w:r w:rsidRPr="00A721EE">
        <w:rPr>
          <w:color w:val="000000" w:themeColor="text1"/>
        </w:rPr>
        <w:t>подвес пакета микротрубок с использованием автовышки;</w:t>
      </w:r>
    </w:p>
    <w:p w14:paraId="23D39935" w14:textId="77777777" w:rsidR="00783A1A" w:rsidRPr="00A721EE" w:rsidRDefault="00783A1A" w:rsidP="00071331">
      <w:pPr>
        <w:pStyle w:val="afd"/>
        <w:rPr>
          <w:color w:val="000000" w:themeColor="text1"/>
        </w:rPr>
      </w:pPr>
      <w:r w:rsidRPr="00A721EE">
        <w:rPr>
          <w:color w:val="000000" w:themeColor="text1"/>
        </w:rPr>
        <w:t>– монтаж опор вдоль реконструируемого участка автодороги на расстоянии не менее 5 м от него. Шаг установки опор определяется проектом;</w:t>
      </w:r>
    </w:p>
    <w:p w14:paraId="07A94CEA" w14:textId="77777777" w:rsidR="00783A1A" w:rsidRPr="00A721EE" w:rsidRDefault="00783A1A" w:rsidP="00071331">
      <w:pPr>
        <w:pStyle w:val="afd"/>
        <w:rPr>
          <w:color w:val="000000" w:themeColor="text1"/>
        </w:rPr>
      </w:pPr>
      <w:r w:rsidRPr="00A721EE">
        <w:rPr>
          <w:color w:val="000000" w:themeColor="text1"/>
        </w:rPr>
        <w:t>– подвес стального проволочного троса на опорах с помощью натяжной и поддерживающей арматуры для подвеса;</w:t>
      </w:r>
    </w:p>
    <w:p w14:paraId="04F86B80" w14:textId="77777777" w:rsidR="00783A1A" w:rsidRPr="00A721EE" w:rsidRDefault="00783A1A" w:rsidP="00071331">
      <w:pPr>
        <w:pStyle w:val="afd"/>
        <w:rPr>
          <w:color w:val="000000" w:themeColor="text1"/>
        </w:rPr>
      </w:pPr>
      <w:r w:rsidRPr="00A721EE">
        <w:rPr>
          <w:color w:val="000000" w:themeColor="text1"/>
        </w:rPr>
        <w:lastRenderedPageBreak/>
        <w:t>– перетягивание запаса микрокабеля (15 м) из смотрового устройства № 2 в смотровое устройство № 1;</w:t>
      </w:r>
    </w:p>
    <w:p w14:paraId="4940D3B5" w14:textId="77777777" w:rsidR="00783A1A" w:rsidRPr="00A721EE" w:rsidRDefault="00783A1A" w:rsidP="00071331">
      <w:pPr>
        <w:pStyle w:val="afd"/>
        <w:rPr>
          <w:color w:val="000000" w:themeColor="text1"/>
        </w:rPr>
      </w:pPr>
      <w:r w:rsidRPr="00A721EE">
        <w:rPr>
          <w:color w:val="000000" w:themeColor="text1"/>
        </w:rPr>
        <w:t>– выемка существующего пакета микротрубок из обочины без выдува микрокабелей из микротрубок;</w:t>
      </w:r>
    </w:p>
    <w:p w14:paraId="5706A829" w14:textId="4B04B7EC" w:rsidR="00783A1A" w:rsidRPr="00A721EE" w:rsidRDefault="00783A1A" w:rsidP="00071331">
      <w:pPr>
        <w:pStyle w:val="afd"/>
        <w:rPr>
          <w:color w:val="000000" w:themeColor="text1"/>
        </w:rPr>
      </w:pPr>
      <w:r w:rsidRPr="00A721EE">
        <w:rPr>
          <w:color w:val="000000" w:themeColor="text1"/>
        </w:rPr>
        <w:t xml:space="preserve">– защита микрокабеля, оставшегося без микротрубки (в связи с увеличением длины трассы ЛКС ТМК часть микрокабеля остается без микротрубки).  Защиту оголенного участка </w:t>
      </w:r>
      <w:r w:rsidR="00900BA5" w:rsidRPr="00A721EE">
        <w:rPr>
          <w:color w:val="000000" w:themeColor="text1"/>
        </w:rPr>
        <w:t xml:space="preserve">следует выполнять </w:t>
      </w:r>
      <w:r w:rsidRPr="00A721EE">
        <w:rPr>
          <w:color w:val="000000" w:themeColor="text1"/>
        </w:rPr>
        <w:t>при помощи разрезной двустенной гибкой гофротрубы, диаметр которой определяется проектом исходя из количества микрокабелей, на всем протяжении участка от смотрового устройства №1 до микротрубки</w:t>
      </w:r>
      <w:r w:rsidR="00AB3900" w:rsidRPr="00A721EE">
        <w:rPr>
          <w:color w:val="000000" w:themeColor="text1"/>
        </w:rPr>
        <w:t>,</w:t>
      </w:r>
      <w:r w:rsidRPr="00A721EE">
        <w:rPr>
          <w:color w:val="000000" w:themeColor="text1"/>
        </w:rPr>
        <w:t xml:space="preserve"> внахлест с герметизацией стыка</w:t>
      </w:r>
      <w:r w:rsidR="00AB3900" w:rsidRPr="00A721EE">
        <w:rPr>
          <w:color w:val="000000" w:themeColor="text1"/>
        </w:rPr>
        <w:t>, ц</w:t>
      </w:r>
      <w:r w:rsidRPr="00A721EE">
        <w:rPr>
          <w:color w:val="000000" w:themeColor="text1"/>
        </w:rPr>
        <w:t>елостность гофротрубы следует восстановить при помощи липкой ПВХ ленты;</w:t>
      </w:r>
    </w:p>
    <w:p w14:paraId="356E0BD4" w14:textId="0D43B2BA" w:rsidR="00783A1A" w:rsidRPr="00A721EE" w:rsidRDefault="00783A1A" w:rsidP="00071331">
      <w:pPr>
        <w:pStyle w:val="afd"/>
        <w:rPr>
          <w:color w:val="000000" w:themeColor="text1"/>
        </w:rPr>
      </w:pPr>
      <w:r w:rsidRPr="00A721EE">
        <w:rPr>
          <w:color w:val="000000" w:themeColor="text1"/>
        </w:rPr>
        <w:t>– прокладка микрокабеля в грунте в гофротрубе от смотрового устройства № 1 до опоры;</w:t>
      </w:r>
    </w:p>
    <w:p w14:paraId="59C8A32C" w14:textId="77777777" w:rsidR="00783A1A" w:rsidRPr="00A721EE" w:rsidRDefault="00783A1A" w:rsidP="00071331">
      <w:pPr>
        <w:pStyle w:val="afd"/>
        <w:rPr>
          <w:color w:val="000000" w:themeColor="text1"/>
        </w:rPr>
      </w:pPr>
      <w:r w:rsidRPr="00A721EE">
        <w:rPr>
          <w:color w:val="000000" w:themeColor="text1"/>
        </w:rPr>
        <w:t>– подъем микрокабеля в гофротрубе по опоре;</w:t>
      </w:r>
    </w:p>
    <w:p w14:paraId="0128C30D" w14:textId="77777777" w:rsidR="00783A1A" w:rsidRPr="00A721EE" w:rsidRDefault="00783A1A" w:rsidP="00071331">
      <w:pPr>
        <w:pStyle w:val="afd"/>
        <w:rPr>
          <w:color w:val="000000" w:themeColor="text1"/>
        </w:rPr>
      </w:pPr>
      <w:r w:rsidRPr="00A721EE">
        <w:rPr>
          <w:color w:val="000000" w:themeColor="text1"/>
        </w:rPr>
        <w:t>– подвес пакета микротрубок к стальному проволочному тросу с помощью стальной ленты (увеличение длины микрокабелей относительно длины трассы за счет провиса);</w:t>
      </w:r>
    </w:p>
    <w:p w14:paraId="13CF8B10" w14:textId="77777777" w:rsidR="00783A1A" w:rsidRPr="00A721EE" w:rsidRDefault="00783A1A" w:rsidP="00071331">
      <w:pPr>
        <w:pStyle w:val="afd"/>
        <w:rPr>
          <w:color w:val="000000" w:themeColor="text1"/>
        </w:rPr>
      </w:pPr>
      <w:r w:rsidRPr="00A721EE">
        <w:rPr>
          <w:color w:val="000000" w:themeColor="text1"/>
        </w:rPr>
        <w:t>– спуск пакета микротрубок с микрокабелями по опоре;</w:t>
      </w:r>
    </w:p>
    <w:p w14:paraId="1C16A747" w14:textId="77777777" w:rsidR="00783A1A" w:rsidRPr="00A721EE" w:rsidRDefault="00783A1A" w:rsidP="00071331">
      <w:pPr>
        <w:pStyle w:val="afd"/>
        <w:rPr>
          <w:color w:val="000000" w:themeColor="text1"/>
        </w:rPr>
      </w:pPr>
      <w:r w:rsidRPr="00A721EE">
        <w:rPr>
          <w:color w:val="000000" w:themeColor="text1"/>
        </w:rPr>
        <w:t>– прокладка пакета микротрубок с микрокабелями в грунте до смотрового устройства № 2;</w:t>
      </w:r>
    </w:p>
    <w:p w14:paraId="2C1C1231" w14:textId="306F1C2D" w:rsidR="00783A1A" w:rsidRPr="00A721EE" w:rsidRDefault="00783A1A" w:rsidP="00071331">
      <w:pPr>
        <w:pStyle w:val="afd"/>
        <w:rPr>
          <w:color w:val="000000" w:themeColor="text1"/>
        </w:rPr>
      </w:pPr>
      <w:r w:rsidRPr="00A721EE">
        <w:rPr>
          <w:color w:val="000000" w:themeColor="text1"/>
        </w:rPr>
        <w:t>–</w:t>
      </w:r>
      <w:r w:rsidR="009E6E3A" w:rsidRPr="00A721EE">
        <w:rPr>
          <w:color w:val="000000" w:themeColor="text1"/>
        </w:rPr>
        <w:t xml:space="preserve"> </w:t>
      </w:r>
      <w:r w:rsidRPr="00A721EE">
        <w:rPr>
          <w:color w:val="000000" w:themeColor="text1"/>
        </w:rPr>
        <w:t xml:space="preserve">обратная укладка пакета микротрубок в обочину и задувка микрокабеля в трубку после завершения работ по реконструкции автомобильной дороги; </w:t>
      </w:r>
    </w:p>
    <w:p w14:paraId="4BF2B742" w14:textId="77777777" w:rsidR="00783A1A" w:rsidRPr="00A721EE" w:rsidRDefault="00783A1A" w:rsidP="00071331">
      <w:pPr>
        <w:pStyle w:val="afd"/>
        <w:rPr>
          <w:color w:val="000000" w:themeColor="text1"/>
        </w:rPr>
      </w:pPr>
      <w:r w:rsidRPr="00A721EE">
        <w:rPr>
          <w:color w:val="000000" w:themeColor="text1"/>
        </w:rPr>
        <w:t>- демонтаж и вывоз на базу складирования стального проволочного троса и опор. В последующем данный трос, арматура и опоры могут использоваться на других участках ремонта.</w:t>
      </w:r>
    </w:p>
    <w:p w14:paraId="39F954D9" w14:textId="311AA7F0" w:rsidR="00783A1A" w:rsidRPr="00A721EE" w:rsidRDefault="00783A1A" w:rsidP="00071331">
      <w:pPr>
        <w:pStyle w:val="afd"/>
        <w:rPr>
          <w:color w:val="000000" w:themeColor="text1"/>
        </w:rPr>
      </w:pPr>
      <w:r w:rsidRPr="00A721EE">
        <w:rPr>
          <w:color w:val="000000" w:themeColor="text1"/>
        </w:rPr>
        <w:t xml:space="preserve">При необходимости вынос ЛКС ТМК осуществляется с помощью специализированного подвесного самонесущего пакета микротрубок. В этом случае выполнение работ без перерыва связи становится невозможным. Подробно технология подвеса ЛКС ТМК на опоры рассмотрена в </w:t>
      </w:r>
      <w:r w:rsidR="0096594C" w:rsidRPr="00A721EE">
        <w:rPr>
          <w:color w:val="000000" w:themeColor="text1"/>
        </w:rPr>
        <w:t>под</w:t>
      </w:r>
      <w:r w:rsidRPr="00A721EE">
        <w:rPr>
          <w:color w:val="000000" w:themeColor="text1"/>
        </w:rPr>
        <w:t xml:space="preserve">разделе </w:t>
      </w:r>
      <w:r w:rsidR="000E4F8A" w:rsidRPr="00A721EE">
        <w:rPr>
          <w:color w:val="000000" w:themeColor="text1"/>
        </w:rPr>
        <w:t xml:space="preserve">6.8 </w:t>
      </w:r>
      <w:r w:rsidRPr="00A721EE">
        <w:rPr>
          <w:color w:val="000000" w:themeColor="text1"/>
        </w:rPr>
        <w:t xml:space="preserve">настоящего </w:t>
      </w:r>
      <w:r w:rsidR="00E440AC" w:rsidRPr="00A721EE">
        <w:rPr>
          <w:color w:val="000000" w:themeColor="text1"/>
        </w:rPr>
        <w:t>ПНСТ</w:t>
      </w:r>
      <w:r w:rsidRPr="00A721EE">
        <w:rPr>
          <w:color w:val="000000" w:themeColor="text1"/>
        </w:rPr>
        <w:t>.</w:t>
      </w:r>
    </w:p>
    <w:p w14:paraId="2D312692" w14:textId="121CDA3E" w:rsidR="00447C4C" w:rsidRPr="00A721EE" w:rsidRDefault="00447C4C" w:rsidP="00447C4C">
      <w:pPr>
        <w:pStyle w:val="afd"/>
        <w:ind w:left="284" w:firstLine="0"/>
        <w:rPr>
          <w:color w:val="000000" w:themeColor="text1"/>
        </w:rPr>
      </w:pPr>
    </w:p>
    <w:p w14:paraId="07B4ECFA" w14:textId="77777777" w:rsidR="00146D29" w:rsidRPr="00A721EE" w:rsidRDefault="00146D29" w:rsidP="00447C4C">
      <w:pPr>
        <w:pStyle w:val="afd"/>
        <w:ind w:left="284" w:firstLine="0"/>
        <w:rPr>
          <w:color w:val="000000" w:themeColor="text1"/>
        </w:rPr>
        <w:sectPr w:rsidR="00146D29" w:rsidRPr="00A721EE" w:rsidSect="00751113">
          <w:pgSz w:w="11909" w:h="16834" w:code="9"/>
          <w:pgMar w:top="1418" w:right="929" w:bottom="1077" w:left="1134" w:header="720" w:footer="720" w:gutter="0"/>
          <w:cols w:space="60"/>
          <w:noEndnote/>
          <w:docGrid w:linePitch="272"/>
        </w:sectPr>
      </w:pPr>
    </w:p>
    <w:tbl>
      <w:tblPr>
        <w:tblStyle w:val="a5"/>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4"/>
      </w:tblGrid>
      <w:tr w:rsidR="00A721EE" w:rsidRPr="00A721EE" w14:paraId="69003FF5" w14:textId="77777777" w:rsidTr="003B7BDB">
        <w:trPr>
          <w:cantSplit/>
          <w:trHeight w:val="3918"/>
        </w:trPr>
        <w:tc>
          <w:tcPr>
            <w:tcW w:w="15134" w:type="dxa"/>
          </w:tcPr>
          <w:p w14:paraId="604C4502" w14:textId="77777777" w:rsidR="00146D29" w:rsidRPr="00A721EE" w:rsidRDefault="00146D29" w:rsidP="003B7BDB">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708E4DEA" wp14:editId="1E4FFCE0">
                  <wp:extent cx="7178150" cy="2481943"/>
                  <wp:effectExtent l="0" t="0" r="3810"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t="1929" b="1655"/>
                          <a:stretch/>
                        </pic:blipFill>
                        <pic:spPr bwMode="auto">
                          <a:xfrm>
                            <a:off x="0" y="0"/>
                            <a:ext cx="7228785" cy="24994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21EE" w:rsidRPr="00A721EE" w14:paraId="7C7606C5" w14:textId="77777777" w:rsidTr="003B7BDB">
        <w:trPr>
          <w:cantSplit/>
          <w:trHeight w:val="4160"/>
        </w:trPr>
        <w:tc>
          <w:tcPr>
            <w:tcW w:w="15134" w:type="dxa"/>
          </w:tcPr>
          <w:p w14:paraId="49A28FDE" w14:textId="77777777" w:rsidR="00146D29" w:rsidRPr="00A721EE" w:rsidRDefault="00146D29" w:rsidP="003B7BDB">
            <w:pPr>
              <w:spacing w:line="360" w:lineRule="auto"/>
              <w:jc w:val="center"/>
              <w:rPr>
                <w:rFonts w:eastAsia="MS Mincho"/>
                <w:noProof/>
                <w:color w:val="000000" w:themeColor="text1"/>
                <w:sz w:val="28"/>
                <w:szCs w:val="28"/>
              </w:rPr>
            </w:pPr>
            <w:r w:rsidRPr="00A721EE">
              <w:rPr>
                <w:rFonts w:eastAsia="MS Mincho"/>
                <w:noProof/>
                <w:color w:val="000000" w:themeColor="text1"/>
                <w:sz w:val="28"/>
                <w:szCs w:val="28"/>
              </w:rPr>
              <w:drawing>
                <wp:inline distT="0" distB="0" distL="0" distR="0" wp14:anchorId="7DA4E261" wp14:editId="78B0A250">
                  <wp:extent cx="5934075" cy="2461654"/>
                  <wp:effectExtent l="0" t="0" r="0" b="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t="1354" b="2982"/>
                          <a:stretch/>
                        </pic:blipFill>
                        <pic:spPr bwMode="auto">
                          <a:xfrm>
                            <a:off x="0" y="0"/>
                            <a:ext cx="6009717" cy="24930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7EDE" w:rsidRPr="00A721EE" w14:paraId="1D5F6ABB" w14:textId="77777777" w:rsidTr="00146D29">
        <w:trPr>
          <w:cantSplit/>
          <w:trHeight w:val="419"/>
        </w:trPr>
        <w:tc>
          <w:tcPr>
            <w:tcW w:w="15134" w:type="dxa"/>
          </w:tcPr>
          <w:p w14:paraId="56EEAC93" w14:textId="77777777" w:rsidR="00146D29" w:rsidRPr="00A721EE" w:rsidRDefault="00146D29" w:rsidP="003B7BDB">
            <w:pPr>
              <w:jc w:val="center"/>
              <w:rPr>
                <w:rFonts w:ascii="Arial" w:eastAsia="MS Mincho" w:hAnsi="Arial" w:cs="Arial"/>
                <w:noProof/>
                <w:color w:val="000000" w:themeColor="text1"/>
                <w:sz w:val="24"/>
                <w:szCs w:val="24"/>
              </w:rPr>
            </w:pPr>
            <w:r w:rsidRPr="00A721EE">
              <w:rPr>
                <w:rFonts w:ascii="Arial" w:eastAsia="MS Mincho" w:hAnsi="Arial" w:cs="Arial"/>
                <w:color w:val="000000" w:themeColor="text1"/>
                <w:sz w:val="24"/>
                <w:szCs w:val="24"/>
              </w:rPr>
              <w:t>Рисунок 83 – Схема выноса ЛКС ТМК на опоры. Узлы крепления</w:t>
            </w:r>
          </w:p>
        </w:tc>
      </w:tr>
    </w:tbl>
    <w:p w14:paraId="21B724B5" w14:textId="77777777" w:rsidR="00146D29" w:rsidRPr="00A721EE" w:rsidRDefault="00146D29" w:rsidP="00447C4C">
      <w:pPr>
        <w:pStyle w:val="afd"/>
        <w:ind w:left="284" w:firstLine="0"/>
        <w:rPr>
          <w:color w:val="000000" w:themeColor="text1"/>
        </w:rPr>
      </w:pPr>
    </w:p>
    <w:p w14:paraId="31B2A5B0" w14:textId="77777777" w:rsidR="00146D29" w:rsidRPr="00A721EE" w:rsidRDefault="00146D29" w:rsidP="00146D29">
      <w:pPr>
        <w:pStyle w:val="afd"/>
        <w:rPr>
          <w:color w:val="000000" w:themeColor="text1"/>
        </w:rPr>
        <w:sectPr w:rsidR="00146D29" w:rsidRPr="00A721EE" w:rsidSect="00751113">
          <w:pgSz w:w="16834" w:h="11909" w:orient="landscape" w:code="9"/>
          <w:pgMar w:top="1134" w:right="1418" w:bottom="929" w:left="1077" w:header="720" w:footer="720" w:gutter="0"/>
          <w:cols w:space="60"/>
          <w:noEndnote/>
          <w:docGrid w:linePitch="272"/>
        </w:sectPr>
      </w:pPr>
    </w:p>
    <w:p w14:paraId="797E4AAE" w14:textId="0D8C7B4A" w:rsidR="00E04F7F" w:rsidRPr="00A721EE" w:rsidRDefault="00E04F7F" w:rsidP="004E71FB">
      <w:pPr>
        <w:pStyle w:val="afd"/>
        <w:numPr>
          <w:ilvl w:val="2"/>
          <w:numId w:val="27"/>
        </w:numPr>
        <w:rPr>
          <w:color w:val="000000" w:themeColor="text1"/>
        </w:rPr>
      </w:pPr>
      <w:r w:rsidRPr="00A721EE">
        <w:rPr>
          <w:color w:val="000000" w:themeColor="text1"/>
        </w:rPr>
        <w:lastRenderedPageBreak/>
        <w:t>Вынос ЛКС ТМК в обочину на противоположной стороне автодороги</w:t>
      </w:r>
      <w:r w:rsidR="00430DE2" w:rsidRPr="00A721EE">
        <w:rPr>
          <w:color w:val="000000" w:themeColor="text1"/>
        </w:rPr>
        <w:t xml:space="preserve"> применяется при выполнении работ по ремонту автодорог с поэтапным перекрытием полос движения транспорта. Проектом должны предусматриваться следующие работы согласно схеме, приведенной на рисунке 84:</w:t>
      </w:r>
    </w:p>
    <w:p w14:paraId="1C9FCD2F" w14:textId="77777777" w:rsidR="00E04F7F" w:rsidRPr="00A721EE" w:rsidRDefault="00E04F7F" w:rsidP="00E04F7F">
      <w:pPr>
        <w:pStyle w:val="afd"/>
        <w:rPr>
          <w:color w:val="000000" w:themeColor="text1"/>
        </w:rPr>
      </w:pPr>
      <w:r w:rsidRPr="00A721EE">
        <w:rPr>
          <w:color w:val="000000" w:themeColor="text1"/>
        </w:rPr>
        <w:t>– выполнение закрытых переходов на другую сторону автодороги, установка дополнительных смотровых устройств для пневмопрокладки микрокабелей;</w:t>
      </w:r>
    </w:p>
    <w:p w14:paraId="398F4E07" w14:textId="7B4CBFD5" w:rsidR="00E04F7F" w:rsidRPr="00A721EE" w:rsidRDefault="00E04F7F" w:rsidP="00A12329">
      <w:pPr>
        <w:pStyle w:val="afd"/>
        <w:rPr>
          <w:color w:val="000000" w:themeColor="text1"/>
        </w:rPr>
      </w:pPr>
      <w:r w:rsidRPr="00A721EE">
        <w:rPr>
          <w:color w:val="000000" w:themeColor="text1"/>
        </w:rPr>
        <w:t>– прокладка временного пакета микротрубок (количество микротрубок определяется количеством существующих микрокабелей) в обочине автодороги с противоположной стороны, установка смотровых устройств, при необходимости;</w:t>
      </w:r>
    </w:p>
    <w:p w14:paraId="49B14719" w14:textId="77777777" w:rsidR="00E04F7F" w:rsidRPr="00A721EE" w:rsidRDefault="00E04F7F">
      <w:pPr>
        <w:pStyle w:val="afd"/>
        <w:rPr>
          <w:color w:val="000000" w:themeColor="text1"/>
        </w:rPr>
      </w:pPr>
      <w:r w:rsidRPr="00A721EE">
        <w:rPr>
          <w:color w:val="000000" w:themeColor="text1"/>
        </w:rPr>
        <w:t>– перетягивание запасов микрокабелей из соседних смотровых устройств (при необходимости);</w:t>
      </w:r>
    </w:p>
    <w:p w14:paraId="31015AC8" w14:textId="77777777" w:rsidR="00E04F7F" w:rsidRPr="00A721EE" w:rsidRDefault="00E04F7F">
      <w:pPr>
        <w:pStyle w:val="afd"/>
        <w:rPr>
          <w:color w:val="000000" w:themeColor="text1"/>
        </w:rPr>
      </w:pPr>
      <w:r w:rsidRPr="00A721EE">
        <w:rPr>
          <w:color w:val="000000" w:themeColor="text1"/>
        </w:rPr>
        <w:t>–задувка временных оптических вставок микрокабелей требуемой емкости, требуемого количества во вновь проложенный пакет микротрубок;</w:t>
      </w:r>
    </w:p>
    <w:p w14:paraId="1C047630" w14:textId="77777777" w:rsidR="00E04F7F" w:rsidRPr="00A721EE" w:rsidRDefault="00E04F7F">
      <w:pPr>
        <w:pStyle w:val="afd"/>
        <w:rPr>
          <w:color w:val="000000" w:themeColor="text1"/>
        </w:rPr>
      </w:pPr>
      <w:r w:rsidRPr="00A721EE">
        <w:rPr>
          <w:color w:val="000000" w:themeColor="text1"/>
        </w:rPr>
        <w:t>–выдув микрокабелей из существующего ЛКС ТМК и его транспортировка на базу складирования;</w:t>
      </w:r>
    </w:p>
    <w:p w14:paraId="7236C682" w14:textId="77777777" w:rsidR="00E04F7F" w:rsidRPr="00A721EE" w:rsidRDefault="00E04F7F">
      <w:pPr>
        <w:pStyle w:val="afd"/>
        <w:rPr>
          <w:color w:val="000000" w:themeColor="text1"/>
        </w:rPr>
      </w:pPr>
      <w:r w:rsidRPr="00A721EE">
        <w:rPr>
          <w:color w:val="000000" w:themeColor="text1"/>
        </w:rPr>
        <w:t>–выемка существующего пакета микротрубок из обочины и его транспортировка на базу складирования;</w:t>
      </w:r>
    </w:p>
    <w:p w14:paraId="3A6A5679" w14:textId="77777777" w:rsidR="00E04F7F" w:rsidRPr="00A721EE" w:rsidRDefault="00E04F7F">
      <w:pPr>
        <w:pStyle w:val="afd"/>
        <w:rPr>
          <w:color w:val="000000" w:themeColor="text1"/>
        </w:rPr>
      </w:pPr>
      <w:r w:rsidRPr="00A721EE">
        <w:rPr>
          <w:color w:val="000000" w:themeColor="text1"/>
        </w:rPr>
        <w:t>– обратная укладка пакета микротрубок в обочину и задувка в него микрокабеля (после завершения работ по реконструкции автомобильной дороги);</w:t>
      </w:r>
    </w:p>
    <w:p w14:paraId="12A66E8D" w14:textId="705FE795" w:rsidR="00E04F7F" w:rsidRPr="00A721EE" w:rsidRDefault="00E04F7F" w:rsidP="00BE1623">
      <w:pPr>
        <w:pStyle w:val="afd"/>
        <w:rPr>
          <w:color w:val="000000" w:themeColor="text1"/>
        </w:rPr>
      </w:pPr>
      <w:r w:rsidRPr="00A721EE">
        <w:rPr>
          <w:color w:val="000000" w:themeColor="text1"/>
        </w:rPr>
        <w:t>–</w:t>
      </w:r>
      <w:r w:rsidR="009E6E3A" w:rsidRPr="00A721EE">
        <w:rPr>
          <w:color w:val="000000" w:themeColor="text1"/>
        </w:rPr>
        <w:t xml:space="preserve"> </w:t>
      </w:r>
      <w:r w:rsidRPr="00A721EE">
        <w:rPr>
          <w:color w:val="000000" w:themeColor="text1"/>
        </w:rPr>
        <w:t>вытягивание временных оптических вставок микрокабеля из пакета микротрубок, демонтаж временных смотровых устройств и их транспортировка на базу складирования. В последующем временные оптические вставки микрокабеля и смотровые устройства могут использоваться на других участках ремонта.</w:t>
      </w:r>
    </w:p>
    <w:p w14:paraId="1B2C39B0" w14:textId="7FB7CDE1" w:rsidR="00E04F7F" w:rsidRPr="00A721EE" w:rsidRDefault="00E04F7F" w:rsidP="00E04F7F">
      <w:pPr>
        <w:pStyle w:val="afd"/>
        <w:rPr>
          <w:color w:val="000000" w:themeColor="text1"/>
        </w:rPr>
      </w:pPr>
    </w:p>
    <w:p w14:paraId="53FF3EEB" w14:textId="77777777" w:rsidR="00146D29" w:rsidRPr="00A721EE" w:rsidRDefault="00146D29" w:rsidP="00E04F7F">
      <w:pPr>
        <w:pStyle w:val="afd"/>
        <w:rPr>
          <w:color w:val="000000" w:themeColor="text1"/>
        </w:rPr>
        <w:sectPr w:rsidR="00146D29" w:rsidRPr="00A721EE" w:rsidSect="00751113">
          <w:pgSz w:w="11909" w:h="16834" w:code="9"/>
          <w:pgMar w:top="1418" w:right="929" w:bottom="1077" w:left="1134" w:header="720" w:footer="720" w:gutter="0"/>
          <w:cols w:space="60"/>
          <w:noEndnote/>
          <w:docGrid w:linePitch="272"/>
        </w:sect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39"/>
      </w:tblGrid>
      <w:tr w:rsidR="00A721EE" w:rsidRPr="00A721EE" w14:paraId="60A2B474" w14:textId="77777777" w:rsidTr="003B7BDB">
        <w:tc>
          <w:tcPr>
            <w:tcW w:w="14560" w:type="dxa"/>
          </w:tcPr>
          <w:p w14:paraId="5DF6D052" w14:textId="77777777" w:rsidR="00146D29" w:rsidRPr="00A721EE" w:rsidRDefault="00146D29" w:rsidP="003B7BDB">
            <w:pPr>
              <w:rPr>
                <w:rFonts w:eastAsia="MS Mincho"/>
                <w:b/>
                <w:color w:val="000000" w:themeColor="text1"/>
                <w:sz w:val="28"/>
                <w:szCs w:val="28"/>
              </w:rPr>
            </w:pPr>
            <w:r w:rsidRPr="00A721EE">
              <w:rPr>
                <w:rFonts w:eastAsia="MS Mincho"/>
                <w:b/>
                <w:noProof/>
                <w:color w:val="000000" w:themeColor="text1"/>
                <w:sz w:val="28"/>
                <w:szCs w:val="28"/>
              </w:rPr>
              <w:lastRenderedPageBreak/>
              <w:drawing>
                <wp:inline distT="0" distB="0" distL="0" distR="0" wp14:anchorId="157C2B73" wp14:editId="579BA34F">
                  <wp:extent cx="9062543" cy="3441700"/>
                  <wp:effectExtent l="0" t="0" r="5715" b="635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9071426" cy="3445074"/>
                          </a:xfrm>
                          <a:prstGeom prst="rect">
                            <a:avLst/>
                          </a:prstGeom>
                          <a:noFill/>
                          <a:ln>
                            <a:noFill/>
                          </a:ln>
                        </pic:spPr>
                      </pic:pic>
                    </a:graphicData>
                  </a:graphic>
                </wp:inline>
              </w:drawing>
            </w:r>
          </w:p>
        </w:tc>
      </w:tr>
      <w:tr w:rsidR="002B7EDE" w:rsidRPr="00A721EE" w14:paraId="521BF468" w14:textId="77777777" w:rsidTr="003B7BDB">
        <w:tc>
          <w:tcPr>
            <w:tcW w:w="14560" w:type="dxa"/>
          </w:tcPr>
          <w:p w14:paraId="5CF1AEBD" w14:textId="77777777" w:rsidR="00146D29" w:rsidRPr="00A721EE" w:rsidRDefault="00146D29" w:rsidP="003B7BDB">
            <w:pPr>
              <w:jc w:val="center"/>
              <w:rPr>
                <w:rFonts w:ascii="Arial" w:eastAsia="MS Mincho" w:hAnsi="Arial" w:cs="Arial"/>
                <w:color w:val="000000" w:themeColor="text1"/>
                <w:sz w:val="24"/>
                <w:szCs w:val="24"/>
              </w:rPr>
            </w:pPr>
          </w:p>
          <w:p w14:paraId="3EC97861" w14:textId="77777777" w:rsidR="00146D29" w:rsidRPr="00A721EE" w:rsidRDefault="00146D29" w:rsidP="003B7BDB">
            <w:pPr>
              <w:jc w:val="center"/>
              <w:rPr>
                <w:rFonts w:ascii="Arial" w:eastAsia="MS Mincho" w:hAnsi="Arial" w:cs="Arial"/>
                <w:b/>
                <w:color w:val="000000" w:themeColor="text1"/>
                <w:sz w:val="24"/>
                <w:szCs w:val="24"/>
              </w:rPr>
            </w:pPr>
            <w:r w:rsidRPr="00A721EE">
              <w:rPr>
                <w:rFonts w:ascii="Arial" w:eastAsia="MS Mincho" w:hAnsi="Arial" w:cs="Arial"/>
                <w:color w:val="000000" w:themeColor="text1"/>
                <w:sz w:val="24"/>
                <w:szCs w:val="24"/>
              </w:rPr>
              <w:t>Рисунок 84 – Схема выноса ЛКС ТМК в обочину автодороги на противоположной стороне</w:t>
            </w:r>
          </w:p>
        </w:tc>
      </w:tr>
    </w:tbl>
    <w:p w14:paraId="55F2FCE7" w14:textId="62BBA6EA" w:rsidR="00146D29" w:rsidRPr="00A721EE" w:rsidRDefault="00146D29" w:rsidP="00E04F7F">
      <w:pPr>
        <w:pStyle w:val="afd"/>
        <w:rPr>
          <w:color w:val="000000" w:themeColor="text1"/>
        </w:rPr>
      </w:pPr>
    </w:p>
    <w:p w14:paraId="0C06EFBA" w14:textId="77777777" w:rsidR="00146D29" w:rsidRPr="00A721EE" w:rsidRDefault="00146D29" w:rsidP="00E04F7F">
      <w:pPr>
        <w:pStyle w:val="afd"/>
        <w:rPr>
          <w:color w:val="000000" w:themeColor="text1"/>
        </w:rPr>
      </w:pPr>
    </w:p>
    <w:p w14:paraId="01277B8E" w14:textId="77777777" w:rsidR="00146D29" w:rsidRPr="00A721EE" w:rsidRDefault="00146D29" w:rsidP="00E04F7F">
      <w:pPr>
        <w:pStyle w:val="afd"/>
        <w:rPr>
          <w:color w:val="000000" w:themeColor="text1"/>
        </w:rPr>
      </w:pPr>
    </w:p>
    <w:p w14:paraId="1C2E228E" w14:textId="77777777" w:rsidR="00146D29" w:rsidRPr="00A721EE" w:rsidRDefault="00146D29" w:rsidP="00E04F7F">
      <w:pPr>
        <w:pStyle w:val="afd"/>
        <w:rPr>
          <w:color w:val="000000" w:themeColor="text1"/>
        </w:rPr>
        <w:sectPr w:rsidR="00146D29" w:rsidRPr="00A721EE" w:rsidSect="00751113">
          <w:pgSz w:w="16834" w:h="11909" w:orient="landscape" w:code="9"/>
          <w:pgMar w:top="1134" w:right="1418" w:bottom="929" w:left="1077" w:header="720" w:footer="720" w:gutter="0"/>
          <w:cols w:space="60"/>
          <w:noEndnote/>
          <w:docGrid w:linePitch="272"/>
        </w:sectPr>
      </w:pPr>
    </w:p>
    <w:p w14:paraId="459B6473" w14:textId="1E606BD6" w:rsidR="00E04F7F" w:rsidRPr="00A721EE" w:rsidRDefault="00E04F7F" w:rsidP="006A30BE">
      <w:pPr>
        <w:pStyle w:val="afd"/>
        <w:numPr>
          <w:ilvl w:val="2"/>
          <w:numId w:val="27"/>
        </w:numPr>
        <w:ind w:firstLine="427"/>
        <w:rPr>
          <w:color w:val="000000" w:themeColor="text1"/>
        </w:rPr>
      </w:pPr>
      <w:r w:rsidRPr="00A721EE">
        <w:rPr>
          <w:color w:val="000000" w:themeColor="text1"/>
        </w:rPr>
        <w:lastRenderedPageBreak/>
        <w:t>Вынос ЛКС ТМК на барьерное ограждение при ремонте водопропускной трубы</w:t>
      </w:r>
      <w:r w:rsidR="006A30BE" w:rsidRPr="00A721EE">
        <w:rPr>
          <w:color w:val="000000" w:themeColor="text1"/>
        </w:rPr>
        <w:t xml:space="preserve"> применяется при ремонте и замене водопропускных труб на автодороге.  Проектом должны предусматриваться следующие работы согласно схеме, приведенной на рисунке 85</w:t>
      </w:r>
      <w:r w:rsidRPr="00A721EE">
        <w:rPr>
          <w:color w:val="000000" w:themeColor="text1"/>
        </w:rPr>
        <w:t>:</w:t>
      </w:r>
    </w:p>
    <w:p w14:paraId="756969C3" w14:textId="68A403F8" w:rsidR="00E04F7F" w:rsidRPr="00A721EE" w:rsidRDefault="00E04F7F" w:rsidP="00947540">
      <w:pPr>
        <w:pStyle w:val="afd"/>
        <w:rPr>
          <w:color w:val="000000" w:themeColor="text1"/>
        </w:rPr>
      </w:pPr>
      <w:r w:rsidRPr="00A721EE">
        <w:rPr>
          <w:color w:val="000000" w:themeColor="text1"/>
        </w:rPr>
        <w:t xml:space="preserve">– выемка существующего пакета микротрубок из обочины </w:t>
      </w:r>
      <w:r w:rsidR="009E6E3A" w:rsidRPr="00A721EE">
        <w:rPr>
          <w:color w:val="000000" w:themeColor="text1"/>
        </w:rPr>
        <w:t>без</w:t>
      </w:r>
      <w:r w:rsidRPr="00A721EE">
        <w:rPr>
          <w:color w:val="000000" w:themeColor="text1"/>
        </w:rPr>
        <w:t xml:space="preserve"> выдува микрокабелей из микротрубок;</w:t>
      </w:r>
    </w:p>
    <w:p w14:paraId="680B63CF" w14:textId="77777777" w:rsidR="00E04F7F" w:rsidRPr="00A721EE" w:rsidRDefault="00E04F7F" w:rsidP="00947540">
      <w:pPr>
        <w:pStyle w:val="afd"/>
        <w:rPr>
          <w:color w:val="000000" w:themeColor="text1"/>
        </w:rPr>
      </w:pPr>
      <w:r w:rsidRPr="00A721EE">
        <w:rPr>
          <w:color w:val="000000" w:themeColor="text1"/>
        </w:rPr>
        <w:t>– прокладка и закрепление существующего пакета микротрубок на барьерном ограждении - пакет микротрубок находится в подвешенном положении;</w:t>
      </w:r>
    </w:p>
    <w:p w14:paraId="3A8E0795" w14:textId="1800F3B6" w:rsidR="00E04F7F" w:rsidRPr="00A721EE" w:rsidRDefault="00E04F7F" w:rsidP="00947540">
      <w:pPr>
        <w:pStyle w:val="afd"/>
        <w:rPr>
          <w:color w:val="000000" w:themeColor="text1"/>
        </w:rPr>
      </w:pPr>
      <w:r w:rsidRPr="00A721EE">
        <w:rPr>
          <w:color w:val="000000" w:themeColor="text1"/>
        </w:rPr>
        <w:t>– обратная прокладка ЛКС ТМК в обочину автодороги (после проведения дорожных работ).</w:t>
      </w:r>
    </w:p>
    <w:p w14:paraId="79B1E85E" w14:textId="5D3B4284" w:rsidR="006A30BE" w:rsidRPr="00A721EE" w:rsidRDefault="00616650" w:rsidP="00947540">
      <w:pPr>
        <w:pStyle w:val="afd"/>
        <w:rPr>
          <w:color w:val="000000" w:themeColor="text1"/>
        </w:rPr>
      </w:pPr>
      <w:r w:rsidRPr="00A721EE">
        <w:rPr>
          <w:color w:val="000000" w:themeColor="text1"/>
        </w:rPr>
        <w:t xml:space="preserve">При ремонте и замене водопропускных труб также может применяться любой из способов </w:t>
      </w:r>
      <w:r w:rsidR="006A30BE" w:rsidRPr="00A721EE">
        <w:rPr>
          <w:color w:val="000000" w:themeColor="text1"/>
        </w:rPr>
        <w:t>временного выноса ЛКС ТМК</w:t>
      </w:r>
      <w:r w:rsidRPr="00A721EE">
        <w:rPr>
          <w:color w:val="000000" w:themeColor="text1"/>
        </w:rPr>
        <w:t>, приведенных в п. 6.18.3 – 6.18.6</w:t>
      </w:r>
      <w:r w:rsidR="006A30BE" w:rsidRPr="00A721EE">
        <w:rPr>
          <w:color w:val="000000" w:themeColor="text1"/>
        </w:rPr>
        <w:t>.</w:t>
      </w:r>
    </w:p>
    <w:p w14:paraId="08D4E0F3" w14:textId="77777777" w:rsidR="00146D29" w:rsidRPr="00A721EE" w:rsidRDefault="00146D29" w:rsidP="00947540">
      <w:pPr>
        <w:pStyle w:val="afd"/>
        <w:rPr>
          <w:color w:val="000000" w:themeColor="text1"/>
        </w:rPr>
      </w:pPr>
    </w:p>
    <w:p w14:paraId="5E43D3E4" w14:textId="77777777" w:rsidR="00146D29" w:rsidRPr="00A721EE" w:rsidRDefault="00146D29" w:rsidP="00947540">
      <w:pPr>
        <w:pStyle w:val="afd"/>
        <w:rPr>
          <w:color w:val="000000" w:themeColor="text1"/>
        </w:rPr>
        <w:sectPr w:rsidR="00146D29" w:rsidRPr="00A721EE" w:rsidSect="00751113">
          <w:pgSz w:w="11909" w:h="16834" w:code="9"/>
          <w:pgMar w:top="1418" w:right="929" w:bottom="1077" w:left="1134" w:header="720" w:footer="720" w:gutter="0"/>
          <w:cols w:space="60"/>
          <w:noEndnote/>
          <w:docGrid w:linePitch="272"/>
        </w:sectPr>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6"/>
        <w:gridCol w:w="7773"/>
      </w:tblGrid>
      <w:tr w:rsidR="00A721EE" w:rsidRPr="00A721EE" w14:paraId="1F647A63" w14:textId="77777777" w:rsidTr="003B7BDB">
        <w:trPr>
          <w:cantSplit/>
          <w:trHeight w:val="3678"/>
        </w:trPr>
        <w:tc>
          <w:tcPr>
            <w:tcW w:w="5000" w:type="pct"/>
            <w:gridSpan w:val="2"/>
          </w:tcPr>
          <w:p w14:paraId="7CB0A2DA" w14:textId="77777777" w:rsidR="00146D29" w:rsidRPr="00A721EE" w:rsidRDefault="00146D29" w:rsidP="003B7BDB">
            <w:pPr>
              <w:spacing w:line="360" w:lineRule="auto"/>
              <w:jc w:val="center"/>
              <w:rPr>
                <w:rFonts w:eastAsia="MS Mincho"/>
                <w:color w:val="000000" w:themeColor="text1"/>
                <w:sz w:val="28"/>
                <w:szCs w:val="28"/>
              </w:rPr>
            </w:pPr>
            <w:r w:rsidRPr="00A721EE">
              <w:rPr>
                <w:rFonts w:eastAsia="MS Mincho"/>
                <w:noProof/>
                <w:color w:val="000000" w:themeColor="text1"/>
                <w:sz w:val="28"/>
                <w:szCs w:val="28"/>
              </w:rPr>
              <w:lastRenderedPageBreak/>
              <w:drawing>
                <wp:inline distT="0" distB="0" distL="0" distR="0" wp14:anchorId="58B338E8" wp14:editId="6E9AFBD0">
                  <wp:extent cx="9472084" cy="26320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9472084" cy="2632075"/>
                          </a:xfrm>
                          <a:prstGeom prst="rect">
                            <a:avLst/>
                          </a:prstGeom>
                          <a:noFill/>
                          <a:ln>
                            <a:noFill/>
                          </a:ln>
                        </pic:spPr>
                      </pic:pic>
                    </a:graphicData>
                  </a:graphic>
                </wp:inline>
              </w:drawing>
            </w:r>
          </w:p>
        </w:tc>
      </w:tr>
      <w:tr w:rsidR="00A721EE" w:rsidRPr="00A721EE" w14:paraId="519B78EF" w14:textId="77777777" w:rsidTr="003B7BDB">
        <w:trPr>
          <w:cantSplit/>
          <w:trHeight w:val="1080"/>
        </w:trPr>
        <w:tc>
          <w:tcPr>
            <w:tcW w:w="2289" w:type="pct"/>
          </w:tcPr>
          <w:p w14:paraId="6CB7DEBC" w14:textId="77777777" w:rsidR="00146D29" w:rsidRPr="00A721EE" w:rsidRDefault="00146D29" w:rsidP="003B7BDB">
            <w:pPr>
              <w:spacing w:line="360" w:lineRule="auto"/>
              <w:jc w:val="center"/>
              <w:rPr>
                <w:rFonts w:eastAsia="MS Mincho"/>
                <w:noProof/>
                <w:color w:val="000000" w:themeColor="text1"/>
                <w:sz w:val="28"/>
                <w:szCs w:val="28"/>
              </w:rPr>
            </w:pPr>
            <w:r w:rsidRPr="00A721EE">
              <w:rPr>
                <w:rFonts w:eastAsia="MS Mincho"/>
                <w:noProof/>
                <w:color w:val="000000" w:themeColor="text1"/>
                <w:sz w:val="28"/>
                <w:szCs w:val="28"/>
              </w:rPr>
              <w:drawing>
                <wp:inline distT="0" distB="0" distL="0" distR="0" wp14:anchorId="4ABB4B1B" wp14:editId="0E3D1E0F">
                  <wp:extent cx="4274127" cy="14928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4313965" cy="1506777"/>
                          </a:xfrm>
                          <a:prstGeom prst="rect">
                            <a:avLst/>
                          </a:prstGeom>
                          <a:noFill/>
                          <a:ln>
                            <a:noFill/>
                          </a:ln>
                        </pic:spPr>
                      </pic:pic>
                    </a:graphicData>
                  </a:graphic>
                </wp:inline>
              </w:drawing>
            </w:r>
          </w:p>
        </w:tc>
        <w:tc>
          <w:tcPr>
            <w:tcW w:w="2711" w:type="pct"/>
          </w:tcPr>
          <w:p w14:paraId="64E8CA08" w14:textId="77777777" w:rsidR="00146D29" w:rsidRPr="00A721EE" w:rsidRDefault="00146D29" w:rsidP="003B7BDB">
            <w:pPr>
              <w:spacing w:line="360" w:lineRule="auto"/>
              <w:jc w:val="center"/>
              <w:rPr>
                <w:rFonts w:eastAsia="MS Mincho"/>
                <w:noProof/>
                <w:color w:val="000000" w:themeColor="text1"/>
                <w:sz w:val="28"/>
                <w:szCs w:val="28"/>
              </w:rPr>
            </w:pPr>
            <w:r w:rsidRPr="00A721EE">
              <w:rPr>
                <w:rFonts w:eastAsia="MS Mincho"/>
                <w:noProof/>
                <w:color w:val="000000" w:themeColor="text1"/>
                <w:sz w:val="28"/>
                <w:szCs w:val="28"/>
              </w:rPr>
              <w:drawing>
                <wp:inline distT="0" distB="0" distL="0" distR="0" wp14:anchorId="59B6D15B" wp14:editId="558A7AD5">
                  <wp:extent cx="5078960" cy="2329907"/>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5118816" cy="2348190"/>
                          </a:xfrm>
                          <a:prstGeom prst="rect">
                            <a:avLst/>
                          </a:prstGeom>
                          <a:noFill/>
                          <a:ln>
                            <a:noFill/>
                          </a:ln>
                        </pic:spPr>
                      </pic:pic>
                    </a:graphicData>
                  </a:graphic>
                </wp:inline>
              </w:drawing>
            </w:r>
          </w:p>
        </w:tc>
      </w:tr>
      <w:tr w:rsidR="002B7EDE" w:rsidRPr="00A721EE" w14:paraId="1A8AC4F9" w14:textId="77777777" w:rsidTr="00146D29">
        <w:trPr>
          <w:cantSplit/>
          <w:trHeight w:val="390"/>
        </w:trPr>
        <w:tc>
          <w:tcPr>
            <w:tcW w:w="5000" w:type="pct"/>
            <w:gridSpan w:val="2"/>
          </w:tcPr>
          <w:p w14:paraId="547B5578" w14:textId="77777777" w:rsidR="00146D29" w:rsidRPr="00A721EE" w:rsidRDefault="00146D29" w:rsidP="003B7BDB">
            <w:pPr>
              <w:jc w:val="center"/>
              <w:rPr>
                <w:rFonts w:ascii="Arial" w:eastAsia="MS Mincho" w:hAnsi="Arial" w:cs="Arial"/>
                <w:noProof/>
                <w:color w:val="000000" w:themeColor="text1"/>
                <w:sz w:val="24"/>
                <w:szCs w:val="24"/>
              </w:rPr>
            </w:pPr>
            <w:r w:rsidRPr="00A721EE">
              <w:rPr>
                <w:rFonts w:ascii="Arial" w:eastAsia="MS Mincho" w:hAnsi="Arial" w:cs="Arial"/>
                <w:color w:val="000000" w:themeColor="text1"/>
                <w:sz w:val="24"/>
                <w:szCs w:val="24"/>
              </w:rPr>
              <w:t>Рисунок 85 –Схема выноса ЛКС ТМК при ремонте водопропускной трубы</w:t>
            </w:r>
          </w:p>
        </w:tc>
      </w:tr>
    </w:tbl>
    <w:p w14:paraId="6B24A7FE" w14:textId="77777777" w:rsidR="00146D29" w:rsidRPr="00A721EE" w:rsidRDefault="00146D29" w:rsidP="00947540">
      <w:pPr>
        <w:pStyle w:val="afd"/>
        <w:rPr>
          <w:color w:val="000000" w:themeColor="text1"/>
        </w:rPr>
      </w:pPr>
    </w:p>
    <w:p w14:paraId="745AB3F2" w14:textId="77777777" w:rsidR="00146D29" w:rsidRPr="00A721EE" w:rsidRDefault="00146D29" w:rsidP="00947540">
      <w:pPr>
        <w:pStyle w:val="afd"/>
        <w:rPr>
          <w:color w:val="000000" w:themeColor="text1"/>
        </w:rPr>
        <w:sectPr w:rsidR="00146D29" w:rsidRPr="00A721EE" w:rsidSect="00751113">
          <w:pgSz w:w="16834" w:h="11909" w:orient="landscape" w:code="9"/>
          <w:pgMar w:top="1134" w:right="1418" w:bottom="929" w:left="1077" w:header="720" w:footer="720" w:gutter="0"/>
          <w:cols w:space="60"/>
          <w:noEndnote/>
          <w:docGrid w:linePitch="272"/>
        </w:sectPr>
      </w:pPr>
    </w:p>
    <w:p w14:paraId="4A5B403F" w14:textId="0E9B63B0" w:rsidR="00910AA8" w:rsidRPr="00A721EE" w:rsidRDefault="00D677A9" w:rsidP="00AC4345">
      <w:pPr>
        <w:keepNext/>
        <w:widowControl/>
        <w:numPr>
          <w:ilvl w:val="0"/>
          <w:numId w:val="18"/>
        </w:numPr>
        <w:tabs>
          <w:tab w:val="left" w:pos="720"/>
        </w:tabs>
        <w:autoSpaceDE/>
        <w:autoSpaceDN/>
        <w:adjustRightInd/>
        <w:spacing w:line="360" w:lineRule="auto"/>
        <w:outlineLvl w:val="0"/>
        <w:rPr>
          <w:rFonts w:ascii="Arial" w:hAnsi="Arial" w:cs="Arial"/>
          <w:b/>
          <w:color w:val="000000" w:themeColor="text1"/>
          <w:sz w:val="28"/>
          <w:szCs w:val="28"/>
        </w:rPr>
      </w:pPr>
      <w:bookmarkStart w:id="107" w:name="_Toc115630481"/>
      <w:bookmarkStart w:id="108" w:name="_Toc121745623"/>
      <w:bookmarkStart w:id="109" w:name="_Toc121749076"/>
      <w:r w:rsidRPr="00A721EE">
        <w:rPr>
          <w:rFonts w:ascii="Arial" w:hAnsi="Arial" w:cs="Arial"/>
          <w:b/>
          <w:color w:val="000000" w:themeColor="text1"/>
          <w:sz w:val="28"/>
          <w:szCs w:val="28"/>
        </w:rPr>
        <w:lastRenderedPageBreak/>
        <w:t>Требования и нормы к проектированию оснащенности эксплуатационных подразделений средствами измерений</w:t>
      </w:r>
      <w:bookmarkEnd w:id="107"/>
      <w:bookmarkEnd w:id="108"/>
      <w:bookmarkEnd w:id="109"/>
    </w:p>
    <w:p w14:paraId="64A2AA1F" w14:textId="1AC595DB" w:rsidR="00B547F7" w:rsidRPr="00A721EE" w:rsidRDefault="00B547F7" w:rsidP="00AC4345">
      <w:pPr>
        <w:pStyle w:val="10"/>
        <w:numPr>
          <w:ilvl w:val="1"/>
          <w:numId w:val="19"/>
        </w:numPr>
        <w:tabs>
          <w:tab w:val="left" w:pos="426"/>
        </w:tabs>
        <w:rPr>
          <w:color w:val="000000" w:themeColor="text1"/>
        </w:rPr>
      </w:pPr>
      <w:r w:rsidRPr="00A721EE">
        <w:rPr>
          <w:color w:val="000000" w:themeColor="text1"/>
        </w:rPr>
        <w:t>При проектировании ЛКС ТМК следует предусматривать комплекты средств измерений для оснащения вновь организуемых эксплуатационных подразделений в целях проведения плановых измерений, локализации аварий при аварийно-восстановительных работах на ЛКС ТМК.</w:t>
      </w:r>
    </w:p>
    <w:p w14:paraId="4F6547D8" w14:textId="78047568" w:rsidR="00B547F7" w:rsidRPr="00A721EE" w:rsidRDefault="00B547F7" w:rsidP="00AC4345">
      <w:pPr>
        <w:pStyle w:val="10"/>
        <w:numPr>
          <w:ilvl w:val="1"/>
          <w:numId w:val="19"/>
        </w:numPr>
        <w:tabs>
          <w:tab w:val="left" w:pos="426"/>
        </w:tabs>
        <w:rPr>
          <w:color w:val="000000" w:themeColor="text1"/>
        </w:rPr>
      </w:pPr>
      <w:r w:rsidRPr="00A721EE">
        <w:rPr>
          <w:color w:val="000000" w:themeColor="text1"/>
        </w:rPr>
        <w:t xml:space="preserve">При проектировании ЛКС ТМК следует предусматривать средства измерений для существующих эксплуатационных подразделений только в тех случаях, когда этим подразделениям </w:t>
      </w:r>
      <w:r w:rsidR="008E2C73" w:rsidRPr="00A721EE">
        <w:rPr>
          <w:color w:val="000000" w:themeColor="text1"/>
        </w:rPr>
        <w:t xml:space="preserve">согласно проекту должны передаваться </w:t>
      </w:r>
      <w:r w:rsidR="00226DD2" w:rsidRPr="00A721EE">
        <w:rPr>
          <w:color w:val="000000" w:themeColor="text1"/>
        </w:rPr>
        <w:t xml:space="preserve">в эксплуатацию </w:t>
      </w:r>
      <w:r w:rsidR="008E2C73" w:rsidRPr="00A721EE">
        <w:rPr>
          <w:color w:val="000000" w:themeColor="text1"/>
        </w:rPr>
        <w:t xml:space="preserve">новые для них </w:t>
      </w:r>
      <w:r w:rsidRPr="00A721EE">
        <w:rPr>
          <w:color w:val="000000" w:themeColor="text1"/>
        </w:rPr>
        <w:t>типы кабелей</w:t>
      </w:r>
      <w:r w:rsidR="008E2C73" w:rsidRPr="00A721EE">
        <w:rPr>
          <w:color w:val="000000" w:themeColor="text1"/>
        </w:rPr>
        <w:t xml:space="preserve"> в проектируемых ЛКС ТМК</w:t>
      </w:r>
      <w:r w:rsidRPr="00A721EE">
        <w:rPr>
          <w:color w:val="000000" w:themeColor="text1"/>
        </w:rPr>
        <w:t>, требующие применения других типов средств измерений.</w:t>
      </w:r>
    </w:p>
    <w:p w14:paraId="7B820879" w14:textId="1F2FA7AA" w:rsidR="00B547F7" w:rsidRPr="00A721EE" w:rsidRDefault="008E2C73" w:rsidP="00AC4345">
      <w:pPr>
        <w:pStyle w:val="10"/>
        <w:numPr>
          <w:ilvl w:val="1"/>
          <w:numId w:val="19"/>
        </w:numPr>
        <w:tabs>
          <w:tab w:val="left" w:pos="426"/>
        </w:tabs>
        <w:rPr>
          <w:color w:val="000000" w:themeColor="text1"/>
        </w:rPr>
      </w:pPr>
      <w:r w:rsidRPr="00A721EE">
        <w:rPr>
          <w:color w:val="000000" w:themeColor="text1"/>
        </w:rPr>
        <w:t xml:space="preserve">Проектами на создание ЛКС ТМК необходимо предусматривать следующий основной состав </w:t>
      </w:r>
      <w:r w:rsidR="00B547F7" w:rsidRPr="00A721EE">
        <w:rPr>
          <w:color w:val="000000" w:themeColor="text1"/>
        </w:rPr>
        <w:t>средств измерения и контроля для оснащения вновь организуемых линейных эксплуатационных служб:</w:t>
      </w:r>
    </w:p>
    <w:p w14:paraId="468C1673" w14:textId="16DAE034" w:rsidR="00B547F7" w:rsidRPr="00A721EE" w:rsidRDefault="00B547F7" w:rsidP="00AC4345">
      <w:pPr>
        <w:pStyle w:val="10"/>
        <w:numPr>
          <w:ilvl w:val="7"/>
          <w:numId w:val="19"/>
        </w:numPr>
        <w:tabs>
          <w:tab w:val="left" w:pos="426"/>
        </w:tabs>
        <w:rPr>
          <w:color w:val="000000" w:themeColor="text1"/>
        </w:rPr>
      </w:pPr>
      <w:r w:rsidRPr="00A721EE">
        <w:rPr>
          <w:color w:val="000000" w:themeColor="text1"/>
        </w:rPr>
        <w:t xml:space="preserve">оптический рефлектометр, прошедший поверку на момент проведения измерений, </w:t>
      </w:r>
      <w:r w:rsidR="00807890" w:rsidRPr="00A721EE">
        <w:rPr>
          <w:color w:val="000000" w:themeColor="text1"/>
        </w:rPr>
        <w:t>в соответствии с Р50.2.071;</w:t>
      </w:r>
    </w:p>
    <w:p w14:paraId="07460370" w14:textId="3D55D4C5" w:rsidR="00B547F7" w:rsidRPr="00A721EE" w:rsidRDefault="00B547F7" w:rsidP="00AC4345">
      <w:pPr>
        <w:pStyle w:val="10"/>
        <w:numPr>
          <w:ilvl w:val="7"/>
          <w:numId w:val="19"/>
        </w:numPr>
        <w:tabs>
          <w:tab w:val="left" w:pos="426"/>
        </w:tabs>
        <w:rPr>
          <w:color w:val="000000" w:themeColor="text1"/>
        </w:rPr>
      </w:pPr>
      <w:r w:rsidRPr="00A721EE">
        <w:rPr>
          <w:color w:val="000000" w:themeColor="text1"/>
        </w:rPr>
        <w:t>комплект приборов (оптический тестер), состоящий из источника оптического излучения и измерителя оптической мощности, прошедшие поверку на момент проведения измерений в соответствии с ГОСТ 8.720</w:t>
      </w:r>
      <w:r w:rsidR="00807890" w:rsidRPr="00A721EE">
        <w:rPr>
          <w:color w:val="000000" w:themeColor="text1"/>
        </w:rPr>
        <w:t>;</w:t>
      </w:r>
    </w:p>
    <w:p w14:paraId="23FE8202" w14:textId="75F6BF76" w:rsidR="00B547F7" w:rsidRPr="00A721EE" w:rsidRDefault="00B547F7" w:rsidP="00AC4345">
      <w:pPr>
        <w:pStyle w:val="10"/>
        <w:numPr>
          <w:ilvl w:val="7"/>
          <w:numId w:val="19"/>
        </w:numPr>
        <w:tabs>
          <w:tab w:val="left" w:pos="426"/>
        </w:tabs>
        <w:rPr>
          <w:color w:val="000000" w:themeColor="text1"/>
        </w:rPr>
      </w:pPr>
      <w:r w:rsidRPr="00A721EE">
        <w:rPr>
          <w:color w:val="000000" w:themeColor="text1"/>
        </w:rPr>
        <w:t>визуальный локализатор повреждений оптических волокон;</w:t>
      </w:r>
    </w:p>
    <w:p w14:paraId="75CE418B" w14:textId="161BFAEB" w:rsidR="00B547F7" w:rsidRPr="00A721EE" w:rsidRDefault="00B547F7" w:rsidP="00AC4345">
      <w:pPr>
        <w:pStyle w:val="10"/>
        <w:numPr>
          <w:ilvl w:val="7"/>
          <w:numId w:val="19"/>
        </w:numPr>
        <w:tabs>
          <w:tab w:val="left" w:pos="426"/>
        </w:tabs>
        <w:rPr>
          <w:color w:val="000000" w:themeColor="text1"/>
        </w:rPr>
      </w:pPr>
      <w:r w:rsidRPr="00A721EE">
        <w:rPr>
          <w:color w:val="000000" w:themeColor="text1"/>
        </w:rPr>
        <w:t>идентификатор активного оптического волокна;</w:t>
      </w:r>
    </w:p>
    <w:p w14:paraId="04B561E4" w14:textId="4A75D62C" w:rsidR="00B547F7" w:rsidRPr="00A721EE" w:rsidRDefault="00B547F7" w:rsidP="00AC4345">
      <w:pPr>
        <w:pStyle w:val="10"/>
        <w:numPr>
          <w:ilvl w:val="7"/>
          <w:numId w:val="19"/>
        </w:numPr>
        <w:tabs>
          <w:tab w:val="left" w:pos="426"/>
        </w:tabs>
        <w:rPr>
          <w:color w:val="000000" w:themeColor="text1"/>
        </w:rPr>
      </w:pPr>
      <w:r w:rsidRPr="00A721EE">
        <w:rPr>
          <w:color w:val="000000" w:themeColor="text1"/>
        </w:rPr>
        <w:t>комплект оптических телефонов;</w:t>
      </w:r>
    </w:p>
    <w:p w14:paraId="5C5DC011" w14:textId="25A636CB" w:rsidR="00B547F7" w:rsidRPr="00A721EE" w:rsidRDefault="00B547F7" w:rsidP="00AC4345">
      <w:pPr>
        <w:pStyle w:val="10"/>
        <w:numPr>
          <w:ilvl w:val="7"/>
          <w:numId w:val="19"/>
        </w:numPr>
        <w:tabs>
          <w:tab w:val="clear" w:pos="851"/>
          <w:tab w:val="left" w:pos="426"/>
        </w:tabs>
        <w:rPr>
          <w:color w:val="000000" w:themeColor="text1"/>
        </w:rPr>
      </w:pPr>
      <w:r w:rsidRPr="00A721EE">
        <w:rPr>
          <w:color w:val="000000" w:themeColor="text1"/>
        </w:rPr>
        <w:t>трассоискатель.</w:t>
      </w:r>
      <w:r w:rsidR="000B4D44" w:rsidRPr="00A721EE">
        <w:rPr>
          <w:color w:val="000000" w:themeColor="text1"/>
        </w:rPr>
        <w:t xml:space="preserve"> </w:t>
      </w:r>
    </w:p>
    <w:p w14:paraId="3658CB4A" w14:textId="77777777" w:rsidR="00B547F7" w:rsidRPr="00A721EE" w:rsidRDefault="00B547F7" w:rsidP="009A5C33">
      <w:pPr>
        <w:pStyle w:val="10"/>
        <w:numPr>
          <w:ilvl w:val="0"/>
          <w:numId w:val="0"/>
        </w:numPr>
        <w:tabs>
          <w:tab w:val="clear" w:pos="851"/>
          <w:tab w:val="left" w:pos="426"/>
        </w:tabs>
        <w:ind w:left="284"/>
        <w:rPr>
          <w:color w:val="000000" w:themeColor="text1"/>
        </w:rPr>
      </w:pPr>
    </w:p>
    <w:p w14:paraId="54F9C652" w14:textId="61B8CF18" w:rsidR="009A5C33" w:rsidRPr="00A721EE" w:rsidRDefault="009A5C33" w:rsidP="00AC4345">
      <w:pPr>
        <w:keepNext/>
        <w:widowControl/>
        <w:numPr>
          <w:ilvl w:val="0"/>
          <w:numId w:val="20"/>
        </w:numPr>
        <w:tabs>
          <w:tab w:val="left" w:pos="720"/>
        </w:tabs>
        <w:autoSpaceDE/>
        <w:autoSpaceDN/>
        <w:adjustRightInd/>
        <w:spacing w:line="360" w:lineRule="auto"/>
        <w:outlineLvl w:val="0"/>
        <w:rPr>
          <w:rFonts w:ascii="Arial" w:hAnsi="Arial" w:cs="Arial"/>
          <w:b/>
          <w:color w:val="000000" w:themeColor="text1"/>
          <w:sz w:val="28"/>
          <w:szCs w:val="28"/>
        </w:rPr>
      </w:pPr>
      <w:bookmarkStart w:id="110" w:name="_Toc115630482"/>
      <w:bookmarkStart w:id="111" w:name="_Toc121745624"/>
      <w:bookmarkStart w:id="112" w:name="_Toc121749077"/>
      <w:r w:rsidRPr="00A721EE">
        <w:rPr>
          <w:rFonts w:ascii="Arial" w:hAnsi="Arial" w:cs="Arial"/>
          <w:b/>
          <w:color w:val="000000" w:themeColor="text1"/>
          <w:sz w:val="28"/>
          <w:szCs w:val="28"/>
        </w:rPr>
        <w:t>Требования и нормы по защите ЛКС ТМК</w:t>
      </w:r>
      <w:bookmarkEnd w:id="110"/>
      <w:bookmarkEnd w:id="111"/>
      <w:bookmarkEnd w:id="112"/>
    </w:p>
    <w:p w14:paraId="00267BBC" w14:textId="332B421A" w:rsidR="009A5C33" w:rsidRPr="00A721EE" w:rsidRDefault="009A5C33" w:rsidP="00AC4345">
      <w:pPr>
        <w:pStyle w:val="afd"/>
        <w:numPr>
          <w:ilvl w:val="1"/>
          <w:numId w:val="20"/>
        </w:numPr>
        <w:rPr>
          <w:color w:val="000000" w:themeColor="text1"/>
        </w:rPr>
      </w:pPr>
      <w:r w:rsidRPr="00A721EE">
        <w:rPr>
          <w:color w:val="000000" w:themeColor="text1"/>
        </w:rPr>
        <w:t xml:space="preserve">Проектирование линейно-кабельных сооружений транспортной </w:t>
      </w:r>
      <w:r w:rsidR="00226DD2" w:rsidRPr="00A721EE">
        <w:rPr>
          <w:color w:val="000000" w:themeColor="text1"/>
        </w:rPr>
        <w:t xml:space="preserve">многоканальной </w:t>
      </w:r>
      <w:r w:rsidRPr="00A721EE">
        <w:rPr>
          <w:color w:val="000000" w:themeColor="text1"/>
        </w:rPr>
        <w:t>коммуникации должно проводит</w:t>
      </w:r>
      <w:r w:rsidR="00226DD2" w:rsidRPr="00A721EE">
        <w:rPr>
          <w:color w:val="000000" w:themeColor="text1"/>
        </w:rPr>
        <w:t>ь</w:t>
      </w:r>
      <w:r w:rsidRPr="00A721EE">
        <w:rPr>
          <w:color w:val="000000" w:themeColor="text1"/>
        </w:rPr>
        <w:t xml:space="preserve">ся </w:t>
      </w:r>
      <w:r w:rsidR="00F309F0" w:rsidRPr="00A721EE">
        <w:rPr>
          <w:color w:val="000000" w:themeColor="text1"/>
        </w:rPr>
        <w:t xml:space="preserve">с учетом того, что </w:t>
      </w:r>
      <w:r w:rsidRPr="00A721EE">
        <w:rPr>
          <w:color w:val="000000" w:themeColor="text1"/>
        </w:rPr>
        <w:t xml:space="preserve">в соответствии с постановлением Правительства РФ </w:t>
      </w:r>
      <w:r w:rsidR="00F309F0" w:rsidRPr="00A721EE">
        <w:rPr>
          <w:color w:val="000000" w:themeColor="text1"/>
        </w:rPr>
        <w:t>[</w:t>
      </w:r>
      <w:r w:rsidR="00457DEB" w:rsidRPr="00A721EE">
        <w:rPr>
          <w:color w:val="000000" w:themeColor="text1"/>
        </w:rPr>
        <w:t>24</w:t>
      </w:r>
      <w:r w:rsidR="00F309F0" w:rsidRPr="00A721EE">
        <w:rPr>
          <w:color w:val="000000" w:themeColor="text1"/>
        </w:rPr>
        <w:t>] для объектов ЛКС ТМК необходимо устанавливать охранные зоны с особыми условиями использования, которые должны обеспечивать сохранность линейно-кабельных сооружений</w:t>
      </w:r>
      <w:r w:rsidR="00226DD2" w:rsidRPr="00A721EE">
        <w:rPr>
          <w:color w:val="000000" w:themeColor="text1"/>
        </w:rPr>
        <w:t xml:space="preserve"> при производстве работ в пределах охранных зон и при использовании земельных площадей охран</w:t>
      </w:r>
      <w:r w:rsidR="00A026F0" w:rsidRPr="00A721EE">
        <w:rPr>
          <w:color w:val="000000" w:themeColor="text1"/>
        </w:rPr>
        <w:t>н</w:t>
      </w:r>
      <w:r w:rsidR="00226DD2" w:rsidRPr="00A721EE">
        <w:rPr>
          <w:color w:val="000000" w:themeColor="text1"/>
        </w:rPr>
        <w:t>ых зон юридическими и физическими лицами</w:t>
      </w:r>
      <w:r w:rsidR="00F309F0" w:rsidRPr="00A721EE">
        <w:rPr>
          <w:color w:val="000000" w:themeColor="text1"/>
        </w:rPr>
        <w:t>.</w:t>
      </w:r>
    </w:p>
    <w:p w14:paraId="016C8E7E" w14:textId="232CD7DC" w:rsidR="00F309F0" w:rsidRPr="00A721EE" w:rsidRDefault="00F309F0" w:rsidP="00AC4345">
      <w:pPr>
        <w:pStyle w:val="afd"/>
        <w:numPr>
          <w:ilvl w:val="1"/>
          <w:numId w:val="20"/>
        </w:numPr>
        <w:rPr>
          <w:color w:val="000000" w:themeColor="text1"/>
        </w:rPr>
      </w:pPr>
      <w:r w:rsidRPr="00A721EE">
        <w:rPr>
          <w:color w:val="000000" w:themeColor="text1"/>
        </w:rPr>
        <w:t xml:space="preserve">Проектирование трасс ЛКС ТМК в обочинах автомобильных дорог как в охраняемых </w:t>
      </w:r>
      <w:r w:rsidR="00BF1698" w:rsidRPr="00A721EE">
        <w:rPr>
          <w:color w:val="000000" w:themeColor="text1"/>
        </w:rPr>
        <w:t xml:space="preserve">искусственных </w:t>
      </w:r>
      <w:r w:rsidRPr="00A721EE">
        <w:rPr>
          <w:color w:val="000000" w:themeColor="text1"/>
        </w:rPr>
        <w:t xml:space="preserve">сооружениях следует рассматривать в качестве наиболее </w:t>
      </w:r>
      <w:r w:rsidRPr="00A721EE">
        <w:rPr>
          <w:color w:val="000000" w:themeColor="text1"/>
        </w:rPr>
        <w:lastRenderedPageBreak/>
        <w:t>приемлемого способа прокладки, обеспечивающего надежную защиту ЛКС ТМК от механических повреждений со стороны третьих лиц.</w:t>
      </w:r>
    </w:p>
    <w:p w14:paraId="1A52C1FD" w14:textId="3AB83388" w:rsidR="00F309F0" w:rsidRPr="00A721EE" w:rsidRDefault="00F309F0" w:rsidP="00AC4345">
      <w:pPr>
        <w:pStyle w:val="afd"/>
        <w:numPr>
          <w:ilvl w:val="1"/>
          <w:numId w:val="20"/>
        </w:numPr>
        <w:rPr>
          <w:color w:val="000000" w:themeColor="text1"/>
        </w:rPr>
      </w:pPr>
      <w:r w:rsidRPr="00A721EE">
        <w:rPr>
          <w:color w:val="000000" w:themeColor="text1"/>
        </w:rPr>
        <w:t>Проектирование смотровых устройств ЛКС ТМК в обочине автод</w:t>
      </w:r>
      <w:r w:rsidR="00437245" w:rsidRPr="00A721EE">
        <w:rPr>
          <w:color w:val="000000" w:themeColor="text1"/>
        </w:rPr>
        <w:t xml:space="preserve">ороги должно предусматриваться </w:t>
      </w:r>
      <w:r w:rsidRPr="00A721EE">
        <w:rPr>
          <w:color w:val="000000" w:themeColor="text1"/>
        </w:rPr>
        <w:t xml:space="preserve">с занижением глубины установки относительно поверхности на 20 </w:t>
      </w:r>
      <w:r w:rsidR="00437245" w:rsidRPr="00A721EE">
        <w:rPr>
          <w:color w:val="000000" w:themeColor="text1"/>
        </w:rPr>
        <w:t>÷ 30 см для обеспечения их защиты от механических повреждений дорожной и снегоуборочной техникой.</w:t>
      </w:r>
    </w:p>
    <w:p w14:paraId="341164BF" w14:textId="4B2AA600" w:rsidR="00F309F0" w:rsidRPr="00A721EE" w:rsidRDefault="00F309F0" w:rsidP="00AC4345">
      <w:pPr>
        <w:pStyle w:val="afd"/>
        <w:numPr>
          <w:ilvl w:val="1"/>
          <w:numId w:val="20"/>
        </w:numPr>
        <w:rPr>
          <w:color w:val="000000" w:themeColor="text1"/>
        </w:rPr>
      </w:pPr>
      <w:r w:rsidRPr="00A721EE">
        <w:rPr>
          <w:color w:val="000000" w:themeColor="text1"/>
        </w:rPr>
        <w:t>Выбор крышек смотровых устройств ЛКС ТМК должен соотв</w:t>
      </w:r>
      <w:r w:rsidR="00437245" w:rsidRPr="00A721EE">
        <w:rPr>
          <w:color w:val="000000" w:themeColor="text1"/>
        </w:rPr>
        <w:t>етствовать допустимым нагрузкам</w:t>
      </w:r>
      <w:r w:rsidRPr="00A721EE">
        <w:rPr>
          <w:color w:val="000000" w:themeColor="text1"/>
        </w:rPr>
        <w:t xml:space="preserve"> для проектируемого места размещения </w:t>
      </w:r>
      <w:r w:rsidR="00226DD2" w:rsidRPr="00A721EE">
        <w:rPr>
          <w:color w:val="000000" w:themeColor="text1"/>
        </w:rPr>
        <w:t xml:space="preserve">смотрового устройства </w:t>
      </w:r>
      <w:r w:rsidRPr="00A721EE">
        <w:rPr>
          <w:color w:val="000000" w:themeColor="text1"/>
        </w:rPr>
        <w:t>ЛКС ТМК.</w:t>
      </w:r>
    </w:p>
    <w:p w14:paraId="73E8CF23" w14:textId="2048BC59" w:rsidR="00F309F0" w:rsidRPr="00A721EE" w:rsidRDefault="00437245" w:rsidP="00AC4345">
      <w:pPr>
        <w:pStyle w:val="afd"/>
        <w:numPr>
          <w:ilvl w:val="1"/>
          <w:numId w:val="20"/>
        </w:numPr>
        <w:rPr>
          <w:color w:val="000000" w:themeColor="text1"/>
        </w:rPr>
      </w:pPr>
      <w:r w:rsidRPr="00A721EE">
        <w:rPr>
          <w:color w:val="000000" w:themeColor="text1"/>
        </w:rPr>
        <w:t>При проектировании ЛКС ТМК следует предусматривать прокладку совместно с микротрубками сигнальной предупредительной ленты на половине глубины прокладки пакета микротрубок для обеспечения надежной работы волоконно-оптической линии связи и снижения количества возможных механических повреждений оптического кабеля.</w:t>
      </w:r>
    </w:p>
    <w:p w14:paraId="65154491" w14:textId="157C02DD" w:rsidR="00182937" w:rsidRPr="00A721EE" w:rsidRDefault="00226DD2" w:rsidP="00AC4345">
      <w:pPr>
        <w:pStyle w:val="afd"/>
        <w:numPr>
          <w:ilvl w:val="1"/>
          <w:numId w:val="20"/>
        </w:numPr>
        <w:rPr>
          <w:color w:val="000000" w:themeColor="text1"/>
        </w:rPr>
      </w:pPr>
      <w:r w:rsidRPr="00A721EE">
        <w:rPr>
          <w:color w:val="000000" w:themeColor="text1"/>
        </w:rPr>
        <w:t>П</w:t>
      </w:r>
      <w:r w:rsidR="00437245" w:rsidRPr="00A721EE">
        <w:rPr>
          <w:color w:val="000000" w:themeColor="text1"/>
        </w:rPr>
        <w:t>ри проектир</w:t>
      </w:r>
      <w:r w:rsidR="006F73EE" w:rsidRPr="00A721EE">
        <w:rPr>
          <w:color w:val="000000" w:themeColor="text1"/>
        </w:rPr>
        <w:t>о</w:t>
      </w:r>
      <w:r w:rsidR="00437245" w:rsidRPr="00A721EE">
        <w:rPr>
          <w:color w:val="000000" w:themeColor="text1"/>
        </w:rPr>
        <w:t xml:space="preserve">вании ЛКС ТМК следует осуществлять </w:t>
      </w:r>
      <w:r w:rsidRPr="00A721EE">
        <w:rPr>
          <w:color w:val="000000" w:themeColor="text1"/>
        </w:rPr>
        <w:t>выбор типа пакета микротрубок, обеспечивающих защиту волоконно-оптических микрокабелей от механических повреждений в процессе эксплуатации</w:t>
      </w:r>
      <w:r w:rsidR="00FA3556" w:rsidRPr="00A721EE">
        <w:rPr>
          <w:color w:val="000000" w:themeColor="text1"/>
        </w:rPr>
        <w:t>,</w:t>
      </w:r>
      <w:r w:rsidRPr="00A721EE">
        <w:rPr>
          <w:color w:val="000000" w:themeColor="text1"/>
        </w:rPr>
        <w:t xml:space="preserve"> </w:t>
      </w:r>
      <w:r w:rsidR="00437245" w:rsidRPr="00A721EE">
        <w:rPr>
          <w:color w:val="000000" w:themeColor="text1"/>
        </w:rPr>
        <w:t>с учетом особенностей изготовления микротрубок с точки зрения наличия специальных отпугивающих химических добавок в материале микротрубок для защиты от грызунов</w:t>
      </w:r>
      <w:r w:rsidR="00CB1B39" w:rsidRPr="00A721EE">
        <w:rPr>
          <w:color w:val="000000" w:themeColor="text1"/>
        </w:rPr>
        <w:t>.</w:t>
      </w:r>
      <w:r w:rsidR="00182937" w:rsidRPr="00A721EE">
        <w:rPr>
          <w:color w:val="000000" w:themeColor="text1"/>
        </w:rPr>
        <w:br w:type="page"/>
      </w:r>
    </w:p>
    <w:p w14:paraId="7BF45BB1" w14:textId="70F81BE0" w:rsidR="009A5C33" w:rsidRPr="00A721EE" w:rsidRDefault="0069004D" w:rsidP="00AC4345">
      <w:pPr>
        <w:keepNext/>
        <w:widowControl/>
        <w:numPr>
          <w:ilvl w:val="0"/>
          <w:numId w:val="22"/>
        </w:numPr>
        <w:tabs>
          <w:tab w:val="left" w:pos="720"/>
        </w:tabs>
        <w:autoSpaceDE/>
        <w:autoSpaceDN/>
        <w:adjustRightInd/>
        <w:spacing w:line="360" w:lineRule="auto"/>
        <w:outlineLvl w:val="0"/>
        <w:rPr>
          <w:rFonts w:ascii="Arial" w:hAnsi="Arial" w:cs="Arial"/>
          <w:b/>
          <w:color w:val="000000" w:themeColor="text1"/>
          <w:sz w:val="28"/>
          <w:szCs w:val="28"/>
        </w:rPr>
      </w:pPr>
      <w:bookmarkStart w:id="113" w:name="_Toc115630483"/>
      <w:bookmarkStart w:id="114" w:name="_Toc121745625"/>
      <w:bookmarkStart w:id="115" w:name="_Toc121749078"/>
      <w:r w:rsidRPr="00A721EE">
        <w:rPr>
          <w:rFonts w:ascii="Arial" w:hAnsi="Arial" w:cs="Arial"/>
          <w:b/>
          <w:color w:val="000000" w:themeColor="text1"/>
          <w:sz w:val="28"/>
          <w:szCs w:val="28"/>
        </w:rPr>
        <w:lastRenderedPageBreak/>
        <w:t>Требования и нормы по оборудованию заземляющих устройств</w:t>
      </w:r>
      <w:bookmarkEnd w:id="113"/>
      <w:bookmarkEnd w:id="114"/>
      <w:bookmarkEnd w:id="115"/>
    </w:p>
    <w:p w14:paraId="543D35D3" w14:textId="5C44B42D" w:rsidR="00AA59CA" w:rsidRPr="00A721EE" w:rsidRDefault="002B7526" w:rsidP="00AC4345">
      <w:pPr>
        <w:pStyle w:val="afd"/>
        <w:numPr>
          <w:ilvl w:val="1"/>
          <w:numId w:val="22"/>
        </w:numPr>
        <w:rPr>
          <w:color w:val="000000" w:themeColor="text1"/>
        </w:rPr>
      </w:pPr>
      <w:r w:rsidRPr="00A721EE">
        <w:rPr>
          <w:color w:val="000000" w:themeColor="text1"/>
        </w:rPr>
        <w:t>При проектировании ЛКС ТМК принимаемые в проекте решения по организации заземления сооружений ЛКС ТМК должны определять</w:t>
      </w:r>
      <w:r w:rsidR="00226DD2" w:rsidRPr="00A721EE">
        <w:rPr>
          <w:color w:val="000000" w:themeColor="text1"/>
        </w:rPr>
        <w:t>ся требованиями</w:t>
      </w:r>
      <w:r w:rsidRPr="00A721EE">
        <w:rPr>
          <w:color w:val="000000" w:themeColor="text1"/>
        </w:rPr>
        <w:t xml:space="preserve"> </w:t>
      </w:r>
      <w:r w:rsidR="00957F35" w:rsidRPr="00A721EE">
        <w:rPr>
          <w:color w:val="000000" w:themeColor="text1"/>
        </w:rPr>
        <w:t xml:space="preserve">нормативной документации, требованиями, </w:t>
      </w:r>
      <w:r w:rsidRPr="00A721EE">
        <w:rPr>
          <w:color w:val="000000" w:themeColor="text1"/>
        </w:rPr>
        <w:t>указанными в технических условиях владельцев об</w:t>
      </w:r>
      <w:r w:rsidR="00226DD2" w:rsidRPr="00A721EE">
        <w:rPr>
          <w:color w:val="000000" w:themeColor="text1"/>
        </w:rPr>
        <w:t>ъектов (площадок) строительства</w:t>
      </w:r>
      <w:r w:rsidR="00957F35" w:rsidRPr="00A721EE">
        <w:rPr>
          <w:color w:val="000000" w:themeColor="text1"/>
        </w:rPr>
        <w:t xml:space="preserve"> и в </w:t>
      </w:r>
      <w:r w:rsidRPr="00A721EE">
        <w:rPr>
          <w:color w:val="000000" w:themeColor="text1"/>
        </w:rPr>
        <w:t>задании на проектирование.</w:t>
      </w:r>
    </w:p>
    <w:p w14:paraId="53C67ED6" w14:textId="29648BA9" w:rsidR="0069004D" w:rsidRPr="00A721EE" w:rsidRDefault="0069004D" w:rsidP="00AC4345">
      <w:pPr>
        <w:pStyle w:val="afd"/>
        <w:numPr>
          <w:ilvl w:val="1"/>
          <w:numId w:val="22"/>
        </w:numPr>
        <w:rPr>
          <w:color w:val="000000" w:themeColor="text1"/>
        </w:rPr>
      </w:pPr>
      <w:r w:rsidRPr="00A721EE">
        <w:rPr>
          <w:color w:val="000000" w:themeColor="text1"/>
        </w:rPr>
        <w:t xml:space="preserve">При проектировании мероприятий по заземлению </w:t>
      </w:r>
      <w:r w:rsidR="00C978B7" w:rsidRPr="00A721EE">
        <w:rPr>
          <w:color w:val="000000" w:themeColor="text1"/>
        </w:rPr>
        <w:t>сооружений</w:t>
      </w:r>
      <w:r w:rsidRPr="00A721EE">
        <w:rPr>
          <w:color w:val="000000" w:themeColor="text1"/>
        </w:rPr>
        <w:t xml:space="preserve"> ЛКС ТМК необходимо соблюдать требования следующих нормативных документов:</w:t>
      </w:r>
    </w:p>
    <w:p w14:paraId="00FCBEEC" w14:textId="01885922" w:rsidR="0069004D" w:rsidRPr="00A721EE" w:rsidRDefault="0069004D" w:rsidP="00AC4345">
      <w:pPr>
        <w:pStyle w:val="afd"/>
        <w:numPr>
          <w:ilvl w:val="7"/>
          <w:numId w:val="22"/>
        </w:numPr>
        <w:rPr>
          <w:color w:val="000000" w:themeColor="text1"/>
        </w:rPr>
      </w:pPr>
      <w:r w:rsidRPr="00A721EE">
        <w:rPr>
          <w:color w:val="000000" w:themeColor="text1"/>
        </w:rPr>
        <w:t>Правила устройства электроустановок</w:t>
      </w:r>
      <w:r w:rsidR="00192C93" w:rsidRPr="00A721EE">
        <w:rPr>
          <w:color w:val="000000" w:themeColor="text1"/>
        </w:rPr>
        <w:t xml:space="preserve"> </w:t>
      </w:r>
      <w:r w:rsidR="0032251F" w:rsidRPr="00A721EE">
        <w:rPr>
          <w:color w:val="000000" w:themeColor="text1"/>
        </w:rPr>
        <w:t>(ПУЭ)</w:t>
      </w:r>
      <w:r w:rsidRPr="00A721EE">
        <w:rPr>
          <w:color w:val="000000" w:themeColor="text1"/>
        </w:rPr>
        <w:t xml:space="preserve"> [</w:t>
      </w:r>
      <w:r w:rsidR="00457DEB" w:rsidRPr="00A721EE">
        <w:rPr>
          <w:color w:val="000000" w:themeColor="text1"/>
        </w:rPr>
        <w:t>15</w:t>
      </w:r>
      <w:r w:rsidRPr="00A721EE">
        <w:rPr>
          <w:color w:val="000000" w:themeColor="text1"/>
        </w:rPr>
        <w:t>];</w:t>
      </w:r>
    </w:p>
    <w:p w14:paraId="7B351BC7" w14:textId="6DE31FFE" w:rsidR="0069004D" w:rsidRPr="00A721EE" w:rsidRDefault="0069004D" w:rsidP="00AC4345">
      <w:pPr>
        <w:pStyle w:val="afd"/>
        <w:numPr>
          <w:ilvl w:val="7"/>
          <w:numId w:val="22"/>
        </w:numPr>
        <w:rPr>
          <w:color w:val="000000" w:themeColor="text1"/>
        </w:rPr>
      </w:pPr>
      <w:r w:rsidRPr="00A721EE">
        <w:rPr>
          <w:color w:val="000000" w:themeColor="text1"/>
        </w:rPr>
        <w:t>ГОСТ 464</w:t>
      </w:r>
      <w:r w:rsidR="00AA59CA" w:rsidRPr="00A721EE">
        <w:rPr>
          <w:color w:val="000000" w:themeColor="text1"/>
        </w:rPr>
        <w:t>;</w:t>
      </w:r>
    </w:p>
    <w:p w14:paraId="3F779C67" w14:textId="253B456D" w:rsidR="0069004D" w:rsidRPr="00A721EE" w:rsidRDefault="0069004D" w:rsidP="00AC4345">
      <w:pPr>
        <w:pStyle w:val="afd"/>
        <w:numPr>
          <w:ilvl w:val="7"/>
          <w:numId w:val="22"/>
        </w:numPr>
        <w:rPr>
          <w:color w:val="000000" w:themeColor="text1"/>
        </w:rPr>
      </w:pPr>
      <w:r w:rsidRPr="00A721EE">
        <w:rPr>
          <w:color w:val="000000" w:themeColor="text1"/>
        </w:rPr>
        <w:t>ГОСТ Р 50571.5.54</w:t>
      </w:r>
      <w:r w:rsidR="00AA59CA" w:rsidRPr="00A721EE">
        <w:rPr>
          <w:color w:val="000000" w:themeColor="text1"/>
        </w:rPr>
        <w:t>;</w:t>
      </w:r>
    </w:p>
    <w:p w14:paraId="1BCA2245" w14:textId="77777777" w:rsidR="00AA59CA" w:rsidRPr="00A721EE" w:rsidRDefault="00AA59CA" w:rsidP="00AC4345">
      <w:pPr>
        <w:pStyle w:val="afd"/>
        <w:numPr>
          <w:ilvl w:val="7"/>
          <w:numId w:val="22"/>
        </w:numPr>
        <w:rPr>
          <w:color w:val="000000" w:themeColor="text1"/>
        </w:rPr>
      </w:pPr>
      <w:r w:rsidRPr="00A721EE">
        <w:rPr>
          <w:color w:val="000000" w:themeColor="text1"/>
        </w:rPr>
        <w:t>ГОСТ 12.1.030;</w:t>
      </w:r>
    </w:p>
    <w:p w14:paraId="2CC1C83D" w14:textId="4D2647FD" w:rsidR="0069004D" w:rsidRPr="00A721EE" w:rsidRDefault="0069004D" w:rsidP="00AC4345">
      <w:pPr>
        <w:pStyle w:val="afd"/>
        <w:numPr>
          <w:ilvl w:val="7"/>
          <w:numId w:val="22"/>
        </w:numPr>
        <w:rPr>
          <w:color w:val="000000" w:themeColor="text1"/>
        </w:rPr>
      </w:pPr>
      <w:r w:rsidRPr="00A721EE">
        <w:rPr>
          <w:color w:val="000000" w:themeColor="text1"/>
        </w:rPr>
        <w:t>ГОСТ 33384;</w:t>
      </w:r>
    </w:p>
    <w:p w14:paraId="212B9691" w14:textId="393295E6" w:rsidR="0069004D" w:rsidRPr="00A721EE" w:rsidRDefault="00AA59CA" w:rsidP="00AC4345">
      <w:pPr>
        <w:pStyle w:val="afd"/>
        <w:numPr>
          <w:ilvl w:val="7"/>
          <w:numId w:val="22"/>
        </w:numPr>
        <w:rPr>
          <w:color w:val="000000" w:themeColor="text1"/>
        </w:rPr>
      </w:pPr>
      <w:r w:rsidRPr="00A721EE">
        <w:rPr>
          <w:color w:val="000000" w:themeColor="text1"/>
        </w:rPr>
        <w:t xml:space="preserve">Руководящий документ </w:t>
      </w:r>
      <w:r w:rsidR="0069004D" w:rsidRPr="00A721EE">
        <w:rPr>
          <w:color w:val="000000" w:themeColor="text1"/>
        </w:rPr>
        <w:t xml:space="preserve">РД 45.155-2000 </w:t>
      </w:r>
      <w:r w:rsidR="00E31A3B" w:rsidRPr="00A721EE">
        <w:rPr>
          <w:color w:val="000000" w:themeColor="text1"/>
        </w:rPr>
        <w:t>[</w:t>
      </w:r>
      <w:r w:rsidR="00457DEB" w:rsidRPr="00A721EE">
        <w:rPr>
          <w:color w:val="000000" w:themeColor="text1"/>
        </w:rPr>
        <w:t>25</w:t>
      </w:r>
      <w:r w:rsidR="00E31A3B" w:rsidRPr="00A721EE">
        <w:rPr>
          <w:color w:val="000000" w:themeColor="text1"/>
        </w:rPr>
        <w:t>];</w:t>
      </w:r>
      <w:r w:rsidR="0069004D" w:rsidRPr="00A721EE">
        <w:rPr>
          <w:color w:val="000000" w:themeColor="text1"/>
        </w:rPr>
        <w:t>;</w:t>
      </w:r>
    </w:p>
    <w:p w14:paraId="203BFA51" w14:textId="6AF3C40D" w:rsidR="0069004D" w:rsidRPr="00A721EE" w:rsidRDefault="00AA59CA" w:rsidP="00AC4345">
      <w:pPr>
        <w:pStyle w:val="afd"/>
        <w:numPr>
          <w:ilvl w:val="7"/>
          <w:numId w:val="22"/>
        </w:numPr>
        <w:rPr>
          <w:color w:val="000000" w:themeColor="text1"/>
        </w:rPr>
      </w:pPr>
      <w:r w:rsidRPr="00A721EE">
        <w:rPr>
          <w:color w:val="000000" w:themeColor="text1"/>
        </w:rPr>
        <w:t xml:space="preserve">Руководящий документ </w:t>
      </w:r>
      <w:r w:rsidR="0069004D" w:rsidRPr="00A721EE">
        <w:rPr>
          <w:color w:val="000000" w:themeColor="text1"/>
        </w:rPr>
        <w:t>РД 45.091.195-</w:t>
      </w:r>
      <w:r w:rsidRPr="00A721EE">
        <w:rPr>
          <w:color w:val="000000" w:themeColor="text1"/>
        </w:rPr>
        <w:t>90</w:t>
      </w:r>
      <w:r w:rsidR="00E31A3B" w:rsidRPr="00A721EE">
        <w:rPr>
          <w:color w:val="000000" w:themeColor="text1"/>
        </w:rPr>
        <w:t xml:space="preserve"> [</w:t>
      </w:r>
      <w:r w:rsidR="00457DEB" w:rsidRPr="00A721EE">
        <w:rPr>
          <w:color w:val="000000" w:themeColor="text1"/>
        </w:rPr>
        <w:t>26</w:t>
      </w:r>
      <w:r w:rsidR="00E31A3B" w:rsidRPr="00A721EE">
        <w:rPr>
          <w:color w:val="000000" w:themeColor="text1"/>
        </w:rPr>
        <w:t>];</w:t>
      </w:r>
    </w:p>
    <w:p w14:paraId="37FEAD66" w14:textId="54CB6208" w:rsidR="0069004D" w:rsidRPr="00A721EE" w:rsidRDefault="0069004D" w:rsidP="00AC4345">
      <w:pPr>
        <w:pStyle w:val="afd"/>
        <w:numPr>
          <w:ilvl w:val="7"/>
          <w:numId w:val="22"/>
        </w:numPr>
        <w:rPr>
          <w:color w:val="000000" w:themeColor="text1"/>
        </w:rPr>
      </w:pPr>
      <w:r w:rsidRPr="00A721EE">
        <w:rPr>
          <w:color w:val="000000" w:themeColor="text1"/>
        </w:rPr>
        <w:t xml:space="preserve">СО 153–34.21.122-2003 </w:t>
      </w:r>
      <w:r w:rsidR="00E31A3B" w:rsidRPr="00A721EE">
        <w:rPr>
          <w:color w:val="000000" w:themeColor="text1"/>
        </w:rPr>
        <w:t xml:space="preserve"> [</w:t>
      </w:r>
      <w:r w:rsidR="00457DEB" w:rsidRPr="00A721EE">
        <w:rPr>
          <w:color w:val="000000" w:themeColor="text1"/>
        </w:rPr>
        <w:t>27</w:t>
      </w:r>
      <w:r w:rsidR="00E31A3B" w:rsidRPr="00A721EE">
        <w:rPr>
          <w:color w:val="000000" w:themeColor="text1"/>
        </w:rPr>
        <w:t>];</w:t>
      </w:r>
      <w:r w:rsidRPr="00A721EE">
        <w:rPr>
          <w:color w:val="000000" w:themeColor="text1"/>
        </w:rPr>
        <w:t>;</w:t>
      </w:r>
    </w:p>
    <w:p w14:paraId="404EEFD5" w14:textId="604B54A2" w:rsidR="0069004D" w:rsidRPr="00A721EE" w:rsidRDefault="0069004D" w:rsidP="00AC4345">
      <w:pPr>
        <w:pStyle w:val="afd"/>
        <w:numPr>
          <w:ilvl w:val="7"/>
          <w:numId w:val="22"/>
        </w:numPr>
        <w:rPr>
          <w:color w:val="000000" w:themeColor="text1"/>
        </w:rPr>
      </w:pPr>
      <w:r w:rsidRPr="00A721EE">
        <w:rPr>
          <w:color w:val="000000" w:themeColor="text1"/>
        </w:rPr>
        <w:t>СП 76.13330.2016;</w:t>
      </w:r>
    </w:p>
    <w:p w14:paraId="2F5386B0" w14:textId="44FAC0A4" w:rsidR="0069004D" w:rsidRPr="00A721EE" w:rsidRDefault="0069004D" w:rsidP="00AC4345">
      <w:pPr>
        <w:pStyle w:val="afd"/>
        <w:numPr>
          <w:ilvl w:val="7"/>
          <w:numId w:val="22"/>
        </w:numPr>
        <w:rPr>
          <w:color w:val="000000" w:themeColor="text1"/>
        </w:rPr>
      </w:pPr>
      <w:r w:rsidRPr="00A721EE">
        <w:rPr>
          <w:color w:val="000000" w:themeColor="text1"/>
        </w:rPr>
        <w:t>СП 46.13330.2012.</w:t>
      </w:r>
    </w:p>
    <w:p w14:paraId="3262CC47" w14:textId="3BABF799" w:rsidR="0069004D" w:rsidRPr="00A721EE" w:rsidRDefault="00C978B7" w:rsidP="00AC4345">
      <w:pPr>
        <w:pStyle w:val="afd"/>
        <w:numPr>
          <w:ilvl w:val="1"/>
          <w:numId w:val="22"/>
        </w:numPr>
        <w:rPr>
          <w:color w:val="000000" w:themeColor="text1"/>
        </w:rPr>
      </w:pPr>
      <w:r w:rsidRPr="00A721EE">
        <w:rPr>
          <w:color w:val="000000" w:themeColor="text1"/>
        </w:rPr>
        <w:t>В</w:t>
      </w:r>
      <w:r w:rsidR="0069004D" w:rsidRPr="00A721EE">
        <w:rPr>
          <w:color w:val="000000" w:themeColor="text1"/>
        </w:rPr>
        <w:t xml:space="preserve"> соответствии с </w:t>
      </w:r>
      <w:r w:rsidRPr="00A721EE">
        <w:rPr>
          <w:color w:val="000000" w:themeColor="text1"/>
        </w:rPr>
        <w:t xml:space="preserve">требованиями </w:t>
      </w:r>
      <w:r w:rsidR="0069004D" w:rsidRPr="00A721EE">
        <w:rPr>
          <w:color w:val="000000" w:themeColor="text1"/>
        </w:rPr>
        <w:t>приведенн</w:t>
      </w:r>
      <w:r w:rsidRPr="00A721EE">
        <w:rPr>
          <w:color w:val="000000" w:themeColor="text1"/>
        </w:rPr>
        <w:t>ых</w:t>
      </w:r>
      <w:r w:rsidR="0069004D" w:rsidRPr="00A721EE">
        <w:rPr>
          <w:color w:val="000000" w:themeColor="text1"/>
        </w:rPr>
        <w:t xml:space="preserve"> </w:t>
      </w:r>
      <w:r w:rsidRPr="00A721EE">
        <w:rPr>
          <w:color w:val="000000" w:themeColor="text1"/>
        </w:rPr>
        <w:t xml:space="preserve">в пункте 9.2 </w:t>
      </w:r>
      <w:r w:rsidR="00226DD2" w:rsidRPr="00A721EE">
        <w:rPr>
          <w:color w:val="000000" w:themeColor="text1"/>
        </w:rPr>
        <w:t xml:space="preserve">нормативных </w:t>
      </w:r>
      <w:r w:rsidRPr="00A721EE">
        <w:rPr>
          <w:color w:val="000000" w:themeColor="text1"/>
        </w:rPr>
        <w:t>документов для обеспечения безопасной эксплуатации сооружений ЛКС ТМК</w:t>
      </w:r>
      <w:r w:rsidR="0069004D" w:rsidRPr="00A721EE">
        <w:rPr>
          <w:color w:val="000000" w:themeColor="text1"/>
        </w:rPr>
        <w:t xml:space="preserve"> все металлические (нетоковедущие) части </w:t>
      </w:r>
      <w:r w:rsidRPr="00A721EE">
        <w:rPr>
          <w:color w:val="000000" w:themeColor="text1"/>
        </w:rPr>
        <w:t xml:space="preserve">сооружений </w:t>
      </w:r>
      <w:r w:rsidR="0069004D" w:rsidRPr="00A721EE">
        <w:rPr>
          <w:color w:val="000000" w:themeColor="text1"/>
        </w:rPr>
        <w:t>должны быть заземлены для снятия напряжения, которое может возникнуть на них в результате следующих событий:</w:t>
      </w:r>
    </w:p>
    <w:p w14:paraId="13439E6E" w14:textId="6A32380E" w:rsidR="0069004D" w:rsidRPr="00A721EE" w:rsidRDefault="0069004D" w:rsidP="00AC4345">
      <w:pPr>
        <w:pStyle w:val="afd"/>
        <w:numPr>
          <w:ilvl w:val="7"/>
          <w:numId w:val="22"/>
        </w:numPr>
        <w:rPr>
          <w:color w:val="000000" w:themeColor="text1"/>
        </w:rPr>
      </w:pPr>
      <w:r w:rsidRPr="00A721EE">
        <w:rPr>
          <w:color w:val="000000" w:themeColor="text1"/>
        </w:rPr>
        <w:t>нарушения изоляции токоведущих частей;</w:t>
      </w:r>
    </w:p>
    <w:p w14:paraId="2421A540" w14:textId="79EECBEE" w:rsidR="0069004D" w:rsidRPr="00A721EE" w:rsidRDefault="0069004D" w:rsidP="00AC4345">
      <w:pPr>
        <w:pStyle w:val="afd"/>
        <w:numPr>
          <w:ilvl w:val="7"/>
          <w:numId w:val="22"/>
        </w:numPr>
        <w:rPr>
          <w:color w:val="000000" w:themeColor="text1"/>
        </w:rPr>
      </w:pPr>
      <w:r w:rsidRPr="00A721EE">
        <w:rPr>
          <w:color w:val="000000" w:themeColor="text1"/>
        </w:rPr>
        <w:t>индукции от электроустановок и электросетей (электромагнитные волны от подстанций и линий электропередачи);</w:t>
      </w:r>
    </w:p>
    <w:p w14:paraId="39CD4013" w14:textId="4F468D5C" w:rsidR="0069004D" w:rsidRPr="00A721EE" w:rsidRDefault="00ED7403" w:rsidP="00AC4345">
      <w:pPr>
        <w:pStyle w:val="afd"/>
        <w:numPr>
          <w:ilvl w:val="7"/>
          <w:numId w:val="22"/>
        </w:numPr>
        <w:rPr>
          <w:color w:val="000000" w:themeColor="text1"/>
        </w:rPr>
      </w:pPr>
      <w:r w:rsidRPr="00A721EE">
        <w:rPr>
          <w:color w:val="000000" w:themeColor="text1"/>
        </w:rPr>
        <w:t>близкого</w:t>
      </w:r>
      <w:r w:rsidR="0069004D" w:rsidRPr="00A721EE">
        <w:rPr>
          <w:color w:val="000000" w:themeColor="text1"/>
        </w:rPr>
        <w:t xml:space="preserve"> удар</w:t>
      </w:r>
      <w:r w:rsidR="00226DD2" w:rsidRPr="00A721EE">
        <w:rPr>
          <w:color w:val="000000" w:themeColor="text1"/>
        </w:rPr>
        <w:t>а</w:t>
      </w:r>
      <w:r w:rsidR="0069004D" w:rsidRPr="00A721EE">
        <w:rPr>
          <w:color w:val="000000" w:themeColor="text1"/>
        </w:rPr>
        <w:t xml:space="preserve"> молнии;</w:t>
      </w:r>
    </w:p>
    <w:p w14:paraId="121FD8BF" w14:textId="0409398D" w:rsidR="0069004D" w:rsidRPr="00A721EE" w:rsidRDefault="0069004D" w:rsidP="00AC4345">
      <w:pPr>
        <w:pStyle w:val="afd"/>
        <w:numPr>
          <w:ilvl w:val="7"/>
          <w:numId w:val="22"/>
        </w:numPr>
        <w:rPr>
          <w:color w:val="000000" w:themeColor="text1"/>
        </w:rPr>
      </w:pPr>
      <w:r w:rsidRPr="00A721EE">
        <w:rPr>
          <w:color w:val="000000" w:themeColor="text1"/>
        </w:rPr>
        <w:t>появления наведенного напряжения (в случае обрыва провода ЛЭП).</w:t>
      </w:r>
    </w:p>
    <w:p w14:paraId="3BEC5612" w14:textId="2459E37E" w:rsidR="00ED7403" w:rsidRPr="00A721EE" w:rsidRDefault="002B7526" w:rsidP="00AC4345">
      <w:pPr>
        <w:pStyle w:val="afd"/>
        <w:numPr>
          <w:ilvl w:val="1"/>
          <w:numId w:val="22"/>
        </w:numPr>
        <w:rPr>
          <w:color w:val="000000" w:themeColor="text1"/>
        </w:rPr>
      </w:pPr>
      <w:r w:rsidRPr="00A721EE">
        <w:rPr>
          <w:color w:val="000000" w:themeColor="text1"/>
        </w:rPr>
        <w:t xml:space="preserve">При прохождении трассы ЛКС ТМК по искусственным сооружениям проектом должно быть предусмотрено заземление металлических кабеленесущих систем. </w:t>
      </w:r>
      <w:r w:rsidR="00903496" w:rsidRPr="00A721EE">
        <w:rPr>
          <w:color w:val="000000" w:themeColor="text1"/>
        </w:rPr>
        <w:t>При этом при проектировании ЛКС ТМК следует учитывать требования нормативных документов по заземлению конструкций мостовых сооружений, а именно:</w:t>
      </w:r>
    </w:p>
    <w:p w14:paraId="07C242D0" w14:textId="6390427B" w:rsidR="00903496" w:rsidRPr="00A721EE" w:rsidRDefault="00903496" w:rsidP="00AC4345">
      <w:pPr>
        <w:pStyle w:val="afd"/>
        <w:numPr>
          <w:ilvl w:val="7"/>
          <w:numId w:val="22"/>
        </w:numPr>
        <w:rPr>
          <w:color w:val="000000" w:themeColor="text1"/>
        </w:rPr>
      </w:pPr>
      <w:r w:rsidRPr="00A721EE">
        <w:rPr>
          <w:color w:val="000000" w:themeColor="text1"/>
        </w:rPr>
        <w:t>в соответствии с пункт</w:t>
      </w:r>
      <w:r w:rsidR="00226DD2" w:rsidRPr="00A721EE">
        <w:rPr>
          <w:color w:val="000000" w:themeColor="text1"/>
        </w:rPr>
        <w:t>ом</w:t>
      </w:r>
      <w:r w:rsidRPr="00A721EE">
        <w:rPr>
          <w:color w:val="000000" w:themeColor="text1"/>
        </w:rPr>
        <w:t xml:space="preserve"> 10.4 СП 46.13330.2012  при строительстве мостов и монтаже стальных и сталежелезобетонных конструкций следует предусматривать их заземление</w:t>
      </w:r>
      <w:r w:rsidR="00226DD2" w:rsidRPr="00A721EE">
        <w:rPr>
          <w:color w:val="000000" w:themeColor="text1"/>
        </w:rPr>
        <w:t>;</w:t>
      </w:r>
    </w:p>
    <w:p w14:paraId="1986D8ED" w14:textId="5BC98C57" w:rsidR="00903496" w:rsidRPr="00A721EE" w:rsidRDefault="00903496" w:rsidP="00AC4345">
      <w:pPr>
        <w:pStyle w:val="afd"/>
        <w:numPr>
          <w:ilvl w:val="7"/>
          <w:numId w:val="22"/>
        </w:numPr>
        <w:rPr>
          <w:color w:val="000000" w:themeColor="text1"/>
        </w:rPr>
      </w:pPr>
      <w:r w:rsidRPr="00A721EE">
        <w:rPr>
          <w:color w:val="000000" w:themeColor="text1"/>
        </w:rPr>
        <w:lastRenderedPageBreak/>
        <w:t>в соответствии с требованиями подпункта 8.9.4 ГОСТ 33384-2015 все металлические конструкции мостовых сооружений должны быть заземлены при условии расположения на сооружении силовых кабелей</w:t>
      </w:r>
      <w:r w:rsidR="00226DD2" w:rsidRPr="00A721EE">
        <w:rPr>
          <w:color w:val="000000" w:themeColor="text1"/>
        </w:rPr>
        <w:t xml:space="preserve"> и </w:t>
      </w:r>
      <w:r w:rsidRPr="00A721EE">
        <w:rPr>
          <w:color w:val="000000" w:themeColor="text1"/>
        </w:rPr>
        <w:t xml:space="preserve">расположения </w:t>
      </w:r>
      <w:r w:rsidR="00226DD2" w:rsidRPr="00A721EE">
        <w:rPr>
          <w:color w:val="000000" w:themeColor="text1"/>
        </w:rPr>
        <w:t xml:space="preserve">сооружения </w:t>
      </w:r>
      <w:r w:rsidRPr="00A721EE">
        <w:rPr>
          <w:color w:val="000000" w:themeColor="text1"/>
        </w:rPr>
        <w:t>на расстоянии менее 5 м от контактной сети постоянного тока и менее 10 м от контактной сети переменного тока</w:t>
      </w:r>
      <w:r w:rsidR="00226DD2" w:rsidRPr="00A721EE">
        <w:rPr>
          <w:color w:val="000000" w:themeColor="text1"/>
        </w:rPr>
        <w:t>;</w:t>
      </w:r>
    </w:p>
    <w:p w14:paraId="653CBC9C" w14:textId="5F2A9789" w:rsidR="00903496" w:rsidRPr="00A721EE" w:rsidRDefault="00903496" w:rsidP="00AC4345">
      <w:pPr>
        <w:pStyle w:val="afd"/>
        <w:numPr>
          <w:ilvl w:val="7"/>
          <w:numId w:val="22"/>
        </w:numPr>
        <w:rPr>
          <w:color w:val="000000" w:themeColor="text1"/>
        </w:rPr>
      </w:pPr>
      <w:r w:rsidRPr="00A721EE">
        <w:rPr>
          <w:color w:val="000000" w:themeColor="text1"/>
        </w:rPr>
        <w:t>железобетонные и бетонные конструкции, поддерживающие контактную сеть, также должны быть заземлены.</w:t>
      </w:r>
    </w:p>
    <w:p w14:paraId="6ACAC192" w14:textId="4B66A59D" w:rsidR="0069004D" w:rsidRPr="00A721EE" w:rsidRDefault="0069004D" w:rsidP="00AC4345">
      <w:pPr>
        <w:pStyle w:val="afd"/>
        <w:numPr>
          <w:ilvl w:val="1"/>
          <w:numId w:val="22"/>
        </w:numPr>
        <w:rPr>
          <w:color w:val="000000" w:themeColor="text1"/>
        </w:rPr>
      </w:pPr>
      <w:r w:rsidRPr="00A721EE">
        <w:rPr>
          <w:color w:val="000000" w:themeColor="text1"/>
        </w:rPr>
        <w:t xml:space="preserve">В качестве естественных заземлителей в проектах </w:t>
      </w:r>
      <w:r w:rsidR="00ED7403" w:rsidRPr="00A721EE">
        <w:rPr>
          <w:color w:val="000000" w:themeColor="text1"/>
        </w:rPr>
        <w:t>следует использовать</w:t>
      </w:r>
      <w:r w:rsidRPr="00A721EE">
        <w:rPr>
          <w:color w:val="000000" w:themeColor="text1"/>
        </w:rPr>
        <w:t>:</w:t>
      </w:r>
    </w:p>
    <w:p w14:paraId="7F70E1FD" w14:textId="77777777" w:rsidR="0069004D" w:rsidRPr="00A721EE" w:rsidRDefault="0069004D" w:rsidP="00ED7403">
      <w:pPr>
        <w:pStyle w:val="afd"/>
        <w:rPr>
          <w:color w:val="000000" w:themeColor="text1"/>
        </w:rPr>
      </w:pPr>
      <w:r w:rsidRPr="00A721EE">
        <w:rPr>
          <w:color w:val="000000" w:themeColor="text1"/>
        </w:rPr>
        <w:t>1) металлические и железобетонные конструкции зданий и сооружений, находящиеся в соприкосновении с землей, в том числе железобетонные фундаменты зданий и сооружений, имеющие защитные гидроизоляционные покрытия в неагрессивных, слабоагрессивных и среднеагрессивных средах;</w:t>
      </w:r>
    </w:p>
    <w:p w14:paraId="289AB2F4" w14:textId="77777777" w:rsidR="0069004D" w:rsidRPr="00A721EE" w:rsidRDefault="0069004D" w:rsidP="00ED7403">
      <w:pPr>
        <w:pStyle w:val="afd"/>
        <w:rPr>
          <w:color w:val="000000" w:themeColor="text1"/>
        </w:rPr>
      </w:pPr>
      <w:r w:rsidRPr="00A721EE">
        <w:rPr>
          <w:color w:val="000000" w:themeColor="text1"/>
        </w:rPr>
        <w:t>2) металлические трубы водопровода, проложенные в земле;</w:t>
      </w:r>
    </w:p>
    <w:p w14:paraId="51D000D9" w14:textId="77777777" w:rsidR="0069004D" w:rsidRPr="00A721EE" w:rsidRDefault="0069004D" w:rsidP="00ED7403">
      <w:pPr>
        <w:pStyle w:val="afd"/>
        <w:rPr>
          <w:color w:val="000000" w:themeColor="text1"/>
        </w:rPr>
      </w:pPr>
      <w:r w:rsidRPr="00A721EE">
        <w:rPr>
          <w:color w:val="000000" w:themeColor="text1"/>
        </w:rPr>
        <w:t>3) обсадные трубы буровых скважин;</w:t>
      </w:r>
    </w:p>
    <w:p w14:paraId="33BD663D" w14:textId="77777777" w:rsidR="0069004D" w:rsidRPr="00A721EE" w:rsidRDefault="0069004D" w:rsidP="00ED7403">
      <w:pPr>
        <w:pStyle w:val="afd"/>
        <w:rPr>
          <w:color w:val="000000" w:themeColor="text1"/>
        </w:rPr>
      </w:pPr>
      <w:r w:rsidRPr="00A721EE">
        <w:rPr>
          <w:color w:val="000000" w:themeColor="text1"/>
        </w:rPr>
        <w:t>4) металлические шпунты гидротехнических сооружений, водоводы, закладные части затворов и т.п.;</w:t>
      </w:r>
    </w:p>
    <w:p w14:paraId="04081119" w14:textId="77777777" w:rsidR="0069004D" w:rsidRPr="00A721EE" w:rsidRDefault="0069004D" w:rsidP="00ED7403">
      <w:pPr>
        <w:pStyle w:val="afd"/>
        <w:rPr>
          <w:color w:val="000000" w:themeColor="text1"/>
        </w:rPr>
      </w:pPr>
      <w:r w:rsidRPr="00A721EE">
        <w:rPr>
          <w:color w:val="000000" w:themeColor="text1"/>
        </w:rPr>
        <w:t>5) рельсовые пути магистральных неэлектрифицированных железных дорог и подъездные пути при наличии преднамеренного устройства перемычек между рельсами;</w:t>
      </w:r>
    </w:p>
    <w:p w14:paraId="4484A4E1" w14:textId="5DFED668" w:rsidR="0069004D" w:rsidRPr="00A721EE" w:rsidRDefault="0069004D" w:rsidP="00ED7403">
      <w:pPr>
        <w:pStyle w:val="afd"/>
        <w:rPr>
          <w:color w:val="000000" w:themeColor="text1"/>
        </w:rPr>
      </w:pPr>
      <w:r w:rsidRPr="00A721EE">
        <w:rPr>
          <w:color w:val="000000" w:themeColor="text1"/>
        </w:rPr>
        <w:t>6) другие находящиеся в земле металлические конструкции и сооружения</w:t>
      </w:r>
      <w:r w:rsidR="009B3D8D" w:rsidRPr="00A721EE">
        <w:rPr>
          <w:color w:val="000000" w:themeColor="text1"/>
        </w:rPr>
        <w:t>.</w:t>
      </w:r>
    </w:p>
    <w:p w14:paraId="2FB61971" w14:textId="77777777" w:rsidR="0069004D" w:rsidRPr="00A721EE" w:rsidRDefault="0069004D" w:rsidP="00AC4345">
      <w:pPr>
        <w:pStyle w:val="afd"/>
        <w:numPr>
          <w:ilvl w:val="1"/>
          <w:numId w:val="22"/>
        </w:numPr>
        <w:rPr>
          <w:color w:val="000000" w:themeColor="text1"/>
        </w:rPr>
      </w:pPr>
      <w:r w:rsidRPr="00A721EE">
        <w:rPr>
          <w:color w:val="000000" w:themeColor="text1"/>
        </w:rPr>
        <w:t>Не допускается использовать в качестве заземлителей трубопроводы горючих жидкостей, горючих или взрывоопасных газов и смесей и трубопроводов канализации и центрального отопления.</w:t>
      </w:r>
    </w:p>
    <w:p w14:paraId="77FAC563" w14:textId="50E753CA" w:rsidR="0069004D" w:rsidRPr="00A721EE" w:rsidRDefault="0069004D" w:rsidP="00ED7403">
      <w:pPr>
        <w:pStyle w:val="afd"/>
        <w:rPr>
          <w:color w:val="000000" w:themeColor="text1"/>
        </w:rPr>
      </w:pPr>
      <w:r w:rsidRPr="00A721EE">
        <w:rPr>
          <w:color w:val="000000" w:themeColor="text1"/>
        </w:rPr>
        <w:t>Не следует использовать в качестве заземлителей железобетонные конструкции зданий и сооружений с предварительно напряженной арматурой</w:t>
      </w:r>
      <w:r w:rsidR="00ED7403" w:rsidRPr="00A721EE">
        <w:rPr>
          <w:color w:val="000000" w:themeColor="text1"/>
        </w:rPr>
        <w:t>. О</w:t>
      </w:r>
      <w:r w:rsidRPr="00A721EE">
        <w:rPr>
          <w:color w:val="000000" w:themeColor="text1"/>
        </w:rPr>
        <w:t>днако это ограничение не распространяется на опоры воздушных линий (ВЛ) и опорные конструкции открытых распределительных устройств (ОРУ).</w:t>
      </w:r>
    </w:p>
    <w:p w14:paraId="6A734FCA" w14:textId="55863DC1" w:rsidR="0069004D" w:rsidRPr="00A721EE" w:rsidRDefault="0069004D" w:rsidP="00AC4345">
      <w:pPr>
        <w:pStyle w:val="afd"/>
        <w:numPr>
          <w:ilvl w:val="1"/>
          <w:numId w:val="22"/>
        </w:numPr>
        <w:rPr>
          <w:color w:val="000000" w:themeColor="text1"/>
        </w:rPr>
      </w:pPr>
      <w:r w:rsidRPr="00A721EE">
        <w:rPr>
          <w:color w:val="000000" w:themeColor="text1"/>
        </w:rPr>
        <w:t>Искусственные заземлители могут быть выполнены из черной или оцинкованной стали</w:t>
      </w:r>
      <w:r w:rsidR="00ED7403" w:rsidRPr="00A721EE">
        <w:rPr>
          <w:color w:val="000000" w:themeColor="text1"/>
        </w:rPr>
        <w:t>,</w:t>
      </w:r>
      <w:r w:rsidRPr="00A721EE">
        <w:rPr>
          <w:color w:val="000000" w:themeColor="text1"/>
        </w:rPr>
        <w:t xml:space="preserve"> а также из меди и не должны иметь окраски. Прокладка алюминиевых неизолированных проводников не допускается.</w:t>
      </w:r>
    </w:p>
    <w:p w14:paraId="64C8D6B7" w14:textId="61E9F2F5" w:rsidR="0069004D" w:rsidRPr="00A721EE" w:rsidRDefault="0069004D" w:rsidP="00ED7403">
      <w:pPr>
        <w:pStyle w:val="afd"/>
        <w:rPr>
          <w:color w:val="000000" w:themeColor="text1"/>
        </w:rPr>
      </w:pPr>
      <w:r w:rsidRPr="00A721EE">
        <w:rPr>
          <w:color w:val="000000" w:themeColor="text1"/>
        </w:rPr>
        <w:t>Материал и наименьшие размеры заземлителей должны соответствовать указанным в таблице 1.7.4 ПУЭ 7</w:t>
      </w:r>
      <w:r w:rsidR="00ED7403" w:rsidRPr="00A721EE">
        <w:rPr>
          <w:color w:val="000000" w:themeColor="text1"/>
        </w:rPr>
        <w:t xml:space="preserve"> [</w:t>
      </w:r>
      <w:r w:rsidR="00457DEB" w:rsidRPr="00A721EE">
        <w:rPr>
          <w:color w:val="000000" w:themeColor="text1"/>
        </w:rPr>
        <w:t>15</w:t>
      </w:r>
      <w:r w:rsidR="00ED7403" w:rsidRPr="00A721EE">
        <w:rPr>
          <w:color w:val="000000" w:themeColor="text1"/>
        </w:rPr>
        <w:t>]</w:t>
      </w:r>
      <w:r w:rsidRPr="00A721EE">
        <w:rPr>
          <w:color w:val="000000" w:themeColor="text1"/>
        </w:rPr>
        <w:t>.</w:t>
      </w:r>
    </w:p>
    <w:p w14:paraId="0C591508" w14:textId="7E2FE78F" w:rsidR="00ED7403" w:rsidRPr="00A721EE" w:rsidRDefault="00ED7403" w:rsidP="00AC4345">
      <w:pPr>
        <w:pStyle w:val="afd"/>
        <w:numPr>
          <w:ilvl w:val="1"/>
          <w:numId w:val="22"/>
        </w:numPr>
        <w:rPr>
          <w:color w:val="000000" w:themeColor="text1"/>
        </w:rPr>
      </w:pPr>
      <w:r w:rsidRPr="00A721EE">
        <w:rPr>
          <w:color w:val="000000" w:themeColor="text1"/>
        </w:rPr>
        <w:t>Траншеи для горизонтальных заземлителей должны заполняться однородным грунтом, не содержащим щебня и строительного мусора.</w:t>
      </w:r>
    </w:p>
    <w:p w14:paraId="07E21EA0" w14:textId="591B6E08" w:rsidR="0069004D" w:rsidRPr="00A721EE" w:rsidRDefault="0069004D" w:rsidP="00AC4345">
      <w:pPr>
        <w:pStyle w:val="afd"/>
        <w:numPr>
          <w:ilvl w:val="1"/>
          <w:numId w:val="22"/>
        </w:numPr>
        <w:rPr>
          <w:color w:val="000000" w:themeColor="text1"/>
        </w:rPr>
      </w:pPr>
      <w:r w:rsidRPr="00A721EE">
        <w:rPr>
          <w:color w:val="000000" w:themeColor="text1"/>
        </w:rPr>
        <w:lastRenderedPageBreak/>
        <w:t>В случае возможности возникновения коррозии стальных заземляющих устройств необходимо выполнить одно из следующих мероприятий:</w:t>
      </w:r>
    </w:p>
    <w:p w14:paraId="08BD8212" w14:textId="7A38F2CD" w:rsidR="0069004D" w:rsidRPr="00A721EE" w:rsidRDefault="00ED7403" w:rsidP="00AC4345">
      <w:pPr>
        <w:pStyle w:val="afd"/>
        <w:numPr>
          <w:ilvl w:val="7"/>
          <w:numId w:val="22"/>
        </w:numPr>
        <w:rPr>
          <w:color w:val="000000" w:themeColor="text1"/>
        </w:rPr>
      </w:pPr>
      <w:r w:rsidRPr="00A721EE">
        <w:rPr>
          <w:color w:val="000000" w:themeColor="text1"/>
        </w:rPr>
        <w:t>у</w:t>
      </w:r>
      <w:r w:rsidR="0069004D" w:rsidRPr="00A721EE">
        <w:rPr>
          <w:color w:val="000000" w:themeColor="text1"/>
        </w:rPr>
        <w:t>величить сечения заземлителей и заземляющих проводников с учетом расчетного срока их службы;</w:t>
      </w:r>
    </w:p>
    <w:p w14:paraId="6933AAE1" w14:textId="215CA52A" w:rsidR="0069004D" w:rsidRPr="00A721EE" w:rsidRDefault="0069004D" w:rsidP="00AC4345">
      <w:pPr>
        <w:pStyle w:val="afd"/>
        <w:numPr>
          <w:ilvl w:val="7"/>
          <w:numId w:val="22"/>
        </w:numPr>
        <w:rPr>
          <w:color w:val="000000" w:themeColor="text1"/>
        </w:rPr>
      </w:pPr>
      <w:r w:rsidRPr="00A721EE">
        <w:rPr>
          <w:color w:val="000000" w:themeColor="text1"/>
        </w:rPr>
        <w:t>применить заземлители и заземляющие проводники с гальваническим покрытием или медные.</w:t>
      </w:r>
    </w:p>
    <w:p w14:paraId="42701C7E" w14:textId="77777777" w:rsidR="000E7C97" w:rsidRPr="00A721EE" w:rsidRDefault="000E7C97" w:rsidP="00AC4345">
      <w:pPr>
        <w:pStyle w:val="afd"/>
        <w:numPr>
          <w:ilvl w:val="1"/>
          <w:numId w:val="22"/>
        </w:numPr>
        <w:rPr>
          <w:color w:val="000000" w:themeColor="text1"/>
        </w:rPr>
      </w:pPr>
      <w:r w:rsidRPr="00A721EE">
        <w:rPr>
          <w:color w:val="000000" w:themeColor="text1"/>
        </w:rPr>
        <w:t>Во всех случаях сечение медных защитных проводников, не входящих в состав кабеля или проложенных не в общей оболочке (трубе, коробе, на одном лотке) с фазными проводниками, должно быть не менее:</w:t>
      </w:r>
    </w:p>
    <w:p w14:paraId="6201F4B9" w14:textId="7297B302" w:rsidR="000E7C97" w:rsidRPr="00A721EE" w:rsidRDefault="000E7C97" w:rsidP="00AC4345">
      <w:pPr>
        <w:pStyle w:val="afd"/>
        <w:numPr>
          <w:ilvl w:val="7"/>
          <w:numId w:val="22"/>
        </w:numPr>
        <w:rPr>
          <w:color w:val="000000" w:themeColor="text1"/>
        </w:rPr>
      </w:pPr>
      <w:r w:rsidRPr="00A721EE">
        <w:rPr>
          <w:color w:val="000000" w:themeColor="text1"/>
        </w:rPr>
        <w:t>2,5 мм</w:t>
      </w:r>
      <w:r w:rsidRPr="00A721EE">
        <w:rPr>
          <w:color w:val="000000" w:themeColor="text1"/>
          <w:vertAlign w:val="superscript"/>
        </w:rPr>
        <w:t>2</w:t>
      </w:r>
      <w:r w:rsidRPr="00A721EE">
        <w:rPr>
          <w:color w:val="000000" w:themeColor="text1"/>
        </w:rPr>
        <w:t xml:space="preserve"> при наличии механической защиты;</w:t>
      </w:r>
    </w:p>
    <w:p w14:paraId="7E2F585F" w14:textId="40BB3D27" w:rsidR="0069004D" w:rsidRPr="00A721EE" w:rsidRDefault="000E7C97" w:rsidP="00AC4345">
      <w:pPr>
        <w:pStyle w:val="afd"/>
        <w:numPr>
          <w:ilvl w:val="7"/>
          <w:numId w:val="22"/>
        </w:numPr>
        <w:rPr>
          <w:color w:val="000000" w:themeColor="text1"/>
        </w:rPr>
      </w:pPr>
      <w:r w:rsidRPr="00A721EE">
        <w:rPr>
          <w:color w:val="000000" w:themeColor="text1"/>
        </w:rPr>
        <w:t>4 мм</w:t>
      </w:r>
      <w:r w:rsidRPr="00A721EE">
        <w:rPr>
          <w:color w:val="000000" w:themeColor="text1"/>
          <w:vertAlign w:val="superscript"/>
        </w:rPr>
        <w:t>2</w:t>
      </w:r>
      <w:r w:rsidRPr="00A721EE">
        <w:rPr>
          <w:color w:val="000000" w:themeColor="text1"/>
        </w:rPr>
        <w:t xml:space="preserve"> при отсутствии механической защиты.</w:t>
      </w:r>
    </w:p>
    <w:p w14:paraId="08B1C104" w14:textId="456CEA24" w:rsidR="000E7C97" w:rsidRPr="00A721EE" w:rsidRDefault="000E7C97" w:rsidP="000E7C97">
      <w:pPr>
        <w:pStyle w:val="afd"/>
        <w:rPr>
          <w:color w:val="000000" w:themeColor="text1"/>
          <w:vertAlign w:val="superscript"/>
        </w:rPr>
      </w:pPr>
      <w:r w:rsidRPr="00A721EE">
        <w:rPr>
          <w:color w:val="000000" w:themeColor="text1"/>
        </w:rPr>
        <w:t>Сечение отдельно проложенных защитных алюминиевых проводников должно быть не менее 16 мм</w:t>
      </w:r>
      <w:r w:rsidRPr="00A721EE">
        <w:rPr>
          <w:color w:val="000000" w:themeColor="text1"/>
          <w:vertAlign w:val="superscript"/>
        </w:rPr>
        <w:t>2</w:t>
      </w:r>
      <w:r w:rsidRPr="00A721EE">
        <w:rPr>
          <w:color w:val="000000" w:themeColor="text1"/>
        </w:rPr>
        <w:t>.</w:t>
      </w:r>
    </w:p>
    <w:p w14:paraId="522DEFDC" w14:textId="7FF58A78" w:rsidR="00EB60C3" w:rsidRPr="00A721EE" w:rsidRDefault="0069004D" w:rsidP="00AC4345">
      <w:pPr>
        <w:pStyle w:val="afd"/>
        <w:numPr>
          <w:ilvl w:val="1"/>
          <w:numId w:val="22"/>
        </w:numPr>
        <w:rPr>
          <w:color w:val="000000" w:themeColor="text1"/>
        </w:rPr>
      </w:pPr>
      <w:r w:rsidRPr="00A721EE">
        <w:rPr>
          <w:color w:val="000000" w:themeColor="text1"/>
        </w:rPr>
        <w:t xml:space="preserve">Норма сопротивления заземляющего устройства для сооружений ЛКС ТМК </w:t>
      </w:r>
      <w:r w:rsidR="00ED7403" w:rsidRPr="00A721EE">
        <w:rPr>
          <w:color w:val="000000" w:themeColor="text1"/>
        </w:rPr>
        <w:t xml:space="preserve">должна </w:t>
      </w:r>
      <w:r w:rsidRPr="00A721EE">
        <w:rPr>
          <w:color w:val="000000" w:themeColor="text1"/>
        </w:rPr>
        <w:t>определя</w:t>
      </w:r>
      <w:r w:rsidR="009B3D8D" w:rsidRPr="00A721EE">
        <w:rPr>
          <w:color w:val="000000" w:themeColor="text1"/>
        </w:rPr>
        <w:t>ться</w:t>
      </w:r>
      <w:r w:rsidRPr="00A721EE">
        <w:rPr>
          <w:color w:val="000000" w:themeColor="text1"/>
        </w:rPr>
        <w:t xml:space="preserve"> в соответствии с требованиями Правил устройства электроустановок </w:t>
      </w:r>
      <w:r w:rsidR="00ED7403" w:rsidRPr="00A721EE">
        <w:rPr>
          <w:color w:val="000000" w:themeColor="text1"/>
        </w:rPr>
        <w:t>[</w:t>
      </w:r>
      <w:r w:rsidR="00457DEB" w:rsidRPr="00A721EE">
        <w:rPr>
          <w:color w:val="000000" w:themeColor="text1"/>
        </w:rPr>
        <w:t>15</w:t>
      </w:r>
      <w:r w:rsidR="00645999" w:rsidRPr="00A721EE">
        <w:rPr>
          <w:color w:val="000000" w:themeColor="text1"/>
        </w:rPr>
        <w:t>]</w:t>
      </w:r>
      <w:r w:rsidR="00ED7403" w:rsidRPr="00A721EE">
        <w:rPr>
          <w:color w:val="000000" w:themeColor="text1"/>
        </w:rPr>
        <w:t xml:space="preserve"> </w:t>
      </w:r>
      <w:r w:rsidRPr="00A721EE">
        <w:rPr>
          <w:color w:val="000000" w:themeColor="text1"/>
        </w:rPr>
        <w:t>и ГОСТ 464</w:t>
      </w:r>
      <w:r w:rsidR="00ED7403" w:rsidRPr="00A721EE">
        <w:rPr>
          <w:color w:val="000000" w:themeColor="text1"/>
        </w:rPr>
        <w:t>.</w:t>
      </w:r>
      <w:r w:rsidR="00903496" w:rsidRPr="00A721EE">
        <w:rPr>
          <w:color w:val="000000" w:themeColor="text1"/>
        </w:rPr>
        <w:t xml:space="preserve"> </w:t>
      </w:r>
    </w:p>
    <w:p w14:paraId="3EB7D35B" w14:textId="4757BAA4" w:rsidR="00903496" w:rsidRPr="00A721EE" w:rsidRDefault="00903496" w:rsidP="00AC4345">
      <w:pPr>
        <w:pStyle w:val="afd"/>
        <w:numPr>
          <w:ilvl w:val="1"/>
          <w:numId w:val="22"/>
        </w:numPr>
        <w:rPr>
          <w:color w:val="000000" w:themeColor="text1"/>
        </w:rPr>
      </w:pPr>
      <w:r w:rsidRPr="00A721EE">
        <w:rPr>
          <w:color w:val="000000" w:themeColor="text1"/>
        </w:rPr>
        <w:t>Сопротивление заземляющего устройства металлических кабеленесущих систем должно иметь значения:</w:t>
      </w:r>
    </w:p>
    <w:p w14:paraId="1DE2BB3C" w14:textId="77777777" w:rsidR="00903496" w:rsidRPr="00A721EE" w:rsidRDefault="00903496" w:rsidP="00AC4345">
      <w:pPr>
        <w:pStyle w:val="afd"/>
        <w:numPr>
          <w:ilvl w:val="7"/>
          <w:numId w:val="22"/>
        </w:numPr>
        <w:rPr>
          <w:color w:val="000000" w:themeColor="text1"/>
        </w:rPr>
      </w:pPr>
      <w:r w:rsidRPr="00A721EE">
        <w:rPr>
          <w:color w:val="000000" w:themeColor="text1"/>
        </w:rPr>
        <w:t>10 Ом для грунтов с удельным сопротивлением до 100 Ом•м включительно;</w:t>
      </w:r>
    </w:p>
    <w:p w14:paraId="1E359F01" w14:textId="77777777" w:rsidR="00903496" w:rsidRPr="00A721EE" w:rsidRDefault="00903496" w:rsidP="00AC4345">
      <w:pPr>
        <w:pStyle w:val="afd"/>
        <w:numPr>
          <w:ilvl w:val="7"/>
          <w:numId w:val="22"/>
        </w:numPr>
        <w:rPr>
          <w:color w:val="000000" w:themeColor="text1"/>
        </w:rPr>
      </w:pPr>
      <w:r w:rsidRPr="00A721EE">
        <w:rPr>
          <w:color w:val="000000" w:themeColor="text1"/>
        </w:rPr>
        <w:t>20 Ом для грунтов с удельным сопротивлением свыше 100 до 500 Ом•м включительно;</w:t>
      </w:r>
    </w:p>
    <w:p w14:paraId="0A21A84F" w14:textId="77777777" w:rsidR="00903496" w:rsidRPr="00A721EE" w:rsidRDefault="00903496" w:rsidP="00AC4345">
      <w:pPr>
        <w:pStyle w:val="afd"/>
        <w:numPr>
          <w:ilvl w:val="7"/>
          <w:numId w:val="22"/>
        </w:numPr>
        <w:rPr>
          <w:color w:val="000000" w:themeColor="text1"/>
        </w:rPr>
      </w:pPr>
      <w:r w:rsidRPr="00A721EE">
        <w:rPr>
          <w:color w:val="000000" w:themeColor="text1"/>
        </w:rPr>
        <w:t>30 Ом для грунтов с удельным сопротивлением свыше 500 до 1000 Ом•м включительно;</w:t>
      </w:r>
    </w:p>
    <w:p w14:paraId="484281FE" w14:textId="77777777" w:rsidR="00903496" w:rsidRPr="00A721EE" w:rsidRDefault="00903496" w:rsidP="00AC4345">
      <w:pPr>
        <w:pStyle w:val="afd"/>
        <w:numPr>
          <w:ilvl w:val="7"/>
          <w:numId w:val="22"/>
        </w:numPr>
        <w:rPr>
          <w:color w:val="000000" w:themeColor="text1"/>
        </w:rPr>
      </w:pPr>
      <w:r w:rsidRPr="00A721EE">
        <w:rPr>
          <w:color w:val="000000" w:themeColor="text1"/>
        </w:rPr>
        <w:t xml:space="preserve"> 50 Ом для грунтов с удельным сопротивлением свыше 1000 Ом•м.</w:t>
      </w:r>
    </w:p>
    <w:p w14:paraId="68B04DBB" w14:textId="0004508B" w:rsidR="00957F35" w:rsidRPr="00A721EE" w:rsidRDefault="0069004D" w:rsidP="00AC4345">
      <w:pPr>
        <w:pStyle w:val="afd"/>
        <w:numPr>
          <w:ilvl w:val="1"/>
          <w:numId w:val="22"/>
        </w:numPr>
        <w:rPr>
          <w:color w:val="000000" w:themeColor="text1"/>
        </w:rPr>
      </w:pPr>
      <w:r w:rsidRPr="00A721EE">
        <w:rPr>
          <w:color w:val="000000" w:themeColor="text1"/>
        </w:rPr>
        <w:t xml:space="preserve">Соединения и присоединения заземляющих, защитных проводников и проводников системы уравнивания и выравнивания потенциалов должны быть надежными и обеспечивать непрерывность электрической цепи. </w:t>
      </w:r>
    </w:p>
    <w:p w14:paraId="5A1AC1D0" w14:textId="77777777" w:rsidR="00957F35" w:rsidRPr="00A721EE" w:rsidRDefault="0069004D" w:rsidP="00AC4345">
      <w:pPr>
        <w:pStyle w:val="afd"/>
        <w:numPr>
          <w:ilvl w:val="1"/>
          <w:numId w:val="22"/>
        </w:numPr>
        <w:rPr>
          <w:color w:val="000000" w:themeColor="text1"/>
        </w:rPr>
      </w:pPr>
      <w:r w:rsidRPr="00A721EE">
        <w:rPr>
          <w:color w:val="000000" w:themeColor="text1"/>
        </w:rPr>
        <w:t xml:space="preserve">Присоединения заземляющих и нулевых защитных проводников и проводников уравнивания потенциалов к открытым проводящим частям должны быть выполнены при помощи болтовых соединений или сварки. Для болтовых соединений должны быть предусмотрены меры против ослабления контакта. </w:t>
      </w:r>
    </w:p>
    <w:p w14:paraId="0484167F" w14:textId="3A3ABC64" w:rsidR="00957F35" w:rsidRPr="00A721EE" w:rsidRDefault="00EB60C3" w:rsidP="00AC4345">
      <w:pPr>
        <w:pStyle w:val="afd"/>
        <w:numPr>
          <w:ilvl w:val="1"/>
          <w:numId w:val="22"/>
        </w:numPr>
        <w:rPr>
          <w:color w:val="000000" w:themeColor="text1"/>
        </w:rPr>
      </w:pPr>
      <w:r w:rsidRPr="00A721EE">
        <w:rPr>
          <w:color w:val="000000" w:themeColor="text1"/>
        </w:rPr>
        <w:t>Соединения и присоединения заземляющих, защитных проводников и проводников уравнивания потенциалов к открытым проводящим частям д</w:t>
      </w:r>
      <w:r w:rsidR="0069004D" w:rsidRPr="00A721EE">
        <w:rPr>
          <w:color w:val="000000" w:themeColor="text1"/>
        </w:rPr>
        <w:t xml:space="preserve">олжны быть доступны для осмотра и выполнения испытаний за исключением соединений, </w:t>
      </w:r>
      <w:r w:rsidR="0069004D" w:rsidRPr="00A721EE">
        <w:rPr>
          <w:color w:val="000000" w:themeColor="text1"/>
        </w:rPr>
        <w:lastRenderedPageBreak/>
        <w:t xml:space="preserve">заполненных компаундом или герметизированных, а также находящихся в полах, стенах, перекрытиях и в земле. </w:t>
      </w:r>
    </w:p>
    <w:p w14:paraId="0BEC622D" w14:textId="72ACF6EF" w:rsidR="0069004D" w:rsidRPr="00A721EE" w:rsidRDefault="0069004D" w:rsidP="00AC4345">
      <w:pPr>
        <w:pStyle w:val="afd"/>
        <w:numPr>
          <w:ilvl w:val="1"/>
          <w:numId w:val="22"/>
        </w:numPr>
        <w:rPr>
          <w:color w:val="000000" w:themeColor="text1"/>
        </w:rPr>
      </w:pPr>
      <w:r w:rsidRPr="00A721EE">
        <w:rPr>
          <w:color w:val="000000" w:themeColor="text1"/>
        </w:rPr>
        <w:t xml:space="preserve">Присоединения </w:t>
      </w:r>
      <w:r w:rsidR="00EB60C3" w:rsidRPr="00A721EE">
        <w:rPr>
          <w:color w:val="000000" w:themeColor="text1"/>
        </w:rPr>
        <w:t xml:space="preserve">заземляющих, защитных проводников и проводников уравнивания потенциалов к открытым проводящим частям </w:t>
      </w:r>
      <w:r w:rsidRPr="00A721EE">
        <w:rPr>
          <w:color w:val="000000" w:themeColor="text1"/>
        </w:rPr>
        <w:t>оборудования, подвергающегося частому демонтажу или установленного на движущихся частях или частях, подверженных сотрясениям и вибрации, должны выполняться при помощи гибких проводников.</w:t>
      </w:r>
    </w:p>
    <w:p w14:paraId="164B8A09" w14:textId="7C3E9732" w:rsidR="00182937" w:rsidRPr="00A721EE" w:rsidRDefault="00182937">
      <w:pPr>
        <w:widowControl/>
        <w:autoSpaceDE/>
        <w:autoSpaceDN/>
        <w:adjustRightInd/>
        <w:rPr>
          <w:rFonts w:ascii="Arial" w:eastAsia="Calibri" w:hAnsi="Arial" w:cs="Arial"/>
          <w:color w:val="000000" w:themeColor="text1"/>
          <w:sz w:val="24"/>
          <w:szCs w:val="24"/>
          <w:lang w:eastAsia="en-US"/>
        </w:rPr>
      </w:pPr>
      <w:r w:rsidRPr="00A721EE">
        <w:rPr>
          <w:color w:val="000000" w:themeColor="text1"/>
        </w:rPr>
        <w:br w:type="page"/>
      </w:r>
    </w:p>
    <w:p w14:paraId="6AFB4BF7" w14:textId="6E8B86E9" w:rsidR="00336502" w:rsidRPr="00A721EE" w:rsidRDefault="0037376D" w:rsidP="00AC4345">
      <w:pPr>
        <w:keepNext/>
        <w:widowControl/>
        <w:numPr>
          <w:ilvl w:val="0"/>
          <w:numId w:val="21"/>
        </w:numPr>
        <w:tabs>
          <w:tab w:val="left" w:pos="720"/>
        </w:tabs>
        <w:autoSpaceDE/>
        <w:autoSpaceDN/>
        <w:adjustRightInd/>
        <w:spacing w:line="360" w:lineRule="auto"/>
        <w:outlineLvl w:val="0"/>
        <w:rPr>
          <w:rFonts w:ascii="Arial" w:hAnsi="Arial" w:cs="Arial"/>
          <w:b/>
          <w:color w:val="000000" w:themeColor="text1"/>
          <w:sz w:val="28"/>
          <w:szCs w:val="28"/>
        </w:rPr>
      </w:pPr>
      <w:bookmarkStart w:id="116" w:name="_Toc115630484"/>
      <w:bookmarkStart w:id="117" w:name="_Toc121745626"/>
      <w:bookmarkStart w:id="118" w:name="_Toc121749079"/>
      <w:r w:rsidRPr="00A721EE">
        <w:rPr>
          <w:rFonts w:ascii="Arial" w:hAnsi="Arial" w:cs="Arial"/>
          <w:b/>
          <w:color w:val="000000" w:themeColor="text1"/>
          <w:sz w:val="28"/>
          <w:szCs w:val="28"/>
        </w:rPr>
        <w:lastRenderedPageBreak/>
        <w:t>Требования и нормы по установке маркеров</w:t>
      </w:r>
      <w:r w:rsidR="006202E9" w:rsidRPr="00A721EE">
        <w:rPr>
          <w:rFonts w:ascii="Arial" w:hAnsi="Arial" w:cs="Arial"/>
          <w:b/>
          <w:color w:val="000000" w:themeColor="text1"/>
          <w:sz w:val="28"/>
          <w:szCs w:val="28"/>
        </w:rPr>
        <w:t xml:space="preserve"> на ЛКС ТМК</w:t>
      </w:r>
      <w:bookmarkEnd w:id="116"/>
      <w:bookmarkEnd w:id="117"/>
      <w:bookmarkEnd w:id="118"/>
    </w:p>
    <w:p w14:paraId="636042C7" w14:textId="046C8DE2" w:rsidR="0037376D" w:rsidRPr="00A721EE" w:rsidRDefault="006202E9" w:rsidP="00AC4345">
      <w:pPr>
        <w:pStyle w:val="afd"/>
        <w:numPr>
          <w:ilvl w:val="1"/>
          <w:numId w:val="21"/>
        </w:numPr>
        <w:rPr>
          <w:color w:val="000000" w:themeColor="text1"/>
        </w:rPr>
      </w:pPr>
      <w:r w:rsidRPr="00A721EE">
        <w:rPr>
          <w:color w:val="000000" w:themeColor="text1"/>
        </w:rPr>
        <w:t>При проектировании ЛКС ТМК необходимо предусматривать установку электронных маркеров д</w:t>
      </w:r>
      <w:r w:rsidR="0037376D" w:rsidRPr="00A721EE">
        <w:rPr>
          <w:color w:val="000000" w:themeColor="text1"/>
        </w:rPr>
        <w:t>ля определения на местности точного места расположения трассы ЛКС ТМК, в том числе смотровых устройств, установленных с заглублением в обочине автодороги и на других ключевых точках трассы.</w:t>
      </w:r>
    </w:p>
    <w:p w14:paraId="45604EDF" w14:textId="20B4BC6D" w:rsidR="006202E9" w:rsidRPr="00A721EE" w:rsidRDefault="00F11C63" w:rsidP="00AC4345">
      <w:pPr>
        <w:pStyle w:val="afd"/>
        <w:numPr>
          <w:ilvl w:val="1"/>
          <w:numId w:val="21"/>
        </w:numPr>
        <w:rPr>
          <w:color w:val="000000" w:themeColor="text1"/>
        </w:rPr>
      </w:pPr>
      <w:r w:rsidRPr="00A721EE">
        <w:rPr>
          <w:color w:val="000000" w:themeColor="text1"/>
        </w:rPr>
        <w:t>Проектом должны предусматриваться</w:t>
      </w:r>
      <w:r w:rsidR="009B3D8D" w:rsidRPr="00A721EE">
        <w:rPr>
          <w:color w:val="000000" w:themeColor="text1"/>
        </w:rPr>
        <w:t>,</w:t>
      </w:r>
      <w:r w:rsidRPr="00A721EE">
        <w:rPr>
          <w:color w:val="000000" w:themeColor="text1"/>
        </w:rPr>
        <w:t xml:space="preserve"> наряду с </w:t>
      </w:r>
      <w:r w:rsidR="009B3D8D" w:rsidRPr="00A721EE">
        <w:rPr>
          <w:color w:val="000000" w:themeColor="text1"/>
        </w:rPr>
        <w:t>определением необходимости</w:t>
      </w:r>
      <w:r w:rsidRPr="00A721EE">
        <w:rPr>
          <w:color w:val="000000" w:themeColor="text1"/>
        </w:rPr>
        <w:t xml:space="preserve"> укладки маркеров</w:t>
      </w:r>
      <w:r w:rsidR="009B3D8D" w:rsidRPr="00A721EE">
        <w:rPr>
          <w:color w:val="000000" w:themeColor="text1"/>
        </w:rPr>
        <w:t>,</w:t>
      </w:r>
      <w:r w:rsidRPr="00A721EE">
        <w:rPr>
          <w:color w:val="000000" w:themeColor="text1"/>
        </w:rPr>
        <w:t xml:space="preserve"> конкретные варианты их конструктивного исполнения, набора функций и условий размещения в местах установки.</w:t>
      </w:r>
    </w:p>
    <w:p w14:paraId="62016850" w14:textId="112EB45E" w:rsidR="006202E9" w:rsidRPr="00A721EE" w:rsidRDefault="006202E9" w:rsidP="00AC4345">
      <w:pPr>
        <w:pStyle w:val="afd"/>
        <w:numPr>
          <w:ilvl w:val="1"/>
          <w:numId w:val="21"/>
        </w:numPr>
        <w:rPr>
          <w:color w:val="000000" w:themeColor="text1"/>
        </w:rPr>
      </w:pPr>
      <w:r w:rsidRPr="00A721EE">
        <w:rPr>
          <w:color w:val="000000" w:themeColor="text1"/>
        </w:rPr>
        <w:t>При проектировании ЛКС ТМК для ма</w:t>
      </w:r>
      <w:r w:rsidR="00F11C63" w:rsidRPr="00A721EE">
        <w:rPr>
          <w:color w:val="000000" w:themeColor="text1"/>
        </w:rPr>
        <w:t>р</w:t>
      </w:r>
      <w:r w:rsidRPr="00A721EE">
        <w:rPr>
          <w:color w:val="000000" w:themeColor="text1"/>
        </w:rPr>
        <w:t xml:space="preserve">кировки трассы в условиях малых габаритов траншеи </w:t>
      </w:r>
      <w:r w:rsidR="00F11C63" w:rsidRPr="00A721EE">
        <w:rPr>
          <w:color w:val="000000" w:themeColor="text1"/>
        </w:rPr>
        <w:t>необходимо применять пальчиковые маркеры вертикальной установки либо маркировочную ленту с закрепленными на ней с дистанцией 2 м кластерами электронных маркеров, которая закладывается над коммуникацией и обеспечивает ее непрерывную трассировку по всей длине закладки ленты за счет взаимного пересечения сигналов, излучаемых соседними кластерами маркеров</w:t>
      </w:r>
      <w:r w:rsidR="00A026F0" w:rsidRPr="00A721EE">
        <w:rPr>
          <w:color w:val="000000" w:themeColor="text1"/>
        </w:rPr>
        <w:t>.</w:t>
      </w:r>
    </w:p>
    <w:p w14:paraId="7EEEB8EF" w14:textId="0426DD38" w:rsidR="0037376D" w:rsidRPr="00A721EE" w:rsidRDefault="006202E9" w:rsidP="00AC4345">
      <w:pPr>
        <w:pStyle w:val="afd"/>
        <w:numPr>
          <w:ilvl w:val="1"/>
          <w:numId w:val="21"/>
        </w:numPr>
        <w:rPr>
          <w:color w:val="000000" w:themeColor="text1"/>
        </w:rPr>
      </w:pPr>
      <w:r w:rsidRPr="00A721EE">
        <w:rPr>
          <w:color w:val="000000" w:themeColor="text1"/>
        </w:rPr>
        <w:t>При проектировании ЛКС ТМК предусматривается применение следующих типов маркеров, исходя из</w:t>
      </w:r>
      <w:r w:rsidR="0037376D" w:rsidRPr="00A721EE">
        <w:rPr>
          <w:color w:val="000000" w:themeColor="text1"/>
        </w:rPr>
        <w:t xml:space="preserve"> особенностей </w:t>
      </w:r>
      <w:r w:rsidRPr="00A721EE">
        <w:rPr>
          <w:color w:val="000000" w:themeColor="text1"/>
        </w:rPr>
        <w:t xml:space="preserve">их </w:t>
      </w:r>
      <w:r w:rsidR="0037376D" w:rsidRPr="00A721EE">
        <w:rPr>
          <w:color w:val="000000" w:themeColor="text1"/>
        </w:rPr>
        <w:t xml:space="preserve">конструкции, технических характеристик и </w:t>
      </w:r>
      <w:r w:rsidRPr="00A721EE">
        <w:rPr>
          <w:color w:val="000000" w:themeColor="text1"/>
        </w:rPr>
        <w:t>назначения</w:t>
      </w:r>
      <w:r w:rsidR="0037376D" w:rsidRPr="00A721EE">
        <w:rPr>
          <w:color w:val="000000" w:themeColor="text1"/>
        </w:rPr>
        <w:t>:</w:t>
      </w:r>
    </w:p>
    <w:p w14:paraId="2739B791" w14:textId="6B0B9D07" w:rsidR="0037376D" w:rsidRPr="00A721EE" w:rsidRDefault="0037376D" w:rsidP="00AC4345">
      <w:pPr>
        <w:pStyle w:val="afd"/>
        <w:numPr>
          <w:ilvl w:val="7"/>
          <w:numId w:val="21"/>
        </w:numPr>
        <w:rPr>
          <w:color w:val="000000" w:themeColor="text1"/>
        </w:rPr>
      </w:pPr>
      <w:r w:rsidRPr="00A721EE">
        <w:rPr>
          <w:color w:val="000000" w:themeColor="text1"/>
        </w:rPr>
        <w:t>пассивные маркеры, используемые для определения местонахождения объекта без возможности получить какую–либо дополнительную информацию о проложенной линии;</w:t>
      </w:r>
    </w:p>
    <w:p w14:paraId="6C43EA33" w14:textId="3793F8D3" w:rsidR="0037376D" w:rsidRPr="00A721EE" w:rsidRDefault="0037376D" w:rsidP="00AC4345">
      <w:pPr>
        <w:pStyle w:val="afd"/>
        <w:numPr>
          <w:ilvl w:val="7"/>
          <w:numId w:val="21"/>
        </w:numPr>
        <w:rPr>
          <w:color w:val="000000" w:themeColor="text1"/>
        </w:rPr>
      </w:pPr>
      <w:r w:rsidRPr="00A721EE">
        <w:rPr>
          <w:color w:val="000000" w:themeColor="text1"/>
        </w:rPr>
        <w:t>интеллектуальные маркеры, используемые для определения местонахождения объекта и позволяющие выполнять чтение и запись детальной информации о проложенной линии.</w:t>
      </w:r>
    </w:p>
    <w:p w14:paraId="06DCB34F" w14:textId="07C82B70" w:rsidR="006202E9" w:rsidRPr="00A721EE" w:rsidRDefault="006202E9" w:rsidP="006202E9">
      <w:pPr>
        <w:pStyle w:val="afd"/>
        <w:rPr>
          <w:color w:val="000000" w:themeColor="text1"/>
        </w:rPr>
      </w:pPr>
      <w:r w:rsidRPr="00A721EE">
        <w:rPr>
          <w:color w:val="000000" w:themeColor="text1"/>
        </w:rPr>
        <w:t xml:space="preserve">Примеры конструкций маркеров </w:t>
      </w:r>
      <w:r w:rsidR="009B3D8D" w:rsidRPr="00A721EE">
        <w:rPr>
          <w:color w:val="000000" w:themeColor="text1"/>
        </w:rPr>
        <w:t>представле</w:t>
      </w:r>
      <w:r w:rsidRPr="00A721EE">
        <w:rPr>
          <w:color w:val="000000" w:themeColor="text1"/>
        </w:rPr>
        <w:t>ны в Таблице 7.</w:t>
      </w:r>
    </w:p>
    <w:p w14:paraId="393B31F7" w14:textId="253709EF" w:rsidR="0037376D" w:rsidRPr="00A721EE" w:rsidRDefault="0037376D" w:rsidP="00AC4345">
      <w:pPr>
        <w:pStyle w:val="afd"/>
        <w:numPr>
          <w:ilvl w:val="1"/>
          <w:numId w:val="21"/>
        </w:numPr>
        <w:rPr>
          <w:color w:val="000000" w:themeColor="text1"/>
        </w:rPr>
      </w:pPr>
      <w:r w:rsidRPr="00A721EE">
        <w:rPr>
          <w:color w:val="000000" w:themeColor="text1"/>
        </w:rPr>
        <w:t xml:space="preserve">Интеллектуальные маркеры </w:t>
      </w:r>
      <w:r w:rsidR="00F11C63" w:rsidRPr="00A721EE">
        <w:rPr>
          <w:color w:val="000000" w:themeColor="text1"/>
        </w:rPr>
        <w:t>следует</w:t>
      </w:r>
      <w:r w:rsidRPr="00A721EE">
        <w:rPr>
          <w:color w:val="000000" w:themeColor="text1"/>
        </w:rPr>
        <w:t xml:space="preserve"> применять в условиях плотной загруженности территории </w:t>
      </w:r>
      <w:r w:rsidR="00F11C63" w:rsidRPr="00A721EE">
        <w:rPr>
          <w:color w:val="000000" w:themeColor="text1"/>
        </w:rPr>
        <w:t xml:space="preserve">прохождения </w:t>
      </w:r>
      <w:r w:rsidR="009B3D8D" w:rsidRPr="00A721EE">
        <w:rPr>
          <w:color w:val="000000" w:themeColor="text1"/>
        </w:rPr>
        <w:t xml:space="preserve">трассы </w:t>
      </w:r>
      <w:r w:rsidR="00F11C63" w:rsidRPr="00A721EE">
        <w:rPr>
          <w:color w:val="000000" w:themeColor="text1"/>
        </w:rPr>
        <w:t xml:space="preserve">ЛКС ТМК </w:t>
      </w:r>
      <w:r w:rsidRPr="00A721EE">
        <w:rPr>
          <w:color w:val="000000" w:themeColor="text1"/>
        </w:rPr>
        <w:t xml:space="preserve">подземными коммуникациями в крупных городах, а также в ключевых точках ЛКС ТМК, таких как смотровые устройства, муфты и входы/выходы скрытых переходов. </w:t>
      </w:r>
    </w:p>
    <w:p w14:paraId="4C8D1ACD" w14:textId="0E898662" w:rsidR="0037376D" w:rsidRPr="00A721EE" w:rsidRDefault="0037376D" w:rsidP="00AC4345">
      <w:pPr>
        <w:pStyle w:val="afd"/>
        <w:numPr>
          <w:ilvl w:val="1"/>
          <w:numId w:val="21"/>
        </w:numPr>
        <w:rPr>
          <w:color w:val="000000" w:themeColor="text1"/>
        </w:rPr>
      </w:pPr>
      <w:r w:rsidRPr="00A721EE">
        <w:rPr>
          <w:color w:val="000000" w:themeColor="text1"/>
        </w:rPr>
        <w:t>Глубина заложения маркеров должна определяться исходя из глубины прокладки ЛКС ТМК и технических характеристик самого маркера.</w:t>
      </w:r>
    </w:p>
    <w:p w14:paraId="5C49FF37" w14:textId="3467D600" w:rsidR="0037376D" w:rsidRPr="00A721EE" w:rsidRDefault="0037376D" w:rsidP="00AC4345">
      <w:pPr>
        <w:pStyle w:val="afd"/>
        <w:numPr>
          <w:ilvl w:val="1"/>
          <w:numId w:val="21"/>
        </w:numPr>
        <w:rPr>
          <w:color w:val="000000" w:themeColor="text1"/>
        </w:rPr>
      </w:pPr>
      <w:r w:rsidRPr="00A721EE">
        <w:rPr>
          <w:color w:val="000000" w:themeColor="text1"/>
        </w:rPr>
        <w:t>При проектировании ЛКС ТМК в обочин</w:t>
      </w:r>
      <w:r w:rsidR="006202E9" w:rsidRPr="00A721EE">
        <w:rPr>
          <w:color w:val="000000" w:themeColor="text1"/>
        </w:rPr>
        <w:t>е</w:t>
      </w:r>
      <w:r w:rsidRPr="00A721EE">
        <w:rPr>
          <w:color w:val="000000" w:themeColor="text1"/>
        </w:rPr>
        <w:t xml:space="preserve"> автомобильной дороги на насыпи маркер должен размещаться так, чтобы расстояние от него до внешней поверхности откоса было не меньше глубины закладки пакета микротрубок.</w:t>
      </w:r>
    </w:p>
    <w:p w14:paraId="1DD0CB88" w14:textId="327B047C" w:rsidR="0037376D" w:rsidRPr="00A721EE" w:rsidRDefault="0037376D" w:rsidP="00AC4345">
      <w:pPr>
        <w:pStyle w:val="afd"/>
        <w:numPr>
          <w:ilvl w:val="1"/>
          <w:numId w:val="21"/>
        </w:numPr>
        <w:rPr>
          <w:color w:val="000000" w:themeColor="text1"/>
        </w:rPr>
      </w:pPr>
      <w:r w:rsidRPr="00A721EE">
        <w:rPr>
          <w:color w:val="000000" w:themeColor="text1"/>
        </w:rPr>
        <w:lastRenderedPageBreak/>
        <w:t xml:space="preserve">В местах установки смотровых устройств маркеры </w:t>
      </w:r>
      <w:r w:rsidR="006202E9" w:rsidRPr="00A721EE">
        <w:rPr>
          <w:color w:val="000000" w:themeColor="text1"/>
        </w:rPr>
        <w:t xml:space="preserve">должны </w:t>
      </w:r>
      <w:r w:rsidRPr="00A721EE">
        <w:rPr>
          <w:color w:val="000000" w:themeColor="text1"/>
        </w:rPr>
        <w:t xml:space="preserve">укладываться </w:t>
      </w:r>
      <w:r w:rsidR="006202E9" w:rsidRPr="00A721EE">
        <w:rPr>
          <w:color w:val="000000" w:themeColor="text1"/>
        </w:rPr>
        <w:t xml:space="preserve">либо </w:t>
      </w:r>
      <w:r w:rsidRPr="00A721EE">
        <w:rPr>
          <w:color w:val="000000" w:themeColor="text1"/>
        </w:rPr>
        <w:t>непосредственно в смотровое устройство, либо в котлован рядом с его стенкой.</w:t>
      </w:r>
    </w:p>
    <w:p w14:paraId="459E349F" w14:textId="59F1F619" w:rsidR="00336502" w:rsidRPr="00A721EE" w:rsidRDefault="0037376D" w:rsidP="00AC4345">
      <w:pPr>
        <w:pStyle w:val="afd"/>
        <w:numPr>
          <w:ilvl w:val="1"/>
          <w:numId w:val="21"/>
        </w:numPr>
        <w:rPr>
          <w:color w:val="000000" w:themeColor="text1"/>
        </w:rPr>
      </w:pPr>
      <w:r w:rsidRPr="00A721EE">
        <w:rPr>
          <w:color w:val="000000" w:themeColor="text1"/>
        </w:rPr>
        <w:t>При пересечении автомобильных, железных дорог, проезжей части улиц, трамвайных путей и остановочных пунктов маркеры следует проектировать по обе стороны перехода в местах входа и выхода концов футляра из защитной трубы.</w:t>
      </w:r>
    </w:p>
    <w:p w14:paraId="40F76D84" w14:textId="77777777" w:rsidR="0037376D" w:rsidRPr="00A721EE" w:rsidRDefault="0037376D" w:rsidP="0037376D">
      <w:pPr>
        <w:pStyle w:val="afd"/>
        <w:rPr>
          <w:color w:val="000000" w:themeColor="text1"/>
        </w:rPr>
      </w:pPr>
    </w:p>
    <w:p w14:paraId="6F31401C" w14:textId="7408EEB0" w:rsidR="0037376D" w:rsidRPr="00A721EE" w:rsidRDefault="0037376D" w:rsidP="0037376D">
      <w:pPr>
        <w:pStyle w:val="afd"/>
        <w:rPr>
          <w:color w:val="000000" w:themeColor="text1"/>
        </w:rPr>
      </w:pPr>
      <w:r w:rsidRPr="00A721EE">
        <w:rPr>
          <w:color w:val="000000" w:themeColor="text1"/>
        </w:rPr>
        <w:t>Таблица 7 – Электронные маркеры фирмы 3М</w:t>
      </w:r>
    </w:p>
    <w:tbl>
      <w:tblPr>
        <w:tblStyle w:val="a5"/>
        <w:tblW w:w="4914" w:type="pct"/>
        <w:tblLook w:val="04A0" w:firstRow="1" w:lastRow="0" w:firstColumn="1" w:lastColumn="0" w:noHBand="0" w:noVBand="1"/>
      </w:tblPr>
      <w:tblGrid>
        <w:gridCol w:w="2286"/>
        <w:gridCol w:w="1731"/>
        <w:gridCol w:w="1731"/>
        <w:gridCol w:w="2188"/>
        <w:gridCol w:w="1731"/>
      </w:tblGrid>
      <w:tr w:rsidR="00A721EE" w:rsidRPr="00A721EE" w14:paraId="028D38B4" w14:textId="21072E8C" w:rsidTr="00493BE3">
        <w:tc>
          <w:tcPr>
            <w:tcW w:w="1156" w:type="pct"/>
          </w:tcPr>
          <w:p w14:paraId="280781E5" w14:textId="2186F8CD" w:rsidR="00493BE3" w:rsidRPr="00A721EE" w:rsidRDefault="00493BE3" w:rsidP="00493BE3">
            <w:pPr>
              <w:pStyle w:val="aff"/>
              <w:rPr>
                <w:color w:val="000000" w:themeColor="text1"/>
              </w:rPr>
            </w:pPr>
            <w:r w:rsidRPr="00A721EE">
              <w:rPr>
                <w:color w:val="000000" w:themeColor="text1"/>
              </w:rPr>
              <w:t>Маркировочная лента 7621-XR-CT</w:t>
            </w:r>
          </w:p>
        </w:tc>
        <w:tc>
          <w:tcPr>
            <w:tcW w:w="875" w:type="pct"/>
          </w:tcPr>
          <w:p w14:paraId="430F02DC" w14:textId="46458FE4" w:rsidR="00493BE3" w:rsidRPr="00A721EE" w:rsidRDefault="00493BE3" w:rsidP="00493BE3">
            <w:pPr>
              <w:pStyle w:val="aff"/>
              <w:rPr>
                <w:color w:val="000000" w:themeColor="text1"/>
              </w:rPr>
            </w:pPr>
            <w:r w:rsidRPr="00A721EE">
              <w:rPr>
                <w:color w:val="000000" w:themeColor="text1"/>
              </w:rPr>
              <w:t>Маркер 1432</w:t>
            </w:r>
          </w:p>
        </w:tc>
        <w:tc>
          <w:tcPr>
            <w:tcW w:w="875" w:type="pct"/>
          </w:tcPr>
          <w:p w14:paraId="31ED9581" w14:textId="75ADF74A" w:rsidR="00493BE3" w:rsidRPr="00A721EE" w:rsidRDefault="00493BE3" w:rsidP="00493BE3">
            <w:pPr>
              <w:pStyle w:val="aff"/>
              <w:rPr>
                <w:color w:val="000000" w:themeColor="text1"/>
              </w:rPr>
            </w:pPr>
            <w:r w:rsidRPr="00A721EE">
              <w:rPr>
                <w:color w:val="000000" w:themeColor="text1"/>
              </w:rPr>
              <w:t>Маркер 1401-XR</w:t>
            </w:r>
          </w:p>
        </w:tc>
        <w:tc>
          <w:tcPr>
            <w:tcW w:w="1219" w:type="pct"/>
          </w:tcPr>
          <w:p w14:paraId="0875D2BA" w14:textId="2DF4CD71" w:rsidR="00493BE3" w:rsidRPr="00A721EE" w:rsidRDefault="00493BE3" w:rsidP="00493BE3">
            <w:pPr>
              <w:pStyle w:val="aff"/>
              <w:rPr>
                <w:color w:val="000000" w:themeColor="text1"/>
              </w:rPr>
            </w:pPr>
            <w:r w:rsidRPr="00A721EE">
              <w:rPr>
                <w:color w:val="000000" w:themeColor="text1"/>
              </w:rPr>
              <w:t>Маркер 1421-XR/iD</w:t>
            </w:r>
          </w:p>
        </w:tc>
        <w:tc>
          <w:tcPr>
            <w:tcW w:w="875" w:type="pct"/>
          </w:tcPr>
          <w:p w14:paraId="7A992C3B" w14:textId="237A2FC2" w:rsidR="00493BE3" w:rsidRPr="00A721EE" w:rsidRDefault="00493BE3" w:rsidP="00493BE3">
            <w:pPr>
              <w:pStyle w:val="aff"/>
              <w:rPr>
                <w:color w:val="000000" w:themeColor="text1"/>
              </w:rPr>
            </w:pPr>
            <w:r w:rsidRPr="00A721EE">
              <w:rPr>
                <w:color w:val="000000" w:themeColor="text1"/>
              </w:rPr>
              <w:t>Маркер 1250</w:t>
            </w:r>
          </w:p>
        </w:tc>
      </w:tr>
      <w:tr w:rsidR="00A721EE" w:rsidRPr="00A721EE" w14:paraId="51D6DE89" w14:textId="05DC90BC" w:rsidTr="00493BE3">
        <w:tc>
          <w:tcPr>
            <w:tcW w:w="1156" w:type="pct"/>
            <w:vAlign w:val="center"/>
          </w:tcPr>
          <w:p w14:paraId="7EC505C3" w14:textId="4C9ADB66" w:rsidR="00493BE3" w:rsidRPr="00A721EE" w:rsidRDefault="00493BE3" w:rsidP="00493BE3">
            <w:pPr>
              <w:pStyle w:val="aff"/>
              <w:rPr>
                <w:color w:val="000000" w:themeColor="text1"/>
              </w:rPr>
            </w:pPr>
            <w:r w:rsidRPr="00A721EE">
              <w:rPr>
                <w:noProof/>
                <w:color w:val="000000" w:themeColor="text1"/>
                <w:lang w:eastAsia="ru-RU"/>
              </w:rPr>
              <w:drawing>
                <wp:inline distT="0" distB="0" distL="0" distR="0" wp14:anchorId="6BDFC872" wp14:editId="065FA216">
                  <wp:extent cx="1295583" cy="665018"/>
                  <wp:effectExtent l="19050" t="0" r="0" b="0"/>
                  <wp:docPr id="7188" name="Рисунок 9" descr="H:\Public\КОЧЕТОВ\ПГУТИ\Работа\Этап 4. РД по ПИР, СМР 2 редакция\РД по ПИР\Рисунки новые\7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Public\КОЧЕТОВ\ПГУТИ\Работа\Этап 4. РД по ПИР, СМР 2 редакция\РД по ПИР\Рисунки новые\7621.png"/>
                          <pic:cNvPicPr>
                            <a:picLocks noChangeAspect="1" noChangeArrowheads="1"/>
                          </pic:cNvPicPr>
                        </pic:nvPicPr>
                        <pic:blipFill>
                          <a:blip r:embed="rId137" cstate="print"/>
                          <a:srcRect/>
                          <a:stretch>
                            <a:fillRect/>
                          </a:stretch>
                        </pic:blipFill>
                        <pic:spPr bwMode="auto">
                          <a:xfrm>
                            <a:off x="0" y="0"/>
                            <a:ext cx="1295583" cy="665018"/>
                          </a:xfrm>
                          <a:prstGeom prst="rect">
                            <a:avLst/>
                          </a:prstGeom>
                          <a:noFill/>
                          <a:ln w="9525">
                            <a:noFill/>
                            <a:miter lim="800000"/>
                            <a:headEnd/>
                            <a:tailEnd/>
                          </a:ln>
                        </pic:spPr>
                      </pic:pic>
                    </a:graphicData>
                  </a:graphic>
                </wp:inline>
              </w:drawing>
            </w:r>
          </w:p>
        </w:tc>
        <w:tc>
          <w:tcPr>
            <w:tcW w:w="875" w:type="pct"/>
            <w:vAlign w:val="center"/>
          </w:tcPr>
          <w:p w14:paraId="677B08C5" w14:textId="0A72CBD8" w:rsidR="00493BE3" w:rsidRPr="00A721EE" w:rsidRDefault="00493BE3" w:rsidP="00493BE3">
            <w:pPr>
              <w:pStyle w:val="aff"/>
              <w:rPr>
                <w:color w:val="000000" w:themeColor="text1"/>
              </w:rPr>
            </w:pPr>
            <w:r w:rsidRPr="00A721EE">
              <w:rPr>
                <w:noProof/>
                <w:color w:val="000000" w:themeColor="text1"/>
                <w:lang w:eastAsia="ru-RU"/>
              </w:rPr>
              <w:drawing>
                <wp:inline distT="0" distB="0" distL="0" distR="0" wp14:anchorId="7102C9FA" wp14:editId="1DD9DF2A">
                  <wp:extent cx="587375" cy="1205346"/>
                  <wp:effectExtent l="19050" t="0" r="3175" b="0"/>
                  <wp:docPr id="1" name="Рисунок 5" descr="H:\Public\КОЧЕТОВ\ПГУТИ\Работа\Этап 4. РД по ПИР, СМР 2 редакция\РД по ПИР\Рисунки новые\80610230312.2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ublic\КОЧЕТОВ\ПГУТИ\Работа\Этап 4. РД по ПИР, СМР 2 редакция\РД по ПИР\Рисунки новые\80610230312.200x200.jpg"/>
                          <pic:cNvPicPr>
                            <a:picLocks noChangeAspect="1" noChangeArrowheads="1"/>
                          </pic:cNvPicPr>
                        </pic:nvPicPr>
                        <pic:blipFill>
                          <a:blip r:embed="rId138"/>
                          <a:srcRect/>
                          <a:stretch>
                            <a:fillRect/>
                          </a:stretch>
                        </pic:blipFill>
                        <pic:spPr bwMode="auto">
                          <a:xfrm>
                            <a:off x="0" y="0"/>
                            <a:ext cx="587375" cy="1205346"/>
                          </a:xfrm>
                          <a:prstGeom prst="rect">
                            <a:avLst/>
                          </a:prstGeom>
                          <a:noFill/>
                          <a:ln w="9525">
                            <a:noFill/>
                            <a:miter lim="800000"/>
                            <a:headEnd/>
                            <a:tailEnd/>
                          </a:ln>
                        </pic:spPr>
                      </pic:pic>
                    </a:graphicData>
                  </a:graphic>
                </wp:inline>
              </w:drawing>
            </w:r>
          </w:p>
        </w:tc>
        <w:tc>
          <w:tcPr>
            <w:tcW w:w="875" w:type="pct"/>
            <w:vAlign w:val="center"/>
          </w:tcPr>
          <w:p w14:paraId="760C52F1" w14:textId="37B8E97C" w:rsidR="00493BE3" w:rsidRPr="00A721EE" w:rsidRDefault="00493BE3" w:rsidP="00493BE3">
            <w:pPr>
              <w:pStyle w:val="aff"/>
              <w:rPr>
                <w:color w:val="000000" w:themeColor="text1"/>
              </w:rPr>
            </w:pPr>
            <w:r w:rsidRPr="00A721EE">
              <w:rPr>
                <w:noProof/>
                <w:color w:val="000000" w:themeColor="text1"/>
                <w:lang w:eastAsia="ru-RU"/>
              </w:rPr>
              <w:drawing>
                <wp:inline distT="0" distB="0" distL="0" distR="0" wp14:anchorId="4BE21875" wp14:editId="4A531870">
                  <wp:extent cx="879764" cy="762000"/>
                  <wp:effectExtent l="19050" t="0" r="0" b="0"/>
                  <wp:docPr id="7184" name="Рисунок 6" descr="H:\Public\КОЧЕТОВ\ПГУТИ\Работа\Этап 4. РД по ПИР, СМР 2 редакция\РД по ПИР\Рисунки новые\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ublic\КОЧЕТОВ\ПГУТИ\Работа\Этап 4. РД по ПИР, СМР 2 редакция\РД по ПИР\Рисунки новые\03.jpg"/>
                          <pic:cNvPicPr>
                            <a:picLocks noChangeAspect="1" noChangeArrowheads="1"/>
                          </pic:cNvPicPr>
                        </pic:nvPicPr>
                        <pic:blipFill>
                          <a:blip r:embed="rId139" cstate="print"/>
                          <a:srcRect/>
                          <a:stretch>
                            <a:fillRect/>
                          </a:stretch>
                        </pic:blipFill>
                        <pic:spPr bwMode="auto">
                          <a:xfrm>
                            <a:off x="0" y="0"/>
                            <a:ext cx="879764" cy="762000"/>
                          </a:xfrm>
                          <a:prstGeom prst="rect">
                            <a:avLst/>
                          </a:prstGeom>
                          <a:noFill/>
                          <a:ln w="9525">
                            <a:noFill/>
                            <a:miter lim="800000"/>
                            <a:headEnd/>
                            <a:tailEnd/>
                          </a:ln>
                        </pic:spPr>
                      </pic:pic>
                    </a:graphicData>
                  </a:graphic>
                </wp:inline>
              </w:drawing>
            </w:r>
          </w:p>
        </w:tc>
        <w:tc>
          <w:tcPr>
            <w:tcW w:w="1219" w:type="pct"/>
            <w:vAlign w:val="center"/>
          </w:tcPr>
          <w:p w14:paraId="4D6EE3ED" w14:textId="5F28FC6F" w:rsidR="00493BE3" w:rsidRPr="00A721EE" w:rsidRDefault="00493BE3" w:rsidP="00493BE3">
            <w:pPr>
              <w:pStyle w:val="aff"/>
              <w:rPr>
                <w:color w:val="000000" w:themeColor="text1"/>
              </w:rPr>
            </w:pPr>
            <w:r w:rsidRPr="00A721EE">
              <w:rPr>
                <w:noProof/>
                <w:color w:val="000000" w:themeColor="text1"/>
                <w:lang w:eastAsia="ru-RU"/>
              </w:rPr>
              <w:drawing>
                <wp:inline distT="0" distB="0" distL="0" distR="0" wp14:anchorId="42691367" wp14:editId="70DD53C8">
                  <wp:extent cx="977323" cy="838200"/>
                  <wp:effectExtent l="19050" t="0" r="0" b="0"/>
                  <wp:docPr id="7172" name="Рисунок 7" descr="H:\Public\КОЧЕТОВ\ПГУТИ\Работа\Этап 4. РД по ПИР, СМР 2 редакция\РД по ПИР\Рисунки новые\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ublic\КОЧЕТОВ\ПГУТИ\Работа\Этап 4. РД по ПИР, СМР 2 редакция\РД по ПИР\Рисунки новые\1421.jpg"/>
                          <pic:cNvPicPr>
                            <a:picLocks noChangeAspect="1" noChangeArrowheads="1"/>
                          </pic:cNvPicPr>
                        </pic:nvPicPr>
                        <pic:blipFill>
                          <a:blip r:embed="rId140" cstate="print"/>
                          <a:srcRect/>
                          <a:stretch>
                            <a:fillRect/>
                          </a:stretch>
                        </pic:blipFill>
                        <pic:spPr bwMode="auto">
                          <a:xfrm>
                            <a:off x="0" y="0"/>
                            <a:ext cx="977323" cy="838200"/>
                          </a:xfrm>
                          <a:prstGeom prst="rect">
                            <a:avLst/>
                          </a:prstGeom>
                          <a:noFill/>
                          <a:ln w="9525">
                            <a:noFill/>
                            <a:miter lim="800000"/>
                            <a:headEnd/>
                            <a:tailEnd/>
                          </a:ln>
                        </pic:spPr>
                      </pic:pic>
                    </a:graphicData>
                  </a:graphic>
                </wp:inline>
              </w:drawing>
            </w:r>
          </w:p>
        </w:tc>
        <w:tc>
          <w:tcPr>
            <w:tcW w:w="875" w:type="pct"/>
            <w:vAlign w:val="center"/>
          </w:tcPr>
          <w:p w14:paraId="5DA0D03C" w14:textId="0BEB0374" w:rsidR="00493BE3" w:rsidRPr="00A721EE" w:rsidRDefault="00493BE3" w:rsidP="00493BE3">
            <w:pPr>
              <w:pStyle w:val="aff"/>
              <w:rPr>
                <w:color w:val="000000" w:themeColor="text1"/>
              </w:rPr>
            </w:pPr>
            <w:r w:rsidRPr="00A721EE">
              <w:rPr>
                <w:noProof/>
                <w:color w:val="000000" w:themeColor="text1"/>
                <w:lang w:eastAsia="ru-RU"/>
              </w:rPr>
              <w:drawing>
                <wp:inline distT="0" distB="0" distL="0" distR="0" wp14:anchorId="51F032D6" wp14:editId="75E40A5A">
                  <wp:extent cx="902277" cy="900546"/>
                  <wp:effectExtent l="19050" t="0" r="0" b="0"/>
                  <wp:docPr id="7187" name="Рисунок 8" descr="H:\Public\КОЧЕТОВ\ПГУТИ\Работа\Этап 4. РД по ПИР, СМР 2 редакция\РД по ПИР\Рисунки новые\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Public\КОЧЕТОВ\ПГУТИ\Работа\Этап 4. РД по ПИР, СМР 2 редакция\РД по ПИР\Рисунки новые\1250.jpg"/>
                          <pic:cNvPicPr>
                            <a:picLocks noChangeAspect="1" noChangeArrowheads="1"/>
                          </pic:cNvPicPr>
                        </pic:nvPicPr>
                        <pic:blipFill>
                          <a:blip r:embed="rId141" cstate="print"/>
                          <a:srcRect/>
                          <a:stretch>
                            <a:fillRect/>
                          </a:stretch>
                        </pic:blipFill>
                        <pic:spPr bwMode="auto">
                          <a:xfrm>
                            <a:off x="0" y="0"/>
                            <a:ext cx="902277" cy="900546"/>
                          </a:xfrm>
                          <a:prstGeom prst="rect">
                            <a:avLst/>
                          </a:prstGeom>
                          <a:noFill/>
                          <a:ln w="9525">
                            <a:noFill/>
                            <a:miter lim="800000"/>
                            <a:headEnd/>
                            <a:tailEnd/>
                          </a:ln>
                        </pic:spPr>
                      </pic:pic>
                    </a:graphicData>
                  </a:graphic>
                </wp:inline>
              </w:drawing>
            </w:r>
          </w:p>
        </w:tc>
      </w:tr>
      <w:tr w:rsidR="00A721EE" w:rsidRPr="00A721EE" w14:paraId="295EAFF4" w14:textId="6A07F732" w:rsidTr="00493BE3">
        <w:tc>
          <w:tcPr>
            <w:tcW w:w="1156" w:type="pct"/>
          </w:tcPr>
          <w:p w14:paraId="3E62F5CC" w14:textId="77777777" w:rsidR="00493BE3" w:rsidRPr="00A721EE" w:rsidRDefault="00493BE3" w:rsidP="00493BE3">
            <w:pPr>
              <w:pStyle w:val="aff"/>
              <w:rPr>
                <w:color w:val="000000" w:themeColor="text1"/>
              </w:rPr>
            </w:pPr>
            <w:r w:rsidRPr="00A721EE">
              <w:rPr>
                <w:color w:val="000000" w:themeColor="text1"/>
              </w:rPr>
              <w:t>Максимальная глубина закладки - 0,6м.</w:t>
            </w:r>
          </w:p>
          <w:p w14:paraId="3B2418B1" w14:textId="757C69F3" w:rsidR="00493BE3" w:rsidRPr="00A721EE" w:rsidRDefault="00493BE3" w:rsidP="00493BE3">
            <w:pPr>
              <w:pStyle w:val="aff"/>
              <w:rPr>
                <w:color w:val="000000" w:themeColor="text1"/>
              </w:rPr>
            </w:pPr>
            <w:r w:rsidRPr="00A721EE">
              <w:rPr>
                <w:color w:val="000000" w:themeColor="text1"/>
              </w:rPr>
              <w:t>Ширина 150 мм.</w:t>
            </w:r>
          </w:p>
        </w:tc>
        <w:tc>
          <w:tcPr>
            <w:tcW w:w="875" w:type="pct"/>
          </w:tcPr>
          <w:p w14:paraId="40F97D1F" w14:textId="77777777" w:rsidR="00493BE3" w:rsidRPr="00A721EE" w:rsidRDefault="00493BE3" w:rsidP="00493BE3">
            <w:pPr>
              <w:pStyle w:val="aff"/>
              <w:rPr>
                <w:color w:val="000000" w:themeColor="text1"/>
              </w:rPr>
            </w:pPr>
            <w:r w:rsidRPr="00A721EE">
              <w:rPr>
                <w:color w:val="000000" w:themeColor="text1"/>
              </w:rPr>
              <w:t>Максимальная глубина закладки - 0,6м.</w:t>
            </w:r>
          </w:p>
          <w:p w14:paraId="72D41FDB" w14:textId="3E41F331" w:rsidR="00493BE3" w:rsidRPr="00A721EE" w:rsidRDefault="00493BE3" w:rsidP="00493BE3">
            <w:pPr>
              <w:pStyle w:val="aff"/>
              <w:rPr>
                <w:color w:val="000000" w:themeColor="text1"/>
              </w:rPr>
            </w:pPr>
            <w:r w:rsidRPr="00A721EE">
              <w:rPr>
                <w:color w:val="000000" w:themeColor="text1"/>
              </w:rPr>
              <w:t>Диаметр 20 мм, высота 76мм.</w:t>
            </w:r>
          </w:p>
        </w:tc>
        <w:tc>
          <w:tcPr>
            <w:tcW w:w="875" w:type="pct"/>
          </w:tcPr>
          <w:p w14:paraId="4ED7016E" w14:textId="031B6BFB" w:rsidR="00493BE3" w:rsidRPr="00A721EE" w:rsidRDefault="00493BE3" w:rsidP="00493BE3">
            <w:pPr>
              <w:pStyle w:val="aff"/>
              <w:rPr>
                <w:color w:val="000000" w:themeColor="text1"/>
              </w:rPr>
            </w:pPr>
            <w:r w:rsidRPr="00A721EE">
              <w:rPr>
                <w:color w:val="000000" w:themeColor="text1"/>
              </w:rPr>
              <w:t>Максимальная глубина закладки - 1,5 м. Диаметр 104 мм.</w:t>
            </w:r>
          </w:p>
        </w:tc>
        <w:tc>
          <w:tcPr>
            <w:tcW w:w="1219" w:type="pct"/>
          </w:tcPr>
          <w:p w14:paraId="4E0A331B" w14:textId="77777777" w:rsidR="00493BE3" w:rsidRPr="00A721EE" w:rsidRDefault="00493BE3" w:rsidP="00493BE3">
            <w:pPr>
              <w:pStyle w:val="aff"/>
              <w:rPr>
                <w:color w:val="000000" w:themeColor="text1"/>
              </w:rPr>
            </w:pPr>
            <w:r w:rsidRPr="00A721EE">
              <w:rPr>
                <w:color w:val="000000" w:themeColor="text1"/>
              </w:rPr>
              <w:t>Интеллектуальный программируемый.</w:t>
            </w:r>
          </w:p>
          <w:p w14:paraId="7857721E" w14:textId="77777777" w:rsidR="00493BE3" w:rsidRPr="00A721EE" w:rsidRDefault="00493BE3" w:rsidP="00493BE3">
            <w:pPr>
              <w:pStyle w:val="aff"/>
              <w:rPr>
                <w:color w:val="000000" w:themeColor="text1"/>
              </w:rPr>
            </w:pPr>
            <w:r w:rsidRPr="00A721EE">
              <w:rPr>
                <w:color w:val="000000" w:themeColor="text1"/>
              </w:rPr>
              <w:t>Максимальная глубина закладки - 1,6м; ввода информации - 0,3 м.</w:t>
            </w:r>
          </w:p>
          <w:p w14:paraId="329371B4" w14:textId="4DC1DB8A" w:rsidR="00493BE3" w:rsidRPr="00A721EE" w:rsidRDefault="00493BE3" w:rsidP="00493BE3">
            <w:pPr>
              <w:pStyle w:val="aff"/>
              <w:rPr>
                <w:color w:val="000000" w:themeColor="text1"/>
              </w:rPr>
            </w:pPr>
            <w:r w:rsidRPr="00A721EE">
              <w:rPr>
                <w:color w:val="000000" w:themeColor="text1"/>
              </w:rPr>
              <w:t>Диаметр 210 мм.</w:t>
            </w:r>
          </w:p>
        </w:tc>
        <w:tc>
          <w:tcPr>
            <w:tcW w:w="875" w:type="pct"/>
          </w:tcPr>
          <w:p w14:paraId="211013AD" w14:textId="77777777" w:rsidR="00493BE3" w:rsidRPr="00A721EE" w:rsidRDefault="00493BE3" w:rsidP="00493BE3">
            <w:pPr>
              <w:pStyle w:val="aff"/>
              <w:rPr>
                <w:color w:val="000000" w:themeColor="text1"/>
              </w:rPr>
            </w:pPr>
            <w:r w:rsidRPr="00A721EE">
              <w:rPr>
                <w:color w:val="000000" w:themeColor="text1"/>
              </w:rPr>
              <w:t>Максимальная глубина закладки - 2,4 м. Диаметр 381мм.</w:t>
            </w:r>
          </w:p>
          <w:p w14:paraId="1D86C1BE" w14:textId="77777777" w:rsidR="00493BE3" w:rsidRPr="00A721EE" w:rsidRDefault="00493BE3" w:rsidP="00493BE3">
            <w:pPr>
              <w:pStyle w:val="aff"/>
              <w:rPr>
                <w:color w:val="000000" w:themeColor="text1"/>
              </w:rPr>
            </w:pPr>
          </w:p>
        </w:tc>
      </w:tr>
      <w:tr w:rsidR="002B7EDE" w:rsidRPr="00A721EE" w14:paraId="7CD4CB09" w14:textId="63CEBFFF" w:rsidTr="00493BE3">
        <w:tc>
          <w:tcPr>
            <w:tcW w:w="2906" w:type="pct"/>
            <w:gridSpan w:val="3"/>
            <w:vAlign w:val="center"/>
          </w:tcPr>
          <w:p w14:paraId="1E59F9E7" w14:textId="7E3DFF12" w:rsidR="00493BE3" w:rsidRPr="00A721EE" w:rsidRDefault="00493BE3" w:rsidP="00493BE3">
            <w:pPr>
              <w:pStyle w:val="aff"/>
              <w:rPr>
                <w:color w:val="000000" w:themeColor="text1"/>
              </w:rPr>
            </w:pPr>
            <w:r w:rsidRPr="00A721EE">
              <w:rPr>
                <w:color w:val="000000" w:themeColor="text1"/>
              </w:rPr>
              <w:t>Диапазон рабочих температур: от -20°С до +50 °С</w:t>
            </w:r>
          </w:p>
        </w:tc>
        <w:tc>
          <w:tcPr>
            <w:tcW w:w="1219" w:type="pct"/>
            <w:vAlign w:val="center"/>
          </w:tcPr>
          <w:p w14:paraId="3DC8AEDE" w14:textId="2B6F5465" w:rsidR="00493BE3" w:rsidRPr="00A721EE" w:rsidRDefault="00493BE3" w:rsidP="00493BE3">
            <w:pPr>
              <w:pStyle w:val="aff"/>
              <w:rPr>
                <w:color w:val="000000" w:themeColor="text1"/>
              </w:rPr>
            </w:pPr>
            <w:r w:rsidRPr="00A721EE">
              <w:rPr>
                <w:color w:val="000000" w:themeColor="text1"/>
              </w:rPr>
              <w:t>Диапазон рабочих температур: от -30°С до +66°С</w:t>
            </w:r>
          </w:p>
        </w:tc>
        <w:tc>
          <w:tcPr>
            <w:tcW w:w="875" w:type="pct"/>
            <w:vAlign w:val="center"/>
          </w:tcPr>
          <w:p w14:paraId="412F366E" w14:textId="69056E19" w:rsidR="00493BE3" w:rsidRPr="00A721EE" w:rsidRDefault="00493BE3" w:rsidP="00493BE3">
            <w:pPr>
              <w:pStyle w:val="aff"/>
              <w:rPr>
                <w:color w:val="000000" w:themeColor="text1"/>
              </w:rPr>
            </w:pPr>
            <w:r w:rsidRPr="00A721EE">
              <w:rPr>
                <w:color w:val="000000" w:themeColor="text1"/>
              </w:rPr>
              <w:t>Диапазон рабочих температур: от -40°С до +66°С</w:t>
            </w:r>
          </w:p>
        </w:tc>
      </w:tr>
    </w:tbl>
    <w:p w14:paraId="6BDBBCB0" w14:textId="77777777" w:rsidR="001A6130" w:rsidRPr="00A721EE" w:rsidRDefault="001A6130" w:rsidP="0037376D">
      <w:pPr>
        <w:pStyle w:val="10"/>
        <w:numPr>
          <w:ilvl w:val="0"/>
          <w:numId w:val="0"/>
        </w:numPr>
        <w:tabs>
          <w:tab w:val="clear" w:pos="851"/>
          <w:tab w:val="left" w:pos="426"/>
        </w:tabs>
        <w:ind w:left="284"/>
        <w:rPr>
          <w:color w:val="000000" w:themeColor="text1"/>
        </w:rPr>
      </w:pPr>
    </w:p>
    <w:p w14:paraId="7D9C76B4" w14:textId="77777777" w:rsidR="001A6130" w:rsidRPr="00A721EE" w:rsidRDefault="001A6130">
      <w:pPr>
        <w:widowControl/>
        <w:autoSpaceDE/>
        <w:autoSpaceDN/>
        <w:adjustRightInd/>
        <w:rPr>
          <w:rFonts w:ascii="Arial" w:eastAsia="Calibri" w:hAnsi="Arial" w:cs="Arial"/>
          <w:color w:val="000000" w:themeColor="text1"/>
          <w:sz w:val="24"/>
          <w:szCs w:val="24"/>
          <w:lang w:eastAsia="en-US"/>
        </w:rPr>
      </w:pPr>
      <w:r w:rsidRPr="00A721EE">
        <w:rPr>
          <w:color w:val="000000" w:themeColor="text1"/>
        </w:rPr>
        <w:br w:type="page"/>
      </w:r>
    </w:p>
    <w:p w14:paraId="61F6116B" w14:textId="21BC5DAE" w:rsidR="0037376D" w:rsidRPr="00A721EE" w:rsidRDefault="00115072" w:rsidP="0037376D">
      <w:pPr>
        <w:pStyle w:val="10"/>
        <w:numPr>
          <w:ilvl w:val="0"/>
          <w:numId w:val="0"/>
        </w:numPr>
        <w:tabs>
          <w:tab w:val="clear" w:pos="851"/>
          <w:tab w:val="left" w:pos="426"/>
        </w:tabs>
        <w:ind w:left="284"/>
        <w:rPr>
          <w:color w:val="000000" w:themeColor="text1"/>
        </w:rPr>
      </w:pPr>
      <w:r w:rsidRPr="00A721EE">
        <w:rPr>
          <w:color w:val="000000" w:themeColor="text1"/>
        </w:rPr>
        <w:lastRenderedPageBreak/>
        <w:t xml:space="preserve"> </w:t>
      </w:r>
    </w:p>
    <w:p w14:paraId="380733AD" w14:textId="4F423C80" w:rsidR="0037376D" w:rsidRPr="00A721EE" w:rsidRDefault="00DB30DA" w:rsidP="00AC4345">
      <w:pPr>
        <w:keepNext/>
        <w:widowControl/>
        <w:numPr>
          <w:ilvl w:val="0"/>
          <w:numId w:val="23"/>
        </w:numPr>
        <w:tabs>
          <w:tab w:val="left" w:pos="720"/>
        </w:tabs>
        <w:autoSpaceDE/>
        <w:autoSpaceDN/>
        <w:adjustRightInd/>
        <w:spacing w:line="360" w:lineRule="auto"/>
        <w:outlineLvl w:val="0"/>
        <w:rPr>
          <w:rFonts w:ascii="Arial" w:hAnsi="Arial" w:cs="Arial"/>
          <w:b/>
          <w:color w:val="000000" w:themeColor="text1"/>
          <w:sz w:val="28"/>
          <w:szCs w:val="28"/>
        </w:rPr>
      </w:pPr>
      <w:bookmarkStart w:id="119" w:name="_Toc115630485"/>
      <w:bookmarkStart w:id="120" w:name="_Toc121745627"/>
      <w:bookmarkStart w:id="121" w:name="_Toc121749080"/>
      <w:r w:rsidRPr="00A721EE">
        <w:rPr>
          <w:rFonts w:ascii="Arial" w:hAnsi="Arial" w:cs="Arial"/>
          <w:b/>
          <w:color w:val="000000" w:themeColor="text1"/>
          <w:sz w:val="28"/>
          <w:szCs w:val="28"/>
        </w:rPr>
        <w:t xml:space="preserve">Требования к проектированию обеспечения охраны </w:t>
      </w:r>
      <w:r w:rsidR="00A11989" w:rsidRPr="00A721EE">
        <w:rPr>
          <w:rFonts w:ascii="Arial" w:hAnsi="Arial" w:cs="Arial"/>
          <w:b/>
          <w:color w:val="000000" w:themeColor="text1"/>
          <w:sz w:val="28"/>
          <w:szCs w:val="28"/>
        </w:rPr>
        <w:t>окружающей среды</w:t>
      </w:r>
      <w:r w:rsidRPr="00A721EE">
        <w:rPr>
          <w:rFonts w:ascii="Arial" w:hAnsi="Arial" w:cs="Arial"/>
          <w:b/>
          <w:color w:val="000000" w:themeColor="text1"/>
          <w:sz w:val="28"/>
          <w:szCs w:val="28"/>
        </w:rPr>
        <w:t xml:space="preserve"> при строительстве ЛКС ТМК</w:t>
      </w:r>
      <w:bookmarkEnd w:id="119"/>
      <w:bookmarkEnd w:id="120"/>
      <w:bookmarkEnd w:id="121"/>
    </w:p>
    <w:p w14:paraId="09154E42" w14:textId="31CDAD43" w:rsidR="001A6130" w:rsidRPr="00A721EE" w:rsidRDefault="001A6130" w:rsidP="00AC4345">
      <w:pPr>
        <w:pStyle w:val="afd"/>
        <w:numPr>
          <w:ilvl w:val="1"/>
          <w:numId w:val="23"/>
        </w:numPr>
        <w:rPr>
          <w:color w:val="000000" w:themeColor="text1"/>
        </w:rPr>
      </w:pPr>
      <w:r w:rsidRPr="00A721EE">
        <w:rPr>
          <w:color w:val="000000" w:themeColor="text1"/>
        </w:rPr>
        <w:t>Требования по обеспечению охраны окружающей среды, сохранению природного ландшафта должны быть реализованы на всех этапах жизненного цикла ЛКС ТМК (проектирования, строительства (реконструкции)</w:t>
      </w:r>
      <w:r w:rsidR="009B3D8D" w:rsidRPr="00A721EE">
        <w:rPr>
          <w:color w:val="000000" w:themeColor="text1"/>
        </w:rPr>
        <w:t>,</w:t>
      </w:r>
      <w:r w:rsidRPr="00A721EE">
        <w:rPr>
          <w:color w:val="000000" w:themeColor="text1"/>
        </w:rPr>
        <w:t xml:space="preserve"> капитального ремонта, ремонта и содержания).</w:t>
      </w:r>
    </w:p>
    <w:p w14:paraId="20D7C7BE" w14:textId="453FB6ED" w:rsidR="00A11989" w:rsidRPr="00A721EE" w:rsidRDefault="00A11989" w:rsidP="00AC4345">
      <w:pPr>
        <w:pStyle w:val="afd"/>
        <w:numPr>
          <w:ilvl w:val="1"/>
          <w:numId w:val="23"/>
        </w:numPr>
        <w:rPr>
          <w:color w:val="000000" w:themeColor="text1"/>
        </w:rPr>
      </w:pPr>
      <w:r w:rsidRPr="00A721EE">
        <w:rPr>
          <w:color w:val="000000" w:themeColor="text1"/>
        </w:rPr>
        <w:t xml:space="preserve">При проектировании ЛКС ТМК должны выполняться требования </w:t>
      </w:r>
      <w:r w:rsidR="00DB30DA" w:rsidRPr="00A721EE">
        <w:rPr>
          <w:color w:val="000000" w:themeColor="text1"/>
        </w:rPr>
        <w:t xml:space="preserve">в области охраны окружающей среды, </w:t>
      </w:r>
      <w:r w:rsidRPr="00A721EE">
        <w:rPr>
          <w:color w:val="000000" w:themeColor="text1"/>
        </w:rPr>
        <w:t>экологической безопасности и предусматриваться мероприятия по охране природы, рациональному использованию и воспроизводству природных ресурсов, оздоровлению окружающей среды согласно Федеральном</w:t>
      </w:r>
      <w:r w:rsidR="00DB30DA" w:rsidRPr="00A721EE">
        <w:rPr>
          <w:color w:val="000000" w:themeColor="text1"/>
        </w:rPr>
        <w:t>у</w:t>
      </w:r>
      <w:r w:rsidRPr="00A721EE">
        <w:rPr>
          <w:color w:val="000000" w:themeColor="text1"/>
        </w:rPr>
        <w:t xml:space="preserve"> закон</w:t>
      </w:r>
      <w:r w:rsidR="00DB30DA" w:rsidRPr="00A721EE">
        <w:rPr>
          <w:color w:val="000000" w:themeColor="text1"/>
        </w:rPr>
        <w:t>у</w:t>
      </w:r>
      <w:r w:rsidRPr="00A721EE">
        <w:rPr>
          <w:color w:val="000000" w:themeColor="text1"/>
        </w:rPr>
        <w:t xml:space="preserve"> «Об охране окружающей среды» от 10.01.2002 № 7-ФЗ</w:t>
      </w:r>
      <w:r w:rsidR="00DB30DA" w:rsidRPr="00A721EE">
        <w:rPr>
          <w:color w:val="000000" w:themeColor="text1"/>
        </w:rPr>
        <w:t xml:space="preserve"> [</w:t>
      </w:r>
      <w:r w:rsidR="00457DEB" w:rsidRPr="00A721EE">
        <w:rPr>
          <w:color w:val="000000" w:themeColor="text1"/>
        </w:rPr>
        <w:t>28</w:t>
      </w:r>
      <w:r w:rsidR="00DB30DA" w:rsidRPr="00A721EE">
        <w:rPr>
          <w:color w:val="000000" w:themeColor="text1"/>
        </w:rPr>
        <w:t>]</w:t>
      </w:r>
      <w:r w:rsidRPr="00A721EE">
        <w:rPr>
          <w:color w:val="000000" w:themeColor="text1"/>
        </w:rPr>
        <w:t>.</w:t>
      </w:r>
    </w:p>
    <w:p w14:paraId="29584C37" w14:textId="520EFE34" w:rsidR="001A6130" w:rsidRPr="00A721EE" w:rsidRDefault="001A6130" w:rsidP="00AC4345">
      <w:pPr>
        <w:pStyle w:val="afd"/>
        <w:numPr>
          <w:ilvl w:val="1"/>
          <w:numId w:val="23"/>
        </w:numPr>
        <w:rPr>
          <w:color w:val="000000" w:themeColor="text1"/>
        </w:rPr>
      </w:pPr>
      <w:r w:rsidRPr="00A721EE">
        <w:rPr>
          <w:color w:val="000000" w:themeColor="text1"/>
        </w:rPr>
        <w:t>При определении в проекте ЛКС ТМК мероприятий по охране окружающей среды, сохранению природного ландшафта следует учитывать требования ГОСТ Р 59205</w:t>
      </w:r>
      <w:r w:rsidR="009B3D8D" w:rsidRPr="00A721EE">
        <w:rPr>
          <w:color w:val="000000" w:themeColor="text1"/>
        </w:rPr>
        <w:t xml:space="preserve"> для автомобильных дорог</w:t>
      </w:r>
      <w:r w:rsidRPr="00A721EE">
        <w:rPr>
          <w:color w:val="000000" w:themeColor="text1"/>
        </w:rPr>
        <w:t xml:space="preserve"> общего </w:t>
      </w:r>
      <w:r w:rsidR="009B3D8D" w:rsidRPr="00A721EE">
        <w:rPr>
          <w:color w:val="000000" w:themeColor="text1"/>
        </w:rPr>
        <w:t>пользова</w:t>
      </w:r>
      <w:r w:rsidRPr="00A721EE">
        <w:rPr>
          <w:color w:val="000000" w:themeColor="text1"/>
        </w:rPr>
        <w:t>ния.</w:t>
      </w:r>
    </w:p>
    <w:p w14:paraId="60BA9EF7" w14:textId="32DD7DF2" w:rsidR="001A6130" w:rsidRPr="00A721EE" w:rsidRDefault="009B3D8D" w:rsidP="00AC4345">
      <w:pPr>
        <w:pStyle w:val="afd"/>
        <w:numPr>
          <w:ilvl w:val="1"/>
          <w:numId w:val="23"/>
        </w:numPr>
        <w:rPr>
          <w:color w:val="000000" w:themeColor="text1"/>
        </w:rPr>
      </w:pPr>
      <w:r w:rsidRPr="00A721EE">
        <w:rPr>
          <w:color w:val="000000" w:themeColor="text1"/>
        </w:rPr>
        <w:t>При определении</w:t>
      </w:r>
      <w:r w:rsidR="001A6130" w:rsidRPr="00A721EE">
        <w:rPr>
          <w:color w:val="000000" w:themeColor="text1"/>
        </w:rPr>
        <w:t xml:space="preserve"> мероприятий по охране окружающей среды и сохранению природного ландшафта на этапе проектирования ЛКС ТМК должны использоваться результаты инженерно-экологических изысканий, </w:t>
      </w:r>
      <w:r w:rsidRPr="00A721EE">
        <w:rPr>
          <w:color w:val="000000" w:themeColor="text1"/>
        </w:rPr>
        <w:t>получаемы</w:t>
      </w:r>
      <w:r w:rsidR="00A026F0" w:rsidRPr="00A721EE">
        <w:rPr>
          <w:color w:val="000000" w:themeColor="text1"/>
        </w:rPr>
        <w:t>е</w:t>
      </w:r>
      <w:r w:rsidR="001A6130" w:rsidRPr="00A721EE">
        <w:rPr>
          <w:color w:val="000000" w:themeColor="text1"/>
        </w:rPr>
        <w:t>, как определяется в ГОСТ Р 59205-2021 (пункт 4.6), на основе фрагментации территории и определения воздействия на фрагмент территории проектируемых объектов ЛКС ТМК.</w:t>
      </w:r>
    </w:p>
    <w:p w14:paraId="1752EB39" w14:textId="7FB4579B" w:rsidR="001A6130" w:rsidRPr="00A721EE" w:rsidRDefault="001A6130" w:rsidP="00AC4345">
      <w:pPr>
        <w:pStyle w:val="afd"/>
        <w:numPr>
          <w:ilvl w:val="1"/>
          <w:numId w:val="23"/>
        </w:numPr>
        <w:rPr>
          <w:color w:val="000000" w:themeColor="text1"/>
        </w:rPr>
      </w:pPr>
      <w:r w:rsidRPr="00A721EE">
        <w:rPr>
          <w:color w:val="000000" w:themeColor="text1"/>
        </w:rPr>
        <w:t>При проектировании траншей и котлованов для прокладки ЛКС ТМК по сельскохозяйственным угодьям (пашням, пастбищам и др.) и землям лесных хозяйств должны предусматриваться мероприятия по рекультивации временно отводимых на период строительства земель и средства на восстановление плодородного слоя почвы по согласованию с правообладателями земельных участков.</w:t>
      </w:r>
    </w:p>
    <w:p w14:paraId="2B205F8E" w14:textId="1DD17F82" w:rsidR="00A11989" w:rsidRPr="00A721EE" w:rsidRDefault="00A11989" w:rsidP="00AC4345">
      <w:pPr>
        <w:pStyle w:val="afd"/>
        <w:numPr>
          <w:ilvl w:val="1"/>
          <w:numId w:val="23"/>
        </w:numPr>
        <w:rPr>
          <w:color w:val="000000" w:themeColor="text1"/>
        </w:rPr>
      </w:pPr>
      <w:r w:rsidRPr="00A721EE">
        <w:rPr>
          <w:color w:val="000000" w:themeColor="text1"/>
        </w:rPr>
        <w:t xml:space="preserve">При проектировании траншей и котлованов для прокладки </w:t>
      </w:r>
      <w:r w:rsidR="00DB30DA" w:rsidRPr="00A721EE">
        <w:rPr>
          <w:color w:val="000000" w:themeColor="text1"/>
        </w:rPr>
        <w:t xml:space="preserve">ЛКС ТМК </w:t>
      </w:r>
      <w:r w:rsidRPr="00A721EE">
        <w:rPr>
          <w:color w:val="000000" w:themeColor="text1"/>
        </w:rPr>
        <w:t>в обочине автодороги мероприятия по рекультивации временно отводимых на период строительства земель и средства на восстановление плодородного слоя почвы не требуются ввиду того, что почвенный покров рассматриваемой территории представлен насыпными грунтами</w:t>
      </w:r>
      <w:r w:rsidR="001A6130" w:rsidRPr="00A721EE">
        <w:rPr>
          <w:color w:val="000000" w:themeColor="text1"/>
        </w:rPr>
        <w:t xml:space="preserve"> и технология производства работ исключает любое воздействие на земли прилегающих к автодороге земельных участков</w:t>
      </w:r>
      <w:r w:rsidRPr="00A721EE">
        <w:rPr>
          <w:color w:val="000000" w:themeColor="text1"/>
        </w:rPr>
        <w:t>.</w:t>
      </w:r>
    </w:p>
    <w:p w14:paraId="27E5FE94" w14:textId="2A45459B" w:rsidR="00A11989" w:rsidRPr="00A721EE" w:rsidRDefault="00A11989" w:rsidP="00AC4345">
      <w:pPr>
        <w:pStyle w:val="afd"/>
        <w:numPr>
          <w:ilvl w:val="1"/>
          <w:numId w:val="23"/>
        </w:numPr>
        <w:rPr>
          <w:color w:val="000000" w:themeColor="text1"/>
        </w:rPr>
      </w:pPr>
      <w:r w:rsidRPr="00A721EE">
        <w:rPr>
          <w:color w:val="000000" w:themeColor="text1"/>
        </w:rPr>
        <w:t xml:space="preserve">При проектировании </w:t>
      </w:r>
      <w:r w:rsidR="003625FD" w:rsidRPr="00A721EE">
        <w:rPr>
          <w:color w:val="000000" w:themeColor="text1"/>
        </w:rPr>
        <w:t xml:space="preserve">прокладки </w:t>
      </w:r>
      <w:r w:rsidRPr="00A721EE">
        <w:rPr>
          <w:color w:val="000000" w:themeColor="text1"/>
        </w:rPr>
        <w:t>ЛКС ТМК в конструк</w:t>
      </w:r>
      <w:r w:rsidR="003625FD" w:rsidRPr="00A721EE">
        <w:rPr>
          <w:color w:val="000000" w:themeColor="text1"/>
        </w:rPr>
        <w:t>тиве</w:t>
      </w:r>
      <w:r w:rsidRPr="00A721EE">
        <w:rPr>
          <w:color w:val="000000" w:themeColor="text1"/>
        </w:rPr>
        <w:t xml:space="preserve"> автомобильной дороги и/или по существующим или проектируемым закладным устройствам дорожных сооружений (мостов) при пересечении естественных преград (рек, ручьев, оврагов и </w:t>
      </w:r>
      <w:r w:rsidRPr="00A721EE">
        <w:rPr>
          <w:color w:val="000000" w:themeColor="text1"/>
        </w:rPr>
        <w:lastRenderedPageBreak/>
        <w:t xml:space="preserve">т.д.) </w:t>
      </w:r>
      <w:r w:rsidR="003625FD" w:rsidRPr="00A721EE">
        <w:rPr>
          <w:color w:val="000000" w:themeColor="text1"/>
        </w:rPr>
        <w:t xml:space="preserve">не требуется выполнение расчета ущерба, причиненного водным биологическим ресурсам, </w:t>
      </w:r>
      <w:r w:rsidR="009B3D8D" w:rsidRPr="00A721EE">
        <w:rPr>
          <w:color w:val="000000" w:themeColor="text1"/>
        </w:rPr>
        <w:t>так как в этом случае не предус</w:t>
      </w:r>
      <w:r w:rsidR="007F11F8" w:rsidRPr="00A721EE">
        <w:rPr>
          <w:color w:val="000000" w:themeColor="text1"/>
        </w:rPr>
        <w:t>м</w:t>
      </w:r>
      <w:r w:rsidR="009B3D8D" w:rsidRPr="00A721EE">
        <w:rPr>
          <w:color w:val="000000" w:themeColor="text1"/>
        </w:rPr>
        <w:t>атривается</w:t>
      </w:r>
      <w:r w:rsidRPr="00A721EE">
        <w:rPr>
          <w:color w:val="000000" w:themeColor="text1"/>
        </w:rPr>
        <w:t xml:space="preserve"> строительство в водоохра</w:t>
      </w:r>
      <w:r w:rsidR="003625FD" w:rsidRPr="00A721EE">
        <w:rPr>
          <w:color w:val="000000" w:themeColor="text1"/>
        </w:rPr>
        <w:t>н</w:t>
      </w:r>
      <w:r w:rsidRPr="00A721EE">
        <w:rPr>
          <w:color w:val="000000" w:themeColor="text1"/>
        </w:rPr>
        <w:t>ной зоне</w:t>
      </w:r>
      <w:r w:rsidR="003625FD" w:rsidRPr="00A721EE">
        <w:rPr>
          <w:color w:val="000000" w:themeColor="text1"/>
        </w:rPr>
        <w:t xml:space="preserve"> и</w:t>
      </w:r>
      <w:r w:rsidRPr="00A721EE">
        <w:rPr>
          <w:color w:val="000000" w:themeColor="text1"/>
        </w:rPr>
        <w:t xml:space="preserve"> таким образом исключается вредное воздействие на водные объекты.</w:t>
      </w:r>
    </w:p>
    <w:p w14:paraId="07564CB7" w14:textId="60393ED9" w:rsidR="0037376D" w:rsidRPr="00A721EE" w:rsidRDefault="003625FD" w:rsidP="00AC4345">
      <w:pPr>
        <w:pStyle w:val="afd"/>
        <w:numPr>
          <w:ilvl w:val="1"/>
          <w:numId w:val="23"/>
        </w:numPr>
        <w:rPr>
          <w:color w:val="000000" w:themeColor="text1"/>
        </w:rPr>
      </w:pPr>
      <w:r w:rsidRPr="00A721EE">
        <w:rPr>
          <w:color w:val="000000" w:themeColor="text1"/>
        </w:rPr>
        <w:t>При проектировании</w:t>
      </w:r>
      <w:r w:rsidR="00A11989" w:rsidRPr="00A721EE">
        <w:rPr>
          <w:color w:val="000000" w:themeColor="text1"/>
        </w:rPr>
        <w:t xml:space="preserve"> строительства переходов </w:t>
      </w:r>
      <w:r w:rsidRPr="00A721EE">
        <w:rPr>
          <w:color w:val="000000" w:themeColor="text1"/>
        </w:rPr>
        <w:t xml:space="preserve">ЛКС ТМК </w:t>
      </w:r>
      <w:r w:rsidR="00A11989" w:rsidRPr="00A721EE">
        <w:rPr>
          <w:color w:val="000000" w:themeColor="text1"/>
        </w:rPr>
        <w:t>через водные преграды методом ГНБ должны предусматриваться мероприятия, исключающие возможность загрязнения окружающей среды</w:t>
      </w:r>
      <w:r w:rsidRPr="00A721EE">
        <w:rPr>
          <w:color w:val="000000" w:themeColor="text1"/>
        </w:rPr>
        <w:t xml:space="preserve"> при строительстве</w:t>
      </w:r>
      <w:r w:rsidR="00A11989" w:rsidRPr="00A721EE">
        <w:rPr>
          <w:color w:val="000000" w:themeColor="text1"/>
        </w:rPr>
        <w:t xml:space="preserve">, а также обеспечивающие сохранение рыбных запасов </w:t>
      </w:r>
      <w:r w:rsidRPr="00A721EE">
        <w:rPr>
          <w:color w:val="000000" w:themeColor="text1"/>
        </w:rPr>
        <w:t>в водном объекте</w:t>
      </w:r>
      <w:r w:rsidR="00A11989" w:rsidRPr="00A721EE">
        <w:rPr>
          <w:color w:val="000000" w:themeColor="text1"/>
        </w:rPr>
        <w:t>.</w:t>
      </w:r>
    </w:p>
    <w:p w14:paraId="1B850376" w14:textId="714031E8" w:rsidR="001A6130" w:rsidRPr="00A721EE" w:rsidRDefault="001A6130" w:rsidP="00AC4345">
      <w:pPr>
        <w:pStyle w:val="afd"/>
        <w:numPr>
          <w:ilvl w:val="1"/>
          <w:numId w:val="23"/>
        </w:numPr>
        <w:rPr>
          <w:color w:val="000000" w:themeColor="text1"/>
        </w:rPr>
      </w:pPr>
      <w:r w:rsidRPr="00A721EE">
        <w:rPr>
          <w:color w:val="000000" w:themeColor="text1"/>
        </w:rPr>
        <w:t xml:space="preserve">Мероприятия по </w:t>
      </w:r>
      <w:r w:rsidR="001B516C" w:rsidRPr="00A721EE">
        <w:rPr>
          <w:color w:val="000000" w:themeColor="text1"/>
        </w:rPr>
        <w:t xml:space="preserve">обеспечению </w:t>
      </w:r>
      <w:r w:rsidRPr="00A721EE">
        <w:rPr>
          <w:color w:val="000000" w:themeColor="text1"/>
        </w:rPr>
        <w:t>охран</w:t>
      </w:r>
      <w:r w:rsidR="001B516C" w:rsidRPr="00A721EE">
        <w:rPr>
          <w:color w:val="000000" w:themeColor="text1"/>
        </w:rPr>
        <w:t>ы</w:t>
      </w:r>
      <w:r w:rsidRPr="00A721EE">
        <w:rPr>
          <w:color w:val="000000" w:themeColor="text1"/>
        </w:rPr>
        <w:t xml:space="preserve"> окружающей среды, сохранению природного ландшафта при строительстве (реконструкции), капитальном ремонте</w:t>
      </w:r>
      <w:r w:rsidR="001B516C" w:rsidRPr="00A721EE">
        <w:rPr>
          <w:color w:val="000000" w:themeColor="text1"/>
        </w:rPr>
        <w:t>, ремонте</w:t>
      </w:r>
      <w:r w:rsidRPr="00A721EE">
        <w:rPr>
          <w:color w:val="000000" w:themeColor="text1"/>
        </w:rPr>
        <w:t xml:space="preserve"> и содержании ЛКС ТМК должны быть представлены в разрабатываемой проектной документации на объекты ЛКС ТМК.</w:t>
      </w:r>
    </w:p>
    <w:p w14:paraId="6970C325" w14:textId="77777777" w:rsidR="00FD3E55" w:rsidRPr="00A721EE" w:rsidRDefault="001A6130" w:rsidP="00E47B11">
      <w:pPr>
        <w:pStyle w:val="afd"/>
        <w:numPr>
          <w:ilvl w:val="1"/>
          <w:numId w:val="23"/>
        </w:numPr>
        <w:rPr>
          <w:color w:val="000000" w:themeColor="text1"/>
          <w:sz w:val="28"/>
          <w:szCs w:val="28"/>
        </w:rPr>
      </w:pPr>
      <w:r w:rsidRPr="00A721EE">
        <w:rPr>
          <w:color w:val="000000" w:themeColor="text1"/>
        </w:rPr>
        <w:t>Раздел проектной документации «Мероприятия по охране окружающей среды» должен быть разработан в соответствии с требованиями Постановления Правительства РФ [</w:t>
      </w:r>
      <w:r w:rsidR="00457DEB" w:rsidRPr="00A721EE">
        <w:rPr>
          <w:color w:val="000000" w:themeColor="text1"/>
        </w:rPr>
        <w:t>28</w:t>
      </w:r>
      <w:r w:rsidRPr="00A721EE">
        <w:rPr>
          <w:color w:val="000000" w:themeColor="text1"/>
        </w:rPr>
        <w:t>].</w:t>
      </w:r>
    </w:p>
    <w:p w14:paraId="444D9C98" w14:textId="77777777" w:rsidR="003B7BDB" w:rsidRPr="00A721EE" w:rsidRDefault="003B7BDB" w:rsidP="003B7BDB">
      <w:pPr>
        <w:pStyle w:val="afd"/>
        <w:rPr>
          <w:color w:val="000000" w:themeColor="text1"/>
        </w:rPr>
      </w:pPr>
    </w:p>
    <w:p w14:paraId="422B9498" w14:textId="77777777" w:rsidR="009A7FA6" w:rsidRPr="00A721EE" w:rsidRDefault="009A7FA6" w:rsidP="003B7BDB">
      <w:pPr>
        <w:pStyle w:val="afd"/>
        <w:rPr>
          <w:color w:val="000000" w:themeColor="text1"/>
        </w:rPr>
        <w:sectPr w:rsidR="009A7FA6" w:rsidRPr="00A721EE" w:rsidSect="00751113">
          <w:pgSz w:w="11909" w:h="16834" w:code="9"/>
          <w:pgMar w:top="1418" w:right="929" w:bottom="1077" w:left="1134" w:header="720" w:footer="720" w:gutter="0"/>
          <w:cols w:space="60"/>
          <w:noEndnote/>
          <w:docGrid w:linePitch="272"/>
        </w:sectPr>
      </w:pPr>
    </w:p>
    <w:p w14:paraId="47E57759" w14:textId="7CFD1488" w:rsidR="009A7FA6" w:rsidRPr="00A721EE" w:rsidRDefault="009A7FA6" w:rsidP="00E23684">
      <w:pPr>
        <w:pStyle w:val="1"/>
        <w:numPr>
          <w:ilvl w:val="0"/>
          <w:numId w:val="0"/>
        </w:numPr>
        <w:ind w:left="284"/>
        <w:jc w:val="center"/>
        <w:rPr>
          <w:color w:val="000000" w:themeColor="text1"/>
        </w:rPr>
      </w:pPr>
      <w:bookmarkStart w:id="122" w:name="_Toc121749081"/>
      <w:r w:rsidRPr="00A721EE">
        <w:rPr>
          <w:color w:val="000000" w:themeColor="text1"/>
        </w:rPr>
        <w:lastRenderedPageBreak/>
        <w:t>Приложение А</w:t>
      </w:r>
      <w:r w:rsidRPr="00A721EE">
        <w:rPr>
          <w:color w:val="000000" w:themeColor="text1"/>
        </w:rPr>
        <w:br/>
      </w:r>
      <w:r w:rsidRPr="00A721EE">
        <w:rPr>
          <w:b w:val="0"/>
          <w:color w:val="000000" w:themeColor="text1"/>
          <w:sz w:val="24"/>
          <w:szCs w:val="24"/>
        </w:rPr>
        <w:t>(справочное)</w:t>
      </w:r>
      <w:r w:rsidRPr="00A721EE">
        <w:rPr>
          <w:color w:val="000000" w:themeColor="text1"/>
        </w:rPr>
        <w:br/>
        <w:t>Типовые схемы организации дорожного движения</w:t>
      </w:r>
      <w:bookmarkEnd w:id="122"/>
    </w:p>
    <w:p w14:paraId="49206CF8" w14:textId="7310DFB5" w:rsidR="009A7FA6" w:rsidRPr="00A721EE" w:rsidRDefault="009A7FA6" w:rsidP="003B7BDB">
      <w:pPr>
        <w:pStyle w:val="afd"/>
        <w:rPr>
          <w:color w:val="000000" w:themeColor="text1"/>
        </w:rPr>
      </w:pPr>
      <w:r w:rsidRPr="00A721EE">
        <w:rPr>
          <w:b/>
          <w:noProof/>
          <w:color w:val="000000" w:themeColor="text1"/>
          <w:sz w:val="28"/>
          <w:szCs w:val="28"/>
          <w:lang w:eastAsia="ru-RU"/>
        </w:rPr>
        <w:drawing>
          <wp:inline distT="0" distB="0" distL="0" distR="0" wp14:anchorId="4B608C7A" wp14:editId="51F9F445">
            <wp:extent cx="7128000" cy="4464479"/>
            <wp:effectExtent l="19050" t="0" r="0" b="0"/>
            <wp:docPr id="43" name="Рисунок 43" descr="D:\Public\КОЧЕТОВ\ПГУТИ\Работа\РД по СМР\Схемы ОДД\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ublic\КОЧЕТОВ\ПГУТИ\Работа\РД по СМР\Схемы ОДД\2.png"/>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l="2154" t="12500" r="1928" b="2885"/>
                    <a:stretch/>
                  </pic:blipFill>
                  <pic:spPr bwMode="auto">
                    <a:xfrm>
                      <a:off x="0" y="0"/>
                      <a:ext cx="7128000" cy="4464479"/>
                    </a:xfrm>
                    <a:prstGeom prst="rect">
                      <a:avLst/>
                    </a:prstGeom>
                    <a:noFill/>
                    <a:ln>
                      <a:noFill/>
                    </a:ln>
                    <a:extLst>
                      <a:ext uri="{53640926-AAD7-44D8-BBD7-CCE9431645EC}">
                        <a14:shadowObscured xmlns:a14="http://schemas.microsoft.com/office/drawing/2010/main"/>
                      </a:ext>
                    </a:extLst>
                  </pic:spPr>
                </pic:pic>
              </a:graphicData>
            </a:graphic>
          </wp:inline>
        </w:drawing>
      </w:r>
    </w:p>
    <w:p w14:paraId="69632055" w14:textId="77777777" w:rsidR="009A7FA6" w:rsidRPr="00A721EE" w:rsidRDefault="009A7FA6">
      <w:pPr>
        <w:widowControl/>
        <w:autoSpaceDE/>
        <w:autoSpaceDN/>
        <w:adjustRightInd/>
        <w:rPr>
          <w:rFonts w:ascii="Arial" w:eastAsia="Calibri" w:hAnsi="Arial" w:cs="Arial"/>
          <w:color w:val="000000" w:themeColor="text1"/>
          <w:sz w:val="24"/>
          <w:szCs w:val="24"/>
          <w:lang w:eastAsia="en-US"/>
        </w:rPr>
      </w:pPr>
      <w:r w:rsidRPr="00A721EE">
        <w:rPr>
          <w:color w:val="000000" w:themeColor="text1"/>
        </w:rPr>
        <w:br w:type="page"/>
      </w:r>
    </w:p>
    <w:p w14:paraId="5509C67F" w14:textId="61CE39DE" w:rsidR="009A7FA6" w:rsidRPr="00A721EE" w:rsidRDefault="009A7FA6" w:rsidP="003B7BDB">
      <w:pPr>
        <w:pStyle w:val="afd"/>
        <w:rPr>
          <w:color w:val="000000" w:themeColor="text1"/>
        </w:rPr>
      </w:pPr>
      <w:r w:rsidRPr="00A721EE">
        <w:rPr>
          <w:b/>
          <w:noProof/>
          <w:color w:val="000000" w:themeColor="text1"/>
          <w:sz w:val="28"/>
          <w:szCs w:val="28"/>
          <w:lang w:eastAsia="ru-RU"/>
        </w:rPr>
        <w:lastRenderedPageBreak/>
        <w:drawing>
          <wp:inline distT="0" distB="0" distL="0" distR="0" wp14:anchorId="3F8EDC7B" wp14:editId="66AD2490">
            <wp:extent cx="7718228" cy="4838700"/>
            <wp:effectExtent l="0" t="0" r="0" b="0"/>
            <wp:docPr id="44" name="Рисунок 44" descr="D:\Public\КОЧЕТОВ\ПГУТИ\Работа\РД по СМР\Схемы ОДД\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ublic\КОЧЕТОВ\ПГУТИ\Работа\РД по СМР\Схемы ОДД\4.png"/>
                    <pic:cNvPicPr>
                      <a:picLocks noChangeAspect="1" noChangeArrowheads="1"/>
                    </pic:cNvPicPr>
                  </pic:nvPicPr>
                  <pic:blipFill rotWithShape="1">
                    <a:blip r:embed="rId143" cstate="print">
                      <a:extLst>
                        <a:ext uri="{28A0092B-C50C-407E-A947-70E740481C1C}">
                          <a14:useLocalDpi xmlns:a14="http://schemas.microsoft.com/office/drawing/2010/main"/>
                        </a:ext>
                      </a:extLst>
                    </a:blip>
                    <a:srcRect l="1928" t="12020" r="2041" b="2884"/>
                    <a:stretch/>
                  </pic:blipFill>
                  <pic:spPr bwMode="auto">
                    <a:xfrm>
                      <a:off x="0" y="0"/>
                      <a:ext cx="7725236" cy="4843093"/>
                    </a:xfrm>
                    <a:prstGeom prst="rect">
                      <a:avLst/>
                    </a:prstGeom>
                    <a:noFill/>
                    <a:ln>
                      <a:noFill/>
                    </a:ln>
                    <a:extLst>
                      <a:ext uri="{53640926-AAD7-44D8-BBD7-CCE9431645EC}">
                        <a14:shadowObscured xmlns:a14="http://schemas.microsoft.com/office/drawing/2010/main"/>
                      </a:ext>
                    </a:extLst>
                  </pic:spPr>
                </pic:pic>
              </a:graphicData>
            </a:graphic>
          </wp:inline>
        </w:drawing>
      </w:r>
    </w:p>
    <w:p w14:paraId="1AD82C63" w14:textId="77777777" w:rsidR="009A7FA6" w:rsidRPr="00A721EE" w:rsidRDefault="009A7FA6" w:rsidP="003B7BDB">
      <w:pPr>
        <w:pStyle w:val="afd"/>
        <w:rPr>
          <w:color w:val="000000" w:themeColor="text1"/>
        </w:rPr>
      </w:pPr>
    </w:p>
    <w:p w14:paraId="722B9373" w14:textId="77777777" w:rsidR="009A7FA6" w:rsidRPr="00A721EE" w:rsidRDefault="009A7FA6" w:rsidP="003B7BDB">
      <w:pPr>
        <w:pStyle w:val="afd"/>
        <w:rPr>
          <w:color w:val="000000" w:themeColor="text1"/>
        </w:rPr>
      </w:pPr>
    </w:p>
    <w:p w14:paraId="0CC4998B" w14:textId="77777777" w:rsidR="009A7FA6" w:rsidRPr="00A721EE" w:rsidRDefault="009A7FA6" w:rsidP="003B7BDB">
      <w:pPr>
        <w:pStyle w:val="afd"/>
        <w:rPr>
          <w:color w:val="000000" w:themeColor="text1"/>
        </w:rPr>
        <w:sectPr w:rsidR="009A7FA6" w:rsidRPr="00A721EE" w:rsidSect="000D268B">
          <w:pgSz w:w="16834" w:h="11909" w:orient="landscape" w:code="9"/>
          <w:pgMar w:top="1134" w:right="1418" w:bottom="929" w:left="1077" w:header="720" w:footer="720" w:gutter="0"/>
          <w:cols w:space="60"/>
          <w:noEndnote/>
          <w:docGrid w:linePitch="272"/>
        </w:sectPr>
      </w:pPr>
    </w:p>
    <w:p w14:paraId="3DB3FB37" w14:textId="77777777" w:rsidR="00727A16" w:rsidRPr="00A721EE" w:rsidRDefault="00727A16" w:rsidP="00727A16">
      <w:pPr>
        <w:pStyle w:val="afd"/>
        <w:rPr>
          <w:color w:val="000000" w:themeColor="text1"/>
          <w:sz w:val="28"/>
          <w:szCs w:val="28"/>
        </w:rPr>
      </w:pPr>
    </w:p>
    <w:p w14:paraId="3CB952A9" w14:textId="77777777" w:rsidR="00727A16" w:rsidRPr="00A721EE" w:rsidRDefault="00727A16" w:rsidP="00727A16">
      <w:pPr>
        <w:pStyle w:val="1"/>
        <w:numPr>
          <w:ilvl w:val="0"/>
          <w:numId w:val="0"/>
        </w:numPr>
        <w:ind w:left="284"/>
        <w:jc w:val="center"/>
        <w:rPr>
          <w:color w:val="000000" w:themeColor="text1"/>
        </w:rPr>
      </w:pPr>
      <w:bookmarkStart w:id="123" w:name="_Toc115630486"/>
      <w:bookmarkStart w:id="124" w:name="_Toc121745628"/>
      <w:bookmarkStart w:id="125" w:name="_Toc121749082"/>
      <w:r w:rsidRPr="00A721EE">
        <w:rPr>
          <w:color w:val="000000" w:themeColor="text1"/>
        </w:rPr>
        <w:t>Библиография</w:t>
      </w:r>
      <w:bookmarkEnd w:id="123"/>
      <w:bookmarkEnd w:id="124"/>
      <w:bookmarkEnd w:id="125"/>
    </w:p>
    <w:tbl>
      <w:tblPr>
        <w:tblStyle w:val="a5"/>
        <w:tblW w:w="943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1"/>
        <w:gridCol w:w="2441"/>
        <w:gridCol w:w="5846"/>
      </w:tblGrid>
      <w:tr w:rsidR="00A721EE" w:rsidRPr="00A721EE" w14:paraId="499A8A72" w14:textId="77777777" w:rsidTr="001C30CB">
        <w:tc>
          <w:tcPr>
            <w:tcW w:w="1151" w:type="dxa"/>
          </w:tcPr>
          <w:p w14:paraId="2CA4E387"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[1]</w:t>
            </w:r>
          </w:p>
        </w:tc>
        <w:tc>
          <w:tcPr>
            <w:tcW w:w="2441" w:type="dxa"/>
          </w:tcPr>
          <w:p w14:paraId="4CB98C7B"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ITU-TL.153/L.48 (03/2003)</w:t>
            </w:r>
          </w:p>
        </w:tc>
        <w:tc>
          <w:tcPr>
            <w:tcW w:w="5846" w:type="dxa"/>
          </w:tcPr>
          <w:p w14:paraId="054F2DBE"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«Технология прокладки с использованием минитраншей»</w:t>
            </w:r>
          </w:p>
        </w:tc>
      </w:tr>
      <w:tr w:rsidR="00A721EE" w:rsidRPr="00A721EE" w14:paraId="62D0CC54" w14:textId="77777777" w:rsidTr="001C30CB">
        <w:tc>
          <w:tcPr>
            <w:tcW w:w="1151" w:type="dxa"/>
          </w:tcPr>
          <w:p w14:paraId="48BE08A3"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[2]</w:t>
            </w:r>
          </w:p>
        </w:tc>
        <w:tc>
          <w:tcPr>
            <w:tcW w:w="2441" w:type="dxa"/>
          </w:tcPr>
          <w:p w14:paraId="3D5E2B2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Рекомендация МСЭ-Т </w:t>
            </w:r>
          </w:p>
        </w:tc>
        <w:tc>
          <w:tcPr>
            <w:tcW w:w="5846" w:type="dxa"/>
          </w:tcPr>
          <w:p w14:paraId="60AA847B" w14:textId="77777777" w:rsidR="00727A16" w:rsidRPr="00A721EE" w:rsidRDefault="00727A16" w:rsidP="001C30CB">
            <w:pPr>
              <w:widowControl/>
              <w:tabs>
                <w:tab w:val="left" w:pos="993"/>
              </w:tabs>
              <w:autoSpaceDE/>
              <w:autoSpaceDN/>
              <w:adjustRightInd/>
              <w:spacing w:before="120" w:after="120"/>
              <w:jc w:val="both"/>
              <w:rPr>
                <w:rFonts w:ascii="Arial" w:eastAsia="Calibri" w:hAnsi="Arial" w:cs="Arial"/>
                <w:color w:val="000000" w:themeColor="text1"/>
                <w:sz w:val="24"/>
                <w:szCs w:val="24"/>
                <w:lang w:eastAsia="en-US"/>
              </w:rPr>
            </w:pPr>
            <w:r w:rsidRPr="00A721EE">
              <w:rPr>
                <w:rFonts w:ascii="Arial" w:eastAsia="Calibri" w:hAnsi="Arial" w:cs="Arial"/>
                <w:color w:val="000000" w:themeColor="text1"/>
                <w:sz w:val="24"/>
                <w:szCs w:val="24"/>
                <w:lang w:eastAsia="en-US"/>
              </w:rPr>
              <w:t>ITU-TL.152/L.38 (09/1999) «Использование бестраншейных технологий для строительства подземных коммуникаций для прокладки кабелей связи»</w:t>
            </w:r>
          </w:p>
          <w:p w14:paraId="08A9528E" w14:textId="77777777" w:rsidR="00727A16" w:rsidRPr="00A721EE" w:rsidRDefault="00727A16" w:rsidP="001C30CB">
            <w:pPr>
              <w:pStyle w:val="afd"/>
              <w:spacing w:before="120" w:after="120" w:line="240" w:lineRule="auto"/>
              <w:ind w:firstLine="0"/>
              <w:contextualSpacing w:val="0"/>
              <w:rPr>
                <w:color w:val="000000" w:themeColor="text1"/>
              </w:rPr>
            </w:pPr>
          </w:p>
        </w:tc>
      </w:tr>
      <w:tr w:rsidR="00A721EE" w:rsidRPr="00A721EE" w14:paraId="7905FB4B" w14:textId="77777777" w:rsidTr="001C30CB">
        <w:tc>
          <w:tcPr>
            <w:tcW w:w="1151" w:type="dxa"/>
          </w:tcPr>
          <w:p w14:paraId="7F3B9BF0"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[3]</w:t>
            </w:r>
          </w:p>
        </w:tc>
        <w:tc>
          <w:tcPr>
            <w:tcW w:w="2441" w:type="dxa"/>
          </w:tcPr>
          <w:p w14:paraId="2CDA35D5"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TL.154/L.49 (03/2003)</w:t>
            </w:r>
          </w:p>
        </w:tc>
        <w:tc>
          <w:tcPr>
            <w:tcW w:w="5846" w:type="dxa"/>
          </w:tcPr>
          <w:p w14:paraId="4A4FF8BB"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«Технология прокладки с использованием микротраншей»</w:t>
            </w:r>
          </w:p>
        </w:tc>
      </w:tr>
      <w:tr w:rsidR="00A721EE" w:rsidRPr="00A721EE" w14:paraId="66751573" w14:textId="77777777" w:rsidTr="001C30CB">
        <w:tc>
          <w:tcPr>
            <w:tcW w:w="1151" w:type="dxa"/>
          </w:tcPr>
          <w:p w14:paraId="75865285"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[4]</w:t>
            </w:r>
          </w:p>
        </w:tc>
        <w:tc>
          <w:tcPr>
            <w:tcW w:w="2441" w:type="dxa"/>
          </w:tcPr>
          <w:p w14:paraId="3D18B645"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TL.155 (11/2016)</w:t>
            </w:r>
          </w:p>
        </w:tc>
        <w:tc>
          <w:tcPr>
            <w:tcW w:w="5846" w:type="dxa"/>
          </w:tcPr>
          <w:p w14:paraId="78155BF1"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«Природосберегающий траншейный метод для сетей FTTx»</w:t>
            </w:r>
          </w:p>
        </w:tc>
      </w:tr>
      <w:tr w:rsidR="00A721EE" w:rsidRPr="00A721EE" w14:paraId="6E39DB94" w14:textId="77777777" w:rsidTr="001C30CB">
        <w:tc>
          <w:tcPr>
            <w:tcW w:w="1151" w:type="dxa"/>
          </w:tcPr>
          <w:p w14:paraId="34C4C202"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[5]</w:t>
            </w:r>
          </w:p>
        </w:tc>
        <w:tc>
          <w:tcPr>
            <w:tcW w:w="2441" w:type="dxa"/>
          </w:tcPr>
          <w:p w14:paraId="7B538969"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TL.159/L.77 (05/2008)</w:t>
            </w:r>
          </w:p>
        </w:tc>
        <w:tc>
          <w:tcPr>
            <w:tcW w:w="5846" w:type="dxa"/>
          </w:tcPr>
          <w:p w14:paraId="4ECB744F"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«Прокладка волоконно-оптических кабелей внутри канализационных каналов»;</w:t>
            </w:r>
          </w:p>
        </w:tc>
      </w:tr>
      <w:tr w:rsidR="00A721EE" w:rsidRPr="00A721EE" w14:paraId="175D6E0D" w14:textId="77777777" w:rsidTr="001C30CB">
        <w:tc>
          <w:tcPr>
            <w:tcW w:w="1151" w:type="dxa"/>
          </w:tcPr>
          <w:p w14:paraId="3CA9B7A6"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[6]</w:t>
            </w:r>
          </w:p>
        </w:tc>
        <w:tc>
          <w:tcPr>
            <w:tcW w:w="2441" w:type="dxa"/>
          </w:tcPr>
          <w:p w14:paraId="55F730F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L.108 (03/2018)</w:t>
            </w:r>
          </w:p>
        </w:tc>
        <w:tc>
          <w:tcPr>
            <w:tcW w:w="5846" w:type="dxa"/>
          </w:tcPr>
          <w:p w14:paraId="071DA55C"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Кабели оптические предназначенные для задувки в микротрубки</w:t>
            </w:r>
          </w:p>
        </w:tc>
      </w:tr>
      <w:tr w:rsidR="00A721EE" w:rsidRPr="00A721EE" w14:paraId="17D72015" w14:textId="77777777" w:rsidTr="001C30CB">
        <w:tc>
          <w:tcPr>
            <w:tcW w:w="1151" w:type="dxa"/>
          </w:tcPr>
          <w:p w14:paraId="7653A1F7"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[7]</w:t>
            </w:r>
          </w:p>
        </w:tc>
        <w:tc>
          <w:tcPr>
            <w:tcW w:w="2441" w:type="dxa"/>
          </w:tcPr>
          <w:p w14:paraId="0179783F"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Рекомендация МСЭ-Т TL.162 (11/2016)</w:t>
            </w:r>
          </w:p>
        </w:tc>
        <w:tc>
          <w:tcPr>
            <w:tcW w:w="5846" w:type="dxa"/>
          </w:tcPr>
          <w:p w14:paraId="2C06B193"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«Технология микротрубок и ее применение».</w:t>
            </w:r>
          </w:p>
        </w:tc>
      </w:tr>
      <w:tr w:rsidR="00A721EE" w:rsidRPr="00A721EE" w14:paraId="1E7CDAB5" w14:textId="77777777" w:rsidTr="001C30CB">
        <w:tc>
          <w:tcPr>
            <w:tcW w:w="1151" w:type="dxa"/>
          </w:tcPr>
          <w:p w14:paraId="32F6962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[8]</w:t>
            </w:r>
          </w:p>
        </w:tc>
        <w:tc>
          <w:tcPr>
            <w:tcW w:w="8287" w:type="dxa"/>
            <w:gridSpan w:val="2"/>
          </w:tcPr>
          <w:p w14:paraId="38EAB05E"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Градостроительный кодекс Российской Федерации" от 29.12.2004 N 190-ФЗ</w:t>
            </w:r>
          </w:p>
        </w:tc>
      </w:tr>
      <w:tr w:rsidR="00A721EE" w:rsidRPr="00A721EE" w14:paraId="66E0CFD5" w14:textId="77777777" w:rsidTr="001C30CB">
        <w:tc>
          <w:tcPr>
            <w:tcW w:w="1151" w:type="dxa"/>
          </w:tcPr>
          <w:p w14:paraId="36DF17BD"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[9]</w:t>
            </w:r>
          </w:p>
        </w:tc>
        <w:tc>
          <w:tcPr>
            <w:tcW w:w="2441" w:type="dxa"/>
          </w:tcPr>
          <w:p w14:paraId="279E7A2A"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Федеральный закон от 25.06.2002 N 73-ФЗ</w:t>
            </w:r>
          </w:p>
        </w:tc>
        <w:tc>
          <w:tcPr>
            <w:tcW w:w="5846" w:type="dxa"/>
          </w:tcPr>
          <w:p w14:paraId="05C1623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"Об объектах культурного наследия (памятниках истории и культуры) народов Российской Федерации" </w:t>
            </w:r>
          </w:p>
        </w:tc>
      </w:tr>
      <w:tr w:rsidR="00A721EE" w:rsidRPr="00A721EE" w14:paraId="14DB8E99" w14:textId="77777777" w:rsidTr="001C30CB">
        <w:tc>
          <w:tcPr>
            <w:tcW w:w="1151" w:type="dxa"/>
          </w:tcPr>
          <w:p w14:paraId="59921D0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[10]</w:t>
            </w:r>
          </w:p>
        </w:tc>
        <w:tc>
          <w:tcPr>
            <w:tcW w:w="2441" w:type="dxa"/>
          </w:tcPr>
          <w:p w14:paraId="556FAE8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Федеральный закон от 14 марта 1995 г. № 33-ФЗ</w:t>
            </w:r>
          </w:p>
        </w:tc>
        <w:tc>
          <w:tcPr>
            <w:tcW w:w="5846" w:type="dxa"/>
          </w:tcPr>
          <w:p w14:paraId="3886E129" w14:textId="77777777" w:rsidR="00727A16" w:rsidRPr="00A721EE" w:rsidRDefault="00727A16" w:rsidP="001C30CB">
            <w:pPr>
              <w:pStyle w:val="afd"/>
              <w:spacing w:before="120" w:after="120" w:line="240" w:lineRule="auto"/>
              <w:contextualSpacing w:val="0"/>
              <w:rPr>
                <w:color w:val="000000" w:themeColor="text1"/>
              </w:rPr>
            </w:pPr>
            <w:r w:rsidRPr="00A721EE">
              <w:rPr>
                <w:color w:val="000000" w:themeColor="text1"/>
              </w:rPr>
              <w:t>Об особо охраняемых природных территориях (с изменениями на 1 мая 2022 года)</w:t>
            </w:r>
          </w:p>
          <w:p w14:paraId="2978A841" w14:textId="77777777" w:rsidR="00727A16" w:rsidRPr="00A721EE" w:rsidRDefault="00727A16" w:rsidP="001C30CB">
            <w:pPr>
              <w:pStyle w:val="afd"/>
              <w:spacing w:before="120" w:after="120" w:line="240" w:lineRule="auto"/>
              <w:ind w:firstLine="0"/>
              <w:contextualSpacing w:val="0"/>
              <w:rPr>
                <w:color w:val="000000" w:themeColor="text1"/>
              </w:rPr>
            </w:pPr>
          </w:p>
        </w:tc>
      </w:tr>
      <w:tr w:rsidR="00A721EE" w:rsidRPr="00A721EE" w14:paraId="39EBDE61" w14:textId="77777777" w:rsidTr="001C30CB">
        <w:tc>
          <w:tcPr>
            <w:tcW w:w="1151" w:type="dxa"/>
          </w:tcPr>
          <w:p w14:paraId="45FA33E9"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[11]</w:t>
            </w:r>
          </w:p>
        </w:tc>
        <w:tc>
          <w:tcPr>
            <w:tcW w:w="2441" w:type="dxa"/>
          </w:tcPr>
          <w:p w14:paraId="2AA6518E"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Федеральный закон от 10.01.2002 № 7-ФЗ</w:t>
            </w:r>
          </w:p>
        </w:tc>
        <w:tc>
          <w:tcPr>
            <w:tcW w:w="5846" w:type="dxa"/>
          </w:tcPr>
          <w:p w14:paraId="49937B3E"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«Об охране окружающей среды» </w:t>
            </w:r>
          </w:p>
        </w:tc>
      </w:tr>
      <w:tr w:rsidR="00A721EE" w:rsidRPr="00A721EE" w14:paraId="6C61F3DD" w14:textId="77777777" w:rsidTr="001C30CB">
        <w:tc>
          <w:tcPr>
            <w:tcW w:w="1151" w:type="dxa"/>
          </w:tcPr>
          <w:p w14:paraId="28BEF573"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lastRenderedPageBreak/>
              <w:t>[12]</w:t>
            </w:r>
          </w:p>
        </w:tc>
        <w:tc>
          <w:tcPr>
            <w:tcW w:w="2441" w:type="dxa"/>
          </w:tcPr>
          <w:p w14:paraId="40DAF7D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Федеральный закон от 08.11.2007 N 257-ФЗ</w:t>
            </w:r>
          </w:p>
        </w:tc>
        <w:tc>
          <w:tcPr>
            <w:tcW w:w="5846" w:type="dxa"/>
          </w:tcPr>
          <w:p w14:paraId="2B62123A"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(ред. от 14.07.2022)</w:t>
            </w:r>
          </w:p>
        </w:tc>
      </w:tr>
      <w:tr w:rsidR="00A721EE" w:rsidRPr="00A721EE" w14:paraId="0E05629B" w14:textId="77777777" w:rsidTr="001C30CB">
        <w:tc>
          <w:tcPr>
            <w:tcW w:w="1151" w:type="dxa"/>
          </w:tcPr>
          <w:p w14:paraId="04D5595A"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[13]</w:t>
            </w:r>
          </w:p>
        </w:tc>
        <w:tc>
          <w:tcPr>
            <w:tcW w:w="8287" w:type="dxa"/>
            <w:gridSpan w:val="2"/>
          </w:tcPr>
          <w:p w14:paraId="07D1931D" w14:textId="77777777" w:rsidR="00727A16" w:rsidRPr="00A721EE" w:rsidRDefault="00727A16" w:rsidP="001C30CB">
            <w:pPr>
              <w:widowControl/>
              <w:tabs>
                <w:tab w:val="left" w:pos="993"/>
              </w:tabs>
              <w:autoSpaceDE/>
              <w:autoSpaceDN/>
              <w:adjustRightInd/>
              <w:spacing w:before="120" w:after="120"/>
              <w:jc w:val="both"/>
              <w:rPr>
                <w:rFonts w:ascii="Arial" w:hAnsi="Arial" w:cs="Arial"/>
                <w:color w:val="000000" w:themeColor="text1"/>
                <w:sz w:val="24"/>
                <w:szCs w:val="24"/>
              </w:rPr>
            </w:pPr>
            <w:r w:rsidRPr="00A721EE">
              <w:rPr>
                <w:rFonts w:ascii="Arial" w:hAnsi="Arial" w:cs="Arial"/>
                <w:color w:val="000000" w:themeColor="text1"/>
                <w:sz w:val="24"/>
                <w:szCs w:val="24"/>
              </w:rPr>
              <w:t>Правила применения оптических кабелей связи, пассивных оптических устройств и устройств для сварки оптических волокон, утв. Приказом Министерства информационных технологий и связи Российской Федерации от 19 апреля 2006 года № 47</w:t>
            </w:r>
          </w:p>
        </w:tc>
      </w:tr>
      <w:tr w:rsidR="00A721EE" w:rsidRPr="00A721EE" w14:paraId="7B533666" w14:textId="77777777" w:rsidTr="001C30CB">
        <w:tc>
          <w:tcPr>
            <w:tcW w:w="1151" w:type="dxa"/>
          </w:tcPr>
          <w:p w14:paraId="7FA48815"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[14]</w:t>
            </w:r>
          </w:p>
        </w:tc>
        <w:tc>
          <w:tcPr>
            <w:tcW w:w="8287" w:type="dxa"/>
            <w:gridSpan w:val="2"/>
          </w:tcPr>
          <w:p w14:paraId="66057B2C"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Правила по охране труда при выполнении работ на объектах связи, утвержденные Приказом от 07.12.2020 г. №867н Министерства труда и социальной защиты Российской Федерации</w:t>
            </w:r>
          </w:p>
        </w:tc>
      </w:tr>
      <w:tr w:rsidR="00A721EE" w:rsidRPr="00A721EE" w14:paraId="717A31CD" w14:textId="77777777" w:rsidTr="001C30CB">
        <w:tc>
          <w:tcPr>
            <w:tcW w:w="1151" w:type="dxa"/>
          </w:tcPr>
          <w:p w14:paraId="425AEB1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[15]</w:t>
            </w:r>
          </w:p>
        </w:tc>
        <w:tc>
          <w:tcPr>
            <w:tcW w:w="2441" w:type="dxa"/>
          </w:tcPr>
          <w:p w14:paraId="34F93A34" w14:textId="66D02F83" w:rsidR="00727A16" w:rsidRPr="00A721EE" w:rsidRDefault="00727A16" w:rsidP="00C80D98">
            <w:pPr>
              <w:pStyle w:val="afd"/>
              <w:spacing w:before="120" w:after="120" w:line="240" w:lineRule="auto"/>
              <w:ind w:firstLine="0"/>
              <w:contextualSpacing w:val="0"/>
              <w:rPr>
                <w:color w:val="000000" w:themeColor="text1"/>
              </w:rPr>
            </w:pPr>
            <w:r w:rsidRPr="00A721EE">
              <w:rPr>
                <w:color w:val="000000" w:themeColor="text1"/>
              </w:rPr>
              <w:t xml:space="preserve">ПУЭ </w:t>
            </w:r>
          </w:p>
        </w:tc>
        <w:tc>
          <w:tcPr>
            <w:tcW w:w="5846" w:type="dxa"/>
          </w:tcPr>
          <w:p w14:paraId="583AB1DC" w14:textId="7A0AC26A" w:rsidR="00727A16" w:rsidRPr="00A721EE" w:rsidRDefault="00727A16" w:rsidP="001C30CB">
            <w:pPr>
              <w:widowControl/>
              <w:tabs>
                <w:tab w:val="left" w:pos="993"/>
              </w:tabs>
              <w:autoSpaceDE/>
              <w:autoSpaceDN/>
              <w:adjustRightInd/>
              <w:spacing w:before="120" w:after="120"/>
              <w:jc w:val="both"/>
              <w:rPr>
                <w:rFonts w:ascii="Arial" w:eastAsia="Calibri" w:hAnsi="Arial" w:cs="Arial"/>
                <w:color w:val="000000" w:themeColor="text1"/>
                <w:sz w:val="24"/>
                <w:szCs w:val="24"/>
                <w:lang w:eastAsia="en-US"/>
              </w:rPr>
            </w:pPr>
            <w:r w:rsidRPr="00A721EE">
              <w:rPr>
                <w:rFonts w:ascii="Arial" w:eastAsia="Calibri" w:hAnsi="Arial" w:cs="Arial"/>
                <w:color w:val="000000" w:themeColor="text1"/>
                <w:sz w:val="24"/>
                <w:szCs w:val="24"/>
                <w:lang w:eastAsia="en-US"/>
              </w:rPr>
              <w:t xml:space="preserve"> «Правила устройства электроустановок». Издание 7</w:t>
            </w:r>
            <w:r w:rsidR="00C80D98" w:rsidRPr="00A721EE">
              <w:rPr>
                <w:rFonts w:ascii="Arial" w:eastAsia="Calibri" w:hAnsi="Arial" w:cs="Arial"/>
                <w:color w:val="000000" w:themeColor="text1"/>
                <w:sz w:val="24"/>
                <w:szCs w:val="24"/>
                <w:lang w:eastAsia="en-US"/>
              </w:rPr>
              <w:t xml:space="preserve"> (ПУЭ 7), Издание 6 (ПУЭ 6)</w:t>
            </w:r>
            <w:r w:rsidR="00C80D98" w:rsidRPr="00A721EE">
              <w:rPr>
                <w:rStyle w:val="af8"/>
                <w:rFonts w:ascii="Arial" w:eastAsia="Calibri" w:hAnsi="Arial" w:cs="Arial"/>
                <w:color w:val="000000" w:themeColor="text1"/>
                <w:sz w:val="24"/>
                <w:szCs w:val="24"/>
                <w:lang w:eastAsia="en-US"/>
              </w:rPr>
              <w:footnoteReference w:id="2"/>
            </w:r>
          </w:p>
          <w:p w14:paraId="5EC61E03" w14:textId="77777777" w:rsidR="00727A16" w:rsidRPr="00A721EE" w:rsidRDefault="00727A16" w:rsidP="001C30CB">
            <w:pPr>
              <w:pStyle w:val="afd"/>
              <w:spacing w:before="120" w:after="120" w:line="240" w:lineRule="auto"/>
              <w:ind w:firstLine="0"/>
              <w:contextualSpacing w:val="0"/>
              <w:rPr>
                <w:color w:val="000000" w:themeColor="text1"/>
              </w:rPr>
            </w:pPr>
          </w:p>
        </w:tc>
      </w:tr>
      <w:tr w:rsidR="00A721EE" w:rsidRPr="00A721EE" w14:paraId="760E5726" w14:textId="77777777" w:rsidTr="001C30CB">
        <w:tc>
          <w:tcPr>
            <w:tcW w:w="1151" w:type="dxa"/>
          </w:tcPr>
          <w:p w14:paraId="77D58812"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t>[16]</w:t>
            </w:r>
          </w:p>
        </w:tc>
        <w:tc>
          <w:tcPr>
            <w:tcW w:w="8287" w:type="dxa"/>
            <w:gridSpan w:val="2"/>
          </w:tcPr>
          <w:p w14:paraId="55D20B74" w14:textId="77777777" w:rsidR="00727A16" w:rsidRPr="00A721EE" w:rsidRDefault="00727A16" w:rsidP="001C30CB">
            <w:pPr>
              <w:widowControl/>
              <w:tabs>
                <w:tab w:val="left" w:pos="993"/>
              </w:tabs>
              <w:autoSpaceDE/>
              <w:autoSpaceDN/>
              <w:adjustRightInd/>
              <w:spacing w:before="120" w:after="120"/>
              <w:jc w:val="both"/>
              <w:rPr>
                <w:rFonts w:ascii="Arial" w:eastAsia="Calibri" w:hAnsi="Arial" w:cs="Arial"/>
                <w:color w:val="000000" w:themeColor="text1"/>
                <w:sz w:val="24"/>
                <w:szCs w:val="24"/>
                <w:lang w:eastAsia="en-US"/>
              </w:rPr>
            </w:pPr>
            <w:r w:rsidRPr="00A721EE">
              <w:rPr>
                <w:rFonts w:ascii="Arial" w:hAnsi="Arial" w:cs="Arial"/>
                <w:color w:val="000000" w:themeColor="text1"/>
                <w:sz w:val="24"/>
                <w:szCs w:val="24"/>
              </w:rPr>
              <w:t xml:space="preserve">Руководство по строительству линейных сооружений местных сетей связи АООТ «ССКТБ–ТОМАСС» </w:t>
            </w:r>
          </w:p>
        </w:tc>
      </w:tr>
      <w:tr w:rsidR="00A721EE" w:rsidRPr="00A721EE" w14:paraId="7B85067B" w14:textId="77777777" w:rsidTr="001C30CB">
        <w:tc>
          <w:tcPr>
            <w:tcW w:w="1151" w:type="dxa"/>
          </w:tcPr>
          <w:p w14:paraId="1F32503B"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[17]</w:t>
            </w:r>
          </w:p>
        </w:tc>
        <w:tc>
          <w:tcPr>
            <w:tcW w:w="8287" w:type="dxa"/>
            <w:gridSpan w:val="2"/>
          </w:tcPr>
          <w:p w14:paraId="683CB1FC"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Постановление Правительства РФ от 5 марта 2007 г. N 145 «О порядке организации и проведения государственной экспертизы проектной документации и результатов инженерных изысканий»</w:t>
            </w:r>
          </w:p>
        </w:tc>
      </w:tr>
      <w:tr w:rsidR="00A721EE" w:rsidRPr="00A721EE" w14:paraId="3F488371" w14:textId="77777777" w:rsidTr="001C30CB">
        <w:tc>
          <w:tcPr>
            <w:tcW w:w="1151" w:type="dxa"/>
          </w:tcPr>
          <w:p w14:paraId="3956992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[18]</w:t>
            </w:r>
          </w:p>
        </w:tc>
        <w:tc>
          <w:tcPr>
            <w:tcW w:w="8287" w:type="dxa"/>
            <w:gridSpan w:val="2"/>
          </w:tcPr>
          <w:p w14:paraId="4A3DC8AD" w14:textId="77777777" w:rsidR="00727A16" w:rsidRPr="00A721EE" w:rsidRDefault="00727A16" w:rsidP="001C30CB">
            <w:pPr>
              <w:widowControl/>
              <w:tabs>
                <w:tab w:val="left" w:pos="993"/>
              </w:tabs>
              <w:autoSpaceDE/>
              <w:autoSpaceDN/>
              <w:adjustRightInd/>
              <w:spacing w:before="120" w:after="120"/>
              <w:jc w:val="both"/>
              <w:rPr>
                <w:rFonts w:ascii="Arial" w:hAnsi="Arial" w:cs="Arial"/>
                <w:color w:val="000000" w:themeColor="text1"/>
                <w:sz w:val="24"/>
                <w:szCs w:val="24"/>
              </w:rPr>
            </w:pPr>
            <w:r w:rsidRPr="00A721EE">
              <w:rPr>
                <w:rFonts w:ascii="Arial" w:hAnsi="Arial" w:cs="Arial"/>
                <w:color w:val="000000" w:themeColor="text1"/>
                <w:sz w:val="24"/>
                <w:szCs w:val="24"/>
              </w:rPr>
              <w:t>Постановление Правительства РФ от 31 марта 2012 г. N 272 «Об утверждении Положения об организации и проведении негосударственной экспертизы проектной документации и (или) результатов инженерных изысканий»</w:t>
            </w:r>
          </w:p>
        </w:tc>
      </w:tr>
      <w:tr w:rsidR="00A721EE" w:rsidRPr="00A721EE" w14:paraId="49088599" w14:textId="77777777" w:rsidTr="001C30CB">
        <w:tc>
          <w:tcPr>
            <w:tcW w:w="1151" w:type="dxa"/>
          </w:tcPr>
          <w:p w14:paraId="5BE763C9"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[19]</w:t>
            </w:r>
          </w:p>
        </w:tc>
        <w:tc>
          <w:tcPr>
            <w:tcW w:w="2441" w:type="dxa"/>
          </w:tcPr>
          <w:p w14:paraId="56EBF8C6"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Постановление Правительства РФ от 15.07.2009 </w:t>
            </w:r>
            <w:r w:rsidRPr="00A721EE">
              <w:rPr>
                <w:color w:val="000000" w:themeColor="text1"/>
                <w:lang w:val="en-US"/>
              </w:rPr>
              <w:t>N</w:t>
            </w:r>
            <w:r w:rsidRPr="00A721EE">
              <w:rPr>
                <w:color w:val="000000" w:themeColor="text1"/>
              </w:rPr>
              <w:t>569</w:t>
            </w:r>
          </w:p>
        </w:tc>
        <w:tc>
          <w:tcPr>
            <w:tcW w:w="5846" w:type="dxa"/>
          </w:tcPr>
          <w:p w14:paraId="35B3AD3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«Об утверждении Положения о государственной историко-культурной экспертизе» (с изменениями на 11 сентября 2021 года)</w:t>
            </w:r>
          </w:p>
        </w:tc>
      </w:tr>
      <w:tr w:rsidR="00A721EE" w:rsidRPr="00A721EE" w14:paraId="7FB1871B" w14:textId="77777777" w:rsidTr="001C30CB">
        <w:tc>
          <w:tcPr>
            <w:tcW w:w="1151" w:type="dxa"/>
          </w:tcPr>
          <w:p w14:paraId="66FA1306"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[20]</w:t>
            </w:r>
          </w:p>
        </w:tc>
        <w:tc>
          <w:tcPr>
            <w:tcW w:w="2441" w:type="dxa"/>
          </w:tcPr>
          <w:p w14:paraId="22B8C23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Закон Российской Федерации от 21 февраля 1992 года N 2395-1</w:t>
            </w:r>
          </w:p>
        </w:tc>
        <w:tc>
          <w:tcPr>
            <w:tcW w:w="5846" w:type="dxa"/>
          </w:tcPr>
          <w:p w14:paraId="24FFAD8C"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"О недрах" (в редакции Федерального закона от 3 марта 1995 года N 27-ФЗ) (с изменениями на 28 июня 2022 года)</w:t>
            </w:r>
          </w:p>
        </w:tc>
      </w:tr>
      <w:tr w:rsidR="00A721EE" w:rsidRPr="00A721EE" w14:paraId="70A6EF1A" w14:textId="77777777" w:rsidTr="001C30CB">
        <w:tc>
          <w:tcPr>
            <w:tcW w:w="1151" w:type="dxa"/>
          </w:tcPr>
          <w:p w14:paraId="5899204D"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[21]</w:t>
            </w:r>
          </w:p>
        </w:tc>
        <w:tc>
          <w:tcPr>
            <w:tcW w:w="2441" w:type="dxa"/>
          </w:tcPr>
          <w:p w14:paraId="05790FCE"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Приказ Роснедр от 22 апреля 2020 года N 161</w:t>
            </w:r>
          </w:p>
        </w:tc>
        <w:tc>
          <w:tcPr>
            <w:tcW w:w="5846" w:type="dxa"/>
          </w:tcPr>
          <w:p w14:paraId="105FFF8C" w14:textId="77777777" w:rsidR="00727A16" w:rsidRPr="00A721EE" w:rsidRDefault="00727A16" w:rsidP="001C30CB">
            <w:pPr>
              <w:pStyle w:val="afd"/>
              <w:spacing w:before="120" w:after="120" w:line="240" w:lineRule="auto"/>
              <w:contextualSpacing w:val="0"/>
              <w:rPr>
                <w:color w:val="000000" w:themeColor="text1"/>
              </w:rPr>
            </w:pPr>
            <w:r w:rsidRPr="00A721EE">
              <w:rPr>
                <w:color w:val="000000" w:themeColor="text1"/>
              </w:rPr>
              <w:t xml:space="preserve"> «Об утверждении Административного регламента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разрешений </w:t>
            </w:r>
            <w:r w:rsidRPr="00A721EE">
              <w:rPr>
                <w:color w:val="000000" w:themeColor="text1"/>
              </w:rPr>
              <w:lastRenderedPageBreak/>
              <w:t>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w:t>
            </w:r>
          </w:p>
          <w:p w14:paraId="4DDB49B1"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(с изменениями на 21 декабря 2020 года)</w:t>
            </w:r>
          </w:p>
        </w:tc>
      </w:tr>
      <w:tr w:rsidR="00A721EE" w:rsidRPr="00A721EE" w14:paraId="351D2B35" w14:textId="77777777" w:rsidTr="001C30CB">
        <w:tc>
          <w:tcPr>
            <w:tcW w:w="1151" w:type="dxa"/>
          </w:tcPr>
          <w:p w14:paraId="4F2FB68D" w14:textId="77777777" w:rsidR="00727A16" w:rsidRPr="00A721EE" w:rsidRDefault="00727A16" w:rsidP="001C30CB">
            <w:pPr>
              <w:pStyle w:val="afd"/>
              <w:spacing w:before="120" w:after="120" w:line="240" w:lineRule="auto"/>
              <w:ind w:firstLine="0"/>
              <w:contextualSpacing w:val="0"/>
              <w:rPr>
                <w:color w:val="000000" w:themeColor="text1"/>
                <w:lang w:val="en-US"/>
              </w:rPr>
            </w:pPr>
            <w:r w:rsidRPr="00A721EE">
              <w:rPr>
                <w:color w:val="000000" w:themeColor="text1"/>
                <w:lang w:val="en-US"/>
              </w:rPr>
              <w:lastRenderedPageBreak/>
              <w:t>[22]</w:t>
            </w:r>
          </w:p>
        </w:tc>
        <w:tc>
          <w:tcPr>
            <w:tcW w:w="2441" w:type="dxa"/>
          </w:tcPr>
          <w:p w14:paraId="747B0DAB"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СО 153-34.48.519-2002</w:t>
            </w:r>
          </w:p>
        </w:tc>
        <w:tc>
          <w:tcPr>
            <w:tcW w:w="5846" w:type="dxa"/>
          </w:tcPr>
          <w:p w14:paraId="2FC86025"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«Правила проектирования, строительства и эксплуатации волоконно-оптических линий связи на воздушных линиях электропередачи напряжением 0,4-35 кВ» </w:t>
            </w:r>
          </w:p>
        </w:tc>
      </w:tr>
      <w:tr w:rsidR="00A721EE" w:rsidRPr="00A721EE" w14:paraId="4E751211" w14:textId="77777777" w:rsidTr="001C30CB">
        <w:tc>
          <w:tcPr>
            <w:tcW w:w="1151" w:type="dxa"/>
          </w:tcPr>
          <w:p w14:paraId="3B0F59D6"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[23]</w:t>
            </w:r>
          </w:p>
        </w:tc>
        <w:tc>
          <w:tcPr>
            <w:tcW w:w="2441" w:type="dxa"/>
          </w:tcPr>
          <w:p w14:paraId="56F6287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РД 153-34.0-48.518-98</w:t>
            </w:r>
          </w:p>
        </w:tc>
        <w:tc>
          <w:tcPr>
            <w:tcW w:w="5846" w:type="dxa"/>
          </w:tcPr>
          <w:p w14:paraId="3C7ACF7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«Правила проектирования, строительства и эксплуатации волоконно-оптических линий связи на воздушных линиях электропередачи напряжением 110 кВ и выше».</w:t>
            </w:r>
          </w:p>
        </w:tc>
      </w:tr>
      <w:tr w:rsidR="00A721EE" w:rsidRPr="00A721EE" w14:paraId="37AA94EF" w14:textId="77777777" w:rsidTr="001C30CB">
        <w:tc>
          <w:tcPr>
            <w:tcW w:w="1151" w:type="dxa"/>
          </w:tcPr>
          <w:p w14:paraId="7C430537"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[24]</w:t>
            </w:r>
          </w:p>
        </w:tc>
        <w:tc>
          <w:tcPr>
            <w:tcW w:w="2441" w:type="dxa"/>
          </w:tcPr>
          <w:p w14:paraId="322C1687"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Постановление Правительства РФ от 9.06.1995 </w:t>
            </w:r>
            <w:r w:rsidRPr="00A721EE">
              <w:rPr>
                <w:color w:val="000000" w:themeColor="text1"/>
                <w:lang w:val="en-US"/>
              </w:rPr>
              <w:t>N</w:t>
            </w:r>
            <w:r w:rsidRPr="00A721EE">
              <w:rPr>
                <w:color w:val="000000" w:themeColor="text1"/>
              </w:rPr>
              <w:t>578</w:t>
            </w:r>
          </w:p>
        </w:tc>
        <w:tc>
          <w:tcPr>
            <w:tcW w:w="5846" w:type="dxa"/>
          </w:tcPr>
          <w:p w14:paraId="60690325"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 xml:space="preserve"> «Об утверждении Правил охраны линий и сооружений связи Российской Федерации»</w:t>
            </w:r>
          </w:p>
        </w:tc>
      </w:tr>
      <w:tr w:rsidR="00A721EE" w:rsidRPr="00A721EE" w14:paraId="65D1DFE1" w14:textId="77777777" w:rsidTr="001C30CB">
        <w:tc>
          <w:tcPr>
            <w:tcW w:w="1151" w:type="dxa"/>
          </w:tcPr>
          <w:p w14:paraId="26205D4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[25]</w:t>
            </w:r>
          </w:p>
        </w:tc>
        <w:tc>
          <w:tcPr>
            <w:tcW w:w="2441" w:type="dxa"/>
          </w:tcPr>
          <w:p w14:paraId="42A75F6F"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РД 45.155-2000</w:t>
            </w:r>
          </w:p>
        </w:tc>
        <w:tc>
          <w:tcPr>
            <w:tcW w:w="5846" w:type="dxa"/>
          </w:tcPr>
          <w:p w14:paraId="2A04FBB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«Заземление и выравнивание потенциалов аппаратуры ВОЛП на объектах проводной связи»</w:t>
            </w:r>
          </w:p>
          <w:p w14:paraId="1C3985E2" w14:textId="77777777" w:rsidR="00727A16" w:rsidRPr="00A721EE" w:rsidRDefault="00727A16" w:rsidP="001C30CB">
            <w:pPr>
              <w:pStyle w:val="afd"/>
              <w:spacing w:before="120" w:after="120" w:line="240" w:lineRule="auto"/>
              <w:contextualSpacing w:val="0"/>
              <w:rPr>
                <w:color w:val="000000" w:themeColor="text1"/>
              </w:rPr>
            </w:pPr>
          </w:p>
        </w:tc>
      </w:tr>
      <w:tr w:rsidR="00A721EE" w:rsidRPr="00A721EE" w14:paraId="2945FF64" w14:textId="77777777" w:rsidTr="001C30CB">
        <w:tc>
          <w:tcPr>
            <w:tcW w:w="1151" w:type="dxa"/>
          </w:tcPr>
          <w:p w14:paraId="3F869E1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[26]</w:t>
            </w:r>
          </w:p>
        </w:tc>
        <w:tc>
          <w:tcPr>
            <w:tcW w:w="2441" w:type="dxa"/>
          </w:tcPr>
          <w:p w14:paraId="2A6BD304"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РД 45.091.195-90</w:t>
            </w:r>
          </w:p>
        </w:tc>
        <w:tc>
          <w:tcPr>
            <w:tcW w:w="5846" w:type="dxa"/>
          </w:tcPr>
          <w:p w14:paraId="058B013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«Инструкция по проектированию комплексов электросвязи. Общие требования и нормы по заземлению оборудования, кабелей и металлоконструкций»</w:t>
            </w:r>
          </w:p>
          <w:p w14:paraId="40B98C3E" w14:textId="77777777" w:rsidR="00727A16" w:rsidRPr="00A721EE" w:rsidRDefault="00727A16" w:rsidP="001C30CB">
            <w:pPr>
              <w:pStyle w:val="afd"/>
              <w:spacing w:before="120" w:after="120" w:line="240" w:lineRule="auto"/>
              <w:contextualSpacing w:val="0"/>
              <w:rPr>
                <w:color w:val="000000" w:themeColor="text1"/>
              </w:rPr>
            </w:pPr>
          </w:p>
        </w:tc>
      </w:tr>
      <w:tr w:rsidR="00A721EE" w:rsidRPr="00A721EE" w14:paraId="2A733152" w14:textId="77777777" w:rsidTr="001C30CB">
        <w:tc>
          <w:tcPr>
            <w:tcW w:w="1151" w:type="dxa"/>
          </w:tcPr>
          <w:p w14:paraId="7D636323"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[27]</w:t>
            </w:r>
          </w:p>
        </w:tc>
        <w:tc>
          <w:tcPr>
            <w:tcW w:w="2441" w:type="dxa"/>
          </w:tcPr>
          <w:p w14:paraId="68DF1E50"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СО 153–34.21.122-2003</w:t>
            </w:r>
          </w:p>
        </w:tc>
        <w:tc>
          <w:tcPr>
            <w:tcW w:w="5846" w:type="dxa"/>
          </w:tcPr>
          <w:p w14:paraId="529AD2C8"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«Инструкция по устройству молниезащиты зданий, сооружений и промышленных коммуникаций»</w:t>
            </w:r>
          </w:p>
          <w:p w14:paraId="189515D4" w14:textId="77777777" w:rsidR="00727A16" w:rsidRPr="00A721EE" w:rsidRDefault="00727A16" w:rsidP="001C30CB">
            <w:pPr>
              <w:pStyle w:val="afd"/>
              <w:spacing w:before="120" w:after="120" w:line="240" w:lineRule="auto"/>
              <w:ind w:firstLine="0"/>
              <w:contextualSpacing w:val="0"/>
              <w:rPr>
                <w:color w:val="000000" w:themeColor="text1"/>
              </w:rPr>
            </w:pPr>
          </w:p>
        </w:tc>
      </w:tr>
      <w:tr w:rsidR="002B7EDE" w:rsidRPr="00A721EE" w14:paraId="121957E9" w14:textId="77777777" w:rsidTr="001C30CB">
        <w:tc>
          <w:tcPr>
            <w:tcW w:w="1151" w:type="dxa"/>
          </w:tcPr>
          <w:p w14:paraId="2037DF52"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lang w:val="en-US"/>
              </w:rPr>
              <w:t>[28]</w:t>
            </w:r>
          </w:p>
        </w:tc>
        <w:tc>
          <w:tcPr>
            <w:tcW w:w="2441" w:type="dxa"/>
          </w:tcPr>
          <w:p w14:paraId="1A7F2009"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Постановление Правительства РФ от 16.02.2008 N 87 (ред. от 27.05.2022)</w:t>
            </w:r>
          </w:p>
        </w:tc>
        <w:tc>
          <w:tcPr>
            <w:tcW w:w="5846" w:type="dxa"/>
          </w:tcPr>
          <w:p w14:paraId="19FCCB8B" w14:textId="77777777" w:rsidR="00727A16" w:rsidRPr="00A721EE" w:rsidRDefault="00727A16" w:rsidP="001C30CB">
            <w:pPr>
              <w:pStyle w:val="afd"/>
              <w:spacing w:before="120" w:after="120" w:line="240" w:lineRule="auto"/>
              <w:ind w:firstLine="0"/>
              <w:contextualSpacing w:val="0"/>
              <w:rPr>
                <w:color w:val="000000" w:themeColor="text1"/>
              </w:rPr>
            </w:pPr>
            <w:r w:rsidRPr="00A721EE">
              <w:rPr>
                <w:color w:val="000000" w:themeColor="text1"/>
              </w:rPr>
              <w:t>«О составе разделов проектной документации и требованиях к их содержанию»</w:t>
            </w:r>
          </w:p>
        </w:tc>
      </w:tr>
    </w:tbl>
    <w:p w14:paraId="714E32E6" w14:textId="77777777" w:rsidR="00727A16" w:rsidRPr="00A721EE" w:rsidRDefault="00727A16" w:rsidP="00727A16">
      <w:pPr>
        <w:pStyle w:val="afd"/>
        <w:rPr>
          <w:color w:val="000000" w:themeColor="text1"/>
        </w:rPr>
      </w:pPr>
    </w:p>
    <w:p w14:paraId="600396AA" w14:textId="77777777" w:rsidR="00727A16" w:rsidRPr="00A721EE" w:rsidRDefault="00727A16" w:rsidP="00727A16">
      <w:pPr>
        <w:widowControl/>
        <w:autoSpaceDE/>
        <w:autoSpaceDN/>
        <w:adjustRightInd/>
        <w:rPr>
          <w:rFonts w:ascii="Arial" w:eastAsia="Calibri" w:hAnsi="Arial" w:cs="Arial"/>
          <w:color w:val="000000" w:themeColor="text1"/>
          <w:sz w:val="24"/>
          <w:szCs w:val="24"/>
          <w:lang w:eastAsia="en-US"/>
        </w:rPr>
      </w:pPr>
      <w:r w:rsidRPr="00A721EE">
        <w:rPr>
          <w:color w:val="000000" w:themeColor="text1"/>
        </w:rPr>
        <w:br w:type="page"/>
      </w:r>
    </w:p>
    <w:p w14:paraId="04B7F45E" w14:textId="77777777" w:rsidR="00727A16" w:rsidRPr="00A721EE" w:rsidRDefault="00727A16" w:rsidP="00727A16">
      <w:pPr>
        <w:widowControl/>
        <w:autoSpaceDE/>
        <w:autoSpaceDN/>
        <w:adjustRightInd/>
        <w:rPr>
          <w:rFonts w:ascii="Arial" w:hAnsi="Arial" w:cs="Arial"/>
          <w:bCs/>
          <w:color w:val="000000" w:themeColor="text1"/>
          <w:sz w:val="24"/>
          <w:szCs w:val="24"/>
        </w:rPr>
      </w:pPr>
    </w:p>
    <w:p w14:paraId="20267040" w14:textId="77777777" w:rsidR="00727A16" w:rsidRPr="00A721EE" w:rsidRDefault="00727A16" w:rsidP="00727A16">
      <w:pPr>
        <w:widowControl/>
        <w:autoSpaceDE/>
        <w:autoSpaceDN/>
        <w:adjustRightInd/>
        <w:rPr>
          <w:rFonts w:ascii="Arial" w:hAnsi="Arial" w:cs="Arial"/>
          <w:bCs/>
          <w:color w:val="000000" w:themeColor="text1"/>
          <w:sz w:val="24"/>
          <w:szCs w:val="24"/>
        </w:rPr>
      </w:pPr>
    </w:p>
    <w:p w14:paraId="7DAD0044" w14:textId="77777777" w:rsidR="00727A16" w:rsidRPr="00A721EE" w:rsidRDefault="00727A16" w:rsidP="00727A16">
      <w:pPr>
        <w:shd w:val="clear" w:color="auto" w:fill="FFFFFF"/>
        <w:tabs>
          <w:tab w:val="left" w:pos="426"/>
          <w:tab w:val="left" w:pos="993"/>
          <w:tab w:val="left" w:pos="5103"/>
          <w:tab w:val="left" w:pos="9214"/>
        </w:tabs>
        <w:spacing w:line="360" w:lineRule="auto"/>
        <w:jc w:val="both"/>
        <w:rPr>
          <w:rFonts w:ascii="Arial" w:hAnsi="Arial" w:cs="Arial"/>
          <w:bCs/>
          <w:color w:val="000000" w:themeColor="text1"/>
          <w:sz w:val="24"/>
          <w:szCs w:val="24"/>
        </w:rPr>
      </w:pPr>
    </w:p>
    <w:p w14:paraId="70F039AB" w14:textId="77777777" w:rsidR="00727A16" w:rsidRPr="00A721EE" w:rsidRDefault="00727A16" w:rsidP="00727A16">
      <w:pPr>
        <w:shd w:val="clear" w:color="auto" w:fill="FFFFFF"/>
        <w:tabs>
          <w:tab w:val="left" w:pos="426"/>
          <w:tab w:val="left" w:pos="993"/>
          <w:tab w:val="left" w:pos="7513"/>
        </w:tabs>
        <w:spacing w:line="360" w:lineRule="auto"/>
        <w:jc w:val="both"/>
        <w:rPr>
          <w:rFonts w:ascii="Arial" w:hAnsi="Arial" w:cs="Arial"/>
          <w:bCs/>
          <w:color w:val="000000" w:themeColor="text1"/>
          <w:sz w:val="24"/>
          <w:szCs w:val="24"/>
        </w:rPr>
      </w:pPr>
      <w:r w:rsidRPr="00A721EE">
        <w:rPr>
          <w:rFonts w:ascii="Arial" w:hAnsi="Arial" w:cs="Arial"/>
          <w:b/>
          <w:bCs/>
          <w:noProof/>
          <w:color w:val="000000" w:themeColor="text1"/>
        </w:rPr>
        <mc:AlternateContent>
          <mc:Choice Requires="wps">
            <w:drawing>
              <wp:anchor distT="0" distB="0" distL="114300" distR="114300" simplePos="0" relativeHeight="251678720" behindDoc="0" locked="0" layoutInCell="1" allowOverlap="1" wp14:anchorId="7EAB4196" wp14:editId="0B0022F0">
                <wp:simplePos x="0" y="0"/>
                <wp:positionH relativeFrom="column">
                  <wp:posOffset>56515</wp:posOffset>
                </wp:positionH>
                <wp:positionV relativeFrom="paragraph">
                  <wp:posOffset>-92710</wp:posOffset>
                </wp:positionV>
                <wp:extent cx="6096000" cy="0"/>
                <wp:effectExtent l="14605" t="13335" r="13970" b="15240"/>
                <wp:wrapNone/>
                <wp:docPr id="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969A2" id="Line 1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pt,-7.3pt" to="484.4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NEwIAACo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" strokeweight="1.5pt"/>
            </w:pict>
          </mc:Fallback>
        </mc:AlternateContent>
      </w:r>
      <w:r w:rsidRPr="00A721EE">
        <w:rPr>
          <w:rFonts w:ascii="Arial" w:hAnsi="Arial" w:cs="Arial"/>
          <w:bCs/>
          <w:color w:val="000000" w:themeColor="text1"/>
          <w:sz w:val="24"/>
          <w:szCs w:val="24"/>
        </w:rPr>
        <w:t>УДК 621.39, 625.7</w:t>
      </w:r>
      <w:r w:rsidRPr="00A721EE">
        <w:rPr>
          <w:rFonts w:ascii="Arial" w:hAnsi="Arial" w:cs="Arial"/>
          <w:bCs/>
          <w:color w:val="000000" w:themeColor="text1"/>
          <w:sz w:val="24"/>
          <w:szCs w:val="24"/>
        </w:rPr>
        <w:tab/>
        <w:t>ОКС  33.180, 93.080</w:t>
      </w:r>
    </w:p>
    <w:p w14:paraId="4AE156D2" w14:textId="77777777" w:rsidR="00727A16" w:rsidRPr="00A721EE" w:rsidRDefault="00727A16" w:rsidP="00727A16">
      <w:pPr>
        <w:shd w:val="clear" w:color="auto" w:fill="FFFFFF"/>
        <w:tabs>
          <w:tab w:val="left" w:pos="426"/>
          <w:tab w:val="left" w:pos="993"/>
        </w:tabs>
        <w:spacing w:before="216" w:line="360" w:lineRule="auto"/>
        <w:jc w:val="both"/>
        <w:rPr>
          <w:rFonts w:ascii="Arial" w:hAnsi="Arial" w:cs="Arial"/>
          <w:color w:val="000000" w:themeColor="text1"/>
          <w:sz w:val="24"/>
          <w:szCs w:val="24"/>
        </w:rPr>
      </w:pPr>
      <w:r w:rsidRPr="00A721EE">
        <w:rPr>
          <w:rFonts w:ascii="Arial" w:hAnsi="Arial" w:cs="Arial"/>
          <w:bCs/>
          <w:color w:val="000000" w:themeColor="text1"/>
          <w:sz w:val="24"/>
          <w:szCs w:val="24"/>
        </w:rPr>
        <w:t>Ключевые слова:</w:t>
      </w:r>
      <w:r w:rsidRPr="00A721EE">
        <w:rPr>
          <w:rFonts w:ascii="Arial" w:hAnsi="Arial" w:cs="Arial"/>
          <w:b/>
          <w:bCs/>
          <w:color w:val="000000" w:themeColor="text1"/>
          <w:sz w:val="24"/>
          <w:szCs w:val="24"/>
        </w:rPr>
        <w:t xml:space="preserve"> </w:t>
      </w:r>
      <w:r w:rsidRPr="00A721EE">
        <w:rPr>
          <w:rFonts w:ascii="Arial" w:hAnsi="Arial" w:cs="Arial"/>
          <w:color w:val="000000" w:themeColor="text1"/>
          <w:sz w:val="24"/>
          <w:szCs w:val="24"/>
        </w:rPr>
        <w:t>телекоммуникационная автодорожная инфраструктура, линейно-кабельные сооружения многоканальной транспортной инфраструктуры, волоконно-оптическая линия связи, автодорога, микротраншея, минитраншея, проектирование линейно-кабельных сооружений связи.</w:t>
      </w:r>
    </w:p>
    <w:p w14:paraId="41CCA050" w14:textId="77777777" w:rsidR="00727A16" w:rsidRPr="00A721EE" w:rsidRDefault="00727A16" w:rsidP="00727A16">
      <w:pPr>
        <w:shd w:val="clear" w:color="auto" w:fill="FFFFFF"/>
        <w:tabs>
          <w:tab w:val="left" w:pos="851"/>
        </w:tabs>
        <w:spacing w:before="216" w:line="360" w:lineRule="auto"/>
        <w:jc w:val="both"/>
        <w:rPr>
          <w:color w:val="000000" w:themeColor="text1"/>
          <w:sz w:val="24"/>
          <w:szCs w:val="24"/>
        </w:rPr>
      </w:pPr>
      <w:r w:rsidRPr="00A721EE">
        <w:rPr>
          <w:noProof/>
          <w:color w:val="000000" w:themeColor="text1"/>
          <w:sz w:val="24"/>
          <w:szCs w:val="24"/>
        </w:rPr>
        <mc:AlternateContent>
          <mc:Choice Requires="wps">
            <w:drawing>
              <wp:anchor distT="0" distB="0" distL="114300" distR="114300" simplePos="0" relativeHeight="251677696" behindDoc="0" locked="0" layoutInCell="1" allowOverlap="1" wp14:anchorId="1F490604" wp14:editId="4F787D1A">
                <wp:simplePos x="0" y="0"/>
                <wp:positionH relativeFrom="column">
                  <wp:posOffset>55245</wp:posOffset>
                </wp:positionH>
                <wp:positionV relativeFrom="paragraph">
                  <wp:posOffset>140970</wp:posOffset>
                </wp:positionV>
                <wp:extent cx="6096000" cy="0"/>
                <wp:effectExtent l="13335" t="14605" r="15240" b="13970"/>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76B00" id="Line 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5pt,11.1pt" to="484.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" strokeweight="1.5pt"/>
            </w:pict>
          </mc:Fallback>
        </mc:AlternateContent>
      </w:r>
      <w:bookmarkStart w:id="126" w:name="_GoBack"/>
      <w:bookmarkEnd w:id="126"/>
    </w:p>
    <w:sectPr w:rsidR="00727A16" w:rsidRPr="00A721EE" w:rsidSect="000D268B">
      <w:pgSz w:w="11909" w:h="16834" w:code="9"/>
      <w:pgMar w:top="1418" w:right="929" w:bottom="1077" w:left="1134" w:header="720" w:footer="720"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FA230A" w14:textId="77777777" w:rsidR="00831C12" w:rsidRDefault="00831C12">
      <w:r>
        <w:separator/>
      </w:r>
    </w:p>
    <w:p w14:paraId="0F1F2229" w14:textId="77777777" w:rsidR="00831C12" w:rsidRDefault="00831C12"/>
  </w:endnote>
  <w:endnote w:type="continuationSeparator" w:id="0">
    <w:p w14:paraId="74926F12" w14:textId="77777777" w:rsidR="00831C12" w:rsidRDefault="00831C12">
      <w:r>
        <w:continuationSeparator/>
      </w:r>
    </w:p>
    <w:p w14:paraId="30BC05D1" w14:textId="77777777" w:rsidR="00831C12" w:rsidRDefault="00831C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E7C2B" w14:textId="602106B4" w:rsidR="00A445E2" w:rsidRPr="003210ED" w:rsidRDefault="00A445E2">
    <w:pPr>
      <w:pStyle w:val="a6"/>
      <w:rPr>
        <w:rFonts w:ascii="Arial" w:hAnsi="Arial" w:cs="Arial"/>
      </w:rPr>
    </w:pPr>
    <w:r w:rsidRPr="003210ED">
      <w:rPr>
        <w:rStyle w:val="a9"/>
        <w:rFonts w:ascii="Arial" w:hAnsi="Arial" w:cs="Arial"/>
      </w:rPr>
      <w:fldChar w:fldCharType="begin"/>
    </w:r>
    <w:r w:rsidRPr="003210ED">
      <w:rPr>
        <w:rStyle w:val="a9"/>
        <w:rFonts w:ascii="Arial" w:hAnsi="Arial" w:cs="Arial"/>
      </w:rPr>
      <w:instrText xml:space="preserve"> PAGE </w:instrText>
    </w:r>
    <w:r w:rsidRPr="003210ED">
      <w:rPr>
        <w:rStyle w:val="a9"/>
        <w:rFonts w:ascii="Arial" w:hAnsi="Arial" w:cs="Arial"/>
      </w:rPr>
      <w:fldChar w:fldCharType="separate"/>
    </w:r>
    <w:r w:rsidR="002B7EDE">
      <w:rPr>
        <w:rStyle w:val="a9"/>
        <w:rFonts w:ascii="Arial" w:hAnsi="Arial" w:cs="Arial"/>
        <w:noProof/>
      </w:rPr>
      <w:t>II</w:t>
    </w:r>
    <w:r w:rsidRPr="003210ED">
      <w:rPr>
        <w:rStyle w:val="a9"/>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9EBE4" w14:textId="3C2000A3" w:rsidR="00A445E2" w:rsidRPr="003210ED" w:rsidRDefault="00A445E2" w:rsidP="003210ED">
    <w:pPr>
      <w:pStyle w:val="a6"/>
      <w:jc w:val="center"/>
      <w:rPr>
        <w:rFonts w:ascii="Arial" w:hAnsi="Arial" w:cs="Arial"/>
      </w:rPr>
    </w:pPr>
    <w:r>
      <w:tab/>
    </w:r>
    <w:r>
      <w:tab/>
    </w:r>
    <w:r w:rsidRPr="003210ED">
      <w:rPr>
        <w:rStyle w:val="a9"/>
        <w:rFonts w:ascii="Arial" w:hAnsi="Arial" w:cs="Arial"/>
      </w:rPr>
      <w:fldChar w:fldCharType="begin"/>
    </w:r>
    <w:r w:rsidRPr="003210ED">
      <w:rPr>
        <w:rStyle w:val="a9"/>
        <w:rFonts w:ascii="Arial" w:hAnsi="Arial" w:cs="Arial"/>
      </w:rPr>
      <w:instrText xml:space="preserve"> PAGE </w:instrText>
    </w:r>
    <w:r w:rsidRPr="003210ED">
      <w:rPr>
        <w:rStyle w:val="a9"/>
        <w:rFonts w:ascii="Arial" w:hAnsi="Arial" w:cs="Arial"/>
      </w:rPr>
      <w:fldChar w:fldCharType="separate"/>
    </w:r>
    <w:r w:rsidR="00A721EE">
      <w:rPr>
        <w:rStyle w:val="a9"/>
        <w:rFonts w:ascii="Arial" w:hAnsi="Arial" w:cs="Arial"/>
        <w:noProof/>
      </w:rPr>
      <w:t>V</w:t>
    </w:r>
    <w:r w:rsidRPr="003210ED">
      <w:rPr>
        <w:rStyle w:val="a9"/>
        <w:rFonts w:ascii="Arial" w:hAnsi="Arial" w:cs="Aria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D0971" w14:textId="775863AB" w:rsidR="00A445E2" w:rsidRPr="003210ED" w:rsidRDefault="00A445E2">
    <w:pPr>
      <w:pStyle w:val="a6"/>
      <w:rPr>
        <w:rFonts w:ascii="Arial" w:hAnsi="Arial" w:cs="Arial"/>
      </w:rPr>
    </w:pPr>
    <w:r w:rsidRPr="003210ED">
      <w:rPr>
        <w:rStyle w:val="a9"/>
        <w:rFonts w:ascii="Arial" w:hAnsi="Arial" w:cs="Arial"/>
      </w:rPr>
      <w:fldChar w:fldCharType="begin"/>
    </w:r>
    <w:r w:rsidRPr="003210ED">
      <w:rPr>
        <w:rStyle w:val="a9"/>
        <w:rFonts w:ascii="Arial" w:hAnsi="Arial" w:cs="Arial"/>
      </w:rPr>
      <w:instrText xml:space="preserve"> PAGE </w:instrText>
    </w:r>
    <w:r w:rsidRPr="003210ED">
      <w:rPr>
        <w:rStyle w:val="a9"/>
        <w:rFonts w:ascii="Arial" w:hAnsi="Arial" w:cs="Arial"/>
      </w:rPr>
      <w:fldChar w:fldCharType="separate"/>
    </w:r>
    <w:r w:rsidR="002B7EDE">
      <w:rPr>
        <w:rStyle w:val="a9"/>
        <w:rFonts w:ascii="Arial" w:hAnsi="Arial" w:cs="Arial"/>
        <w:noProof/>
      </w:rPr>
      <w:t>142</w:t>
    </w:r>
    <w:r w:rsidRPr="003210ED">
      <w:rPr>
        <w:rStyle w:val="a9"/>
        <w:rFonts w:ascii="Arial" w:hAnsi="Arial" w:cs="Arial"/>
      </w:rPr>
      <w:fldChar w:fldCharType="end"/>
    </w:r>
  </w:p>
  <w:p w14:paraId="38AFFBAF" w14:textId="77777777" w:rsidR="00A445E2" w:rsidRDefault="00A445E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64575" w14:textId="03A0BC75" w:rsidR="00A445E2" w:rsidRPr="003210ED" w:rsidRDefault="00A445E2" w:rsidP="00751113">
    <w:pPr>
      <w:pStyle w:val="a6"/>
      <w:jc w:val="right"/>
      <w:rPr>
        <w:rFonts w:ascii="Arial" w:hAnsi="Arial" w:cs="Arial"/>
      </w:rPr>
    </w:pPr>
    <w:r>
      <w:tab/>
    </w:r>
    <w:r>
      <w:tab/>
    </w:r>
    <w:r w:rsidRPr="003210ED">
      <w:rPr>
        <w:rStyle w:val="a9"/>
        <w:rFonts w:ascii="Arial" w:hAnsi="Arial" w:cs="Arial"/>
      </w:rPr>
      <w:fldChar w:fldCharType="begin"/>
    </w:r>
    <w:r w:rsidRPr="003210ED">
      <w:rPr>
        <w:rStyle w:val="a9"/>
        <w:rFonts w:ascii="Arial" w:hAnsi="Arial" w:cs="Arial"/>
      </w:rPr>
      <w:instrText xml:space="preserve"> PAGE </w:instrText>
    </w:r>
    <w:r w:rsidRPr="003210ED">
      <w:rPr>
        <w:rStyle w:val="a9"/>
        <w:rFonts w:ascii="Arial" w:hAnsi="Arial" w:cs="Arial"/>
      </w:rPr>
      <w:fldChar w:fldCharType="separate"/>
    </w:r>
    <w:r w:rsidR="002B7EDE">
      <w:rPr>
        <w:rStyle w:val="a9"/>
        <w:rFonts w:ascii="Arial" w:hAnsi="Arial" w:cs="Arial"/>
        <w:noProof/>
      </w:rPr>
      <w:t>141</w:t>
    </w:r>
    <w:r w:rsidRPr="003210ED">
      <w:rPr>
        <w:rStyle w:val="a9"/>
        <w:rFonts w:ascii="Arial" w:hAnsi="Arial" w:cs="Arial"/>
      </w:rPr>
      <w:fldChar w:fldCharType="end"/>
    </w:r>
  </w:p>
  <w:p w14:paraId="7DF37FC7" w14:textId="77777777" w:rsidR="00A445E2" w:rsidRDefault="00A445E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A4921" w14:textId="199A3AD7" w:rsidR="00A445E2" w:rsidRDefault="00751113" w:rsidP="00751113">
    <w:pPr>
      <w:pStyle w:val="a6"/>
      <w:tabs>
        <w:tab w:val="clear" w:pos="4677"/>
        <w:tab w:val="center" w:pos="142"/>
      </w:tabs>
      <w:jc w:val="right"/>
    </w:pPr>
    <w:r>
      <w:t>Первая редакция</w:t>
    </w:r>
    <w:r w:rsidRPr="00751113">
      <w:rPr>
        <w:noProof/>
      </w:rPr>
      <w:t xml:space="preserve"> </w:t>
    </w:r>
    <w:r>
      <w:rPr>
        <w:noProof/>
      </w:rPr>
      <mc:AlternateContent>
        <mc:Choice Requires="wps">
          <w:drawing>
            <wp:anchor distT="0" distB="0" distL="114300" distR="114300" simplePos="0" relativeHeight="251659264" behindDoc="0" locked="0" layoutInCell="1" allowOverlap="1" wp14:anchorId="398FC609" wp14:editId="5BAD120C">
              <wp:simplePos x="0" y="0"/>
              <wp:positionH relativeFrom="column">
                <wp:posOffset>0</wp:posOffset>
              </wp:positionH>
              <wp:positionV relativeFrom="paragraph">
                <wp:posOffset>0</wp:posOffset>
              </wp:positionV>
              <wp:extent cx="6122035" cy="0"/>
              <wp:effectExtent l="0" t="0" r="31115" b="19050"/>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612203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28108DD" id="Прямая соединительная линия 5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0" to="482.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"/>
          </w:pict>
        </mc:Fallback>
      </mc:AlternateContent>
    </w:r>
    <w:r>
      <w:tab/>
    </w:r>
    <w:sdt>
      <w:sdtPr>
        <w:id w:val="-747808562"/>
        <w:docPartObj>
          <w:docPartGallery w:val="Page Numbers (Bottom of Page)"/>
          <w:docPartUnique/>
        </w:docPartObj>
      </w:sdtPr>
      <w:sdtEndPr/>
      <w:sdtContent>
        <w:r w:rsidR="00A445E2">
          <w:fldChar w:fldCharType="begin"/>
        </w:r>
        <w:r w:rsidR="00A445E2">
          <w:instrText>PAGE   \* MERGEFORMAT</w:instrText>
        </w:r>
        <w:r w:rsidR="00A445E2">
          <w:fldChar w:fldCharType="separate"/>
        </w:r>
        <w:r w:rsidR="00A721EE">
          <w:rPr>
            <w:noProof/>
          </w:rPr>
          <w:t>1</w:t>
        </w:r>
        <w:r w:rsidR="00A445E2">
          <w:fldChar w:fldCharType="end"/>
        </w:r>
      </w:sdtContent>
    </w:sdt>
  </w:p>
  <w:p w14:paraId="7C36B3B9" w14:textId="3CCCB28B" w:rsidR="00A445E2" w:rsidRPr="003210ED" w:rsidRDefault="00A445E2">
    <w:pPr>
      <w:pStyle w:val="a6"/>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13C45D" w14:textId="77777777" w:rsidR="00831C12" w:rsidRDefault="00831C12">
      <w:r>
        <w:separator/>
      </w:r>
    </w:p>
    <w:p w14:paraId="7960D7E5" w14:textId="77777777" w:rsidR="00831C12" w:rsidRDefault="00831C12"/>
  </w:footnote>
  <w:footnote w:type="continuationSeparator" w:id="0">
    <w:p w14:paraId="351D8BAA" w14:textId="77777777" w:rsidR="00831C12" w:rsidRDefault="00831C12">
      <w:r>
        <w:continuationSeparator/>
      </w:r>
    </w:p>
    <w:p w14:paraId="4983C170" w14:textId="77777777" w:rsidR="00831C12" w:rsidRDefault="00831C12"/>
  </w:footnote>
  <w:footnote w:id="1">
    <w:p w14:paraId="253EA9C0" w14:textId="39DCFE56" w:rsidR="00A445E2" w:rsidRPr="00614A7E" w:rsidRDefault="00A445E2" w:rsidP="007168D6">
      <w:pPr>
        <w:pStyle w:val="af6"/>
        <w:jc w:val="both"/>
        <w:rPr>
          <w:rFonts w:ascii="Arial Narrow" w:hAnsi="Arial Narrow"/>
          <w:sz w:val="22"/>
          <w:szCs w:val="22"/>
        </w:rPr>
      </w:pPr>
      <w:r w:rsidRPr="00614A7E">
        <w:rPr>
          <w:rStyle w:val="af8"/>
          <w:rFonts w:ascii="Arial Narrow" w:hAnsi="Arial Narrow"/>
          <w:sz w:val="22"/>
          <w:szCs w:val="22"/>
        </w:rPr>
        <w:footnoteRef/>
      </w:r>
      <w:r w:rsidRPr="00614A7E">
        <w:rPr>
          <w:rFonts w:ascii="Arial Narrow" w:hAnsi="Arial Narrow"/>
          <w:sz w:val="22"/>
          <w:szCs w:val="22"/>
        </w:rPr>
        <w:t xml:space="preserve"> Пример условного обозначения отечественного моноблочного пакета из трех микротрубо</w:t>
      </w:r>
      <w:r>
        <w:rPr>
          <w:rFonts w:ascii="Arial Narrow" w:hAnsi="Arial Narrow"/>
          <w:sz w:val="22"/>
          <w:szCs w:val="22"/>
        </w:rPr>
        <w:t xml:space="preserve">к </w:t>
      </w:r>
      <w:r w:rsidRPr="00301261">
        <w:rPr>
          <w:rFonts w:ascii="Arial Narrow" w:hAnsi="Arial Narrow"/>
          <w:color w:val="000000" w:themeColor="text1"/>
          <w:sz w:val="22"/>
          <w:szCs w:val="22"/>
        </w:rPr>
        <w:t>ТЕЛЕПАЙП</w:t>
      </w:r>
      <w:r>
        <w:rPr>
          <w:rFonts w:ascii="Arial Narrow" w:hAnsi="Arial Narrow"/>
          <w:sz w:val="22"/>
          <w:szCs w:val="22"/>
        </w:rPr>
        <w:t xml:space="preserve"> типоразмера 16/12 мм</w:t>
      </w:r>
      <w:r w:rsidRPr="00614A7E">
        <w:rPr>
          <w:rFonts w:ascii="Arial Narrow" w:hAnsi="Arial Narrow"/>
          <w:sz w:val="22"/>
          <w:szCs w:val="22"/>
        </w:rPr>
        <w:t xml:space="preserve"> с максимальным усилием </w:t>
      </w:r>
      <w:r>
        <w:rPr>
          <w:rFonts w:ascii="Arial Narrow" w:hAnsi="Arial Narrow"/>
          <w:sz w:val="22"/>
          <w:szCs w:val="22"/>
        </w:rPr>
        <w:t>растяжения</w:t>
      </w:r>
      <w:r w:rsidRPr="00614A7E">
        <w:rPr>
          <w:rFonts w:ascii="Arial Narrow" w:hAnsi="Arial Narrow"/>
          <w:sz w:val="22"/>
          <w:szCs w:val="22"/>
        </w:rPr>
        <w:t xml:space="preserve"> 3060</w:t>
      </w:r>
      <w:r>
        <w:rPr>
          <w:rFonts w:ascii="Arial Narrow" w:hAnsi="Arial Narrow"/>
          <w:sz w:val="22"/>
          <w:szCs w:val="22"/>
        </w:rPr>
        <w:t xml:space="preserve"> </w:t>
      </w:r>
      <w:r w:rsidRPr="00614A7E">
        <w:rPr>
          <w:rFonts w:ascii="Arial Narrow" w:hAnsi="Arial Narrow"/>
          <w:sz w:val="22"/>
          <w:szCs w:val="22"/>
        </w:rPr>
        <w:t xml:space="preserve">Н, изготовленного ООО «Группа ПОЛИПЛАСТИК» </w:t>
      </w:r>
      <w:r>
        <w:rPr>
          <w:rFonts w:ascii="Arial Narrow" w:hAnsi="Arial Narrow"/>
          <w:sz w:val="22"/>
          <w:szCs w:val="22"/>
        </w:rPr>
        <w:t xml:space="preserve">в апреле 2021 года </w:t>
      </w:r>
      <w:r w:rsidRPr="00614A7E">
        <w:rPr>
          <w:rFonts w:ascii="Arial Narrow" w:hAnsi="Arial Narrow"/>
          <w:sz w:val="22"/>
          <w:szCs w:val="22"/>
        </w:rPr>
        <w:t>по спецификации СП 08-05/20, номер партии №12345678</w:t>
      </w:r>
    </w:p>
  </w:footnote>
  <w:footnote w:id="2">
    <w:p w14:paraId="4DD2489F" w14:textId="01301147" w:rsidR="00A445E2" w:rsidRDefault="00A445E2" w:rsidP="00C80D98">
      <w:pPr>
        <w:pStyle w:val="af6"/>
      </w:pPr>
      <w:r>
        <w:rPr>
          <w:rStyle w:val="af8"/>
        </w:rPr>
        <w:footnoteRef/>
      </w:r>
      <w:r>
        <w:t xml:space="preserve"> Действующими являются следующие главы ПУЭ 6 и ПУЭ 7:</w:t>
      </w:r>
    </w:p>
    <w:p w14:paraId="6BB2F9E9" w14:textId="5A445403" w:rsidR="00A445E2" w:rsidRDefault="00A445E2" w:rsidP="00C80D98">
      <w:pPr>
        <w:pStyle w:val="af6"/>
      </w:pPr>
      <w:r>
        <w:t>ПУЭ 6  - главы 1.3-1.6, 2.1-2.3, 3.1-3.4, 4.3, 4.4, 5.1-5.6, 7.3, 7.4, 7.7;</w:t>
      </w:r>
    </w:p>
    <w:p w14:paraId="09D1512D" w14:textId="6949586C" w:rsidR="00A445E2" w:rsidRDefault="00A445E2" w:rsidP="00C80D98">
      <w:pPr>
        <w:pStyle w:val="af6"/>
      </w:pPr>
      <w:r>
        <w:t xml:space="preserve">ПУЭ 7  - главы 1.1, 1.2, 1.7, 1.9, 2.4, 2.5, 4.1, 4.2, 6.1-6.6, 7.1, 7.2, 7.5, 7.6, 7.10. </w:t>
      </w:r>
    </w:p>
    <w:p w14:paraId="06500E12" w14:textId="32293349" w:rsidR="00A445E2" w:rsidRDefault="00A445E2" w:rsidP="00C80D98">
      <w:pPr>
        <w:pStyle w:val="af6"/>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F16E8" w14:textId="590B7C0C" w:rsidR="00A445E2" w:rsidRPr="000E02D7" w:rsidRDefault="00A445E2" w:rsidP="001A3AB0">
    <w:pPr>
      <w:pStyle w:val="a8"/>
      <w:rPr>
        <w:rFonts w:ascii="Arial" w:hAnsi="Arial" w:cs="Arial"/>
        <w:b/>
        <w:bCs/>
        <w:i/>
        <w:sz w:val="24"/>
        <w:szCs w:val="24"/>
      </w:rPr>
    </w:pPr>
    <w:r>
      <w:rPr>
        <w:rFonts w:ascii="Arial" w:hAnsi="Arial" w:cs="Arial"/>
        <w:b/>
        <w:bCs/>
        <w:sz w:val="24"/>
        <w:szCs w:val="24"/>
      </w:rPr>
      <w:t>ПНСТ</w:t>
    </w:r>
    <w:r>
      <w:rPr>
        <w:rFonts w:ascii="Arial" w:hAnsi="Arial" w:cs="Arial"/>
        <w:b/>
        <w:bCs/>
        <w:sz w:val="24"/>
        <w:szCs w:val="24"/>
      </w:rPr>
      <w:br/>
    </w:r>
    <w:r w:rsidRPr="000E02D7">
      <w:rPr>
        <w:rFonts w:ascii="Arial" w:hAnsi="Arial" w:cs="Arial"/>
        <w:b/>
        <w:bCs/>
        <w:i/>
        <w:sz w:val="24"/>
        <w:szCs w:val="24"/>
      </w:rPr>
      <w:t>(Проект)</w:t>
    </w:r>
  </w:p>
  <w:p w14:paraId="4C9EBA51" w14:textId="77777777" w:rsidR="00A445E2" w:rsidRPr="002F61E5" w:rsidRDefault="00A445E2" w:rsidP="001A3AB0">
    <w:pPr>
      <w:pStyle w:val="a8"/>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99B627" w14:textId="36413AE0" w:rsidR="00A445E2" w:rsidRDefault="00A445E2" w:rsidP="001A3AB0">
    <w:pPr>
      <w:pStyle w:val="a8"/>
      <w:jc w:val="right"/>
      <w:rPr>
        <w:rFonts w:ascii="Arial" w:hAnsi="Arial" w:cs="Arial"/>
        <w:b/>
        <w:bCs/>
        <w:sz w:val="24"/>
        <w:szCs w:val="24"/>
      </w:rPr>
    </w:pPr>
    <w:r>
      <w:rPr>
        <w:rFonts w:ascii="Arial" w:hAnsi="Arial" w:cs="Arial"/>
        <w:b/>
        <w:bCs/>
        <w:sz w:val="24"/>
        <w:szCs w:val="24"/>
      </w:rPr>
      <w:t>ПНСТ</w:t>
    </w:r>
    <w:r w:rsidRPr="00B16D9C">
      <w:rPr>
        <w:rFonts w:ascii="Arial" w:hAnsi="Arial" w:cs="Arial"/>
        <w:b/>
        <w:bCs/>
        <w:sz w:val="24"/>
        <w:szCs w:val="24"/>
      </w:rPr>
      <w:t xml:space="preserve"> </w:t>
    </w:r>
    <w:r>
      <w:rPr>
        <w:rFonts w:ascii="Arial" w:hAnsi="Arial" w:cs="Arial"/>
        <w:b/>
        <w:bCs/>
        <w:sz w:val="24"/>
        <w:szCs w:val="24"/>
      </w:rPr>
      <w:br/>
    </w:r>
    <w:r w:rsidRPr="000E02D7">
      <w:rPr>
        <w:rFonts w:ascii="Arial" w:hAnsi="Arial" w:cs="Arial"/>
        <w:b/>
        <w:bCs/>
        <w:i/>
        <w:sz w:val="24"/>
        <w:szCs w:val="24"/>
      </w:rPr>
      <w:t>(Проект)</w:t>
    </w:r>
  </w:p>
  <w:p w14:paraId="11EDC1ED" w14:textId="77777777" w:rsidR="00A445E2" w:rsidRPr="001A3AB0" w:rsidRDefault="00A445E2" w:rsidP="001A3AB0">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59EC4" w14:textId="19AA16BD" w:rsidR="00A445E2" w:rsidRDefault="00A445E2" w:rsidP="001A3AB0">
    <w:pPr>
      <w:pStyle w:val="a8"/>
      <w:jc w:val="right"/>
      <w:rPr>
        <w:rFonts w:ascii="Arial" w:hAnsi="Arial" w:cs="Arial"/>
        <w:b/>
        <w:bCs/>
        <w:sz w:val="24"/>
        <w:szCs w:val="24"/>
      </w:rPr>
    </w:pPr>
    <w:r>
      <w:rPr>
        <w:rFonts w:ascii="Arial" w:hAnsi="Arial" w:cs="Arial"/>
        <w:b/>
        <w:bCs/>
        <w:sz w:val="24"/>
        <w:szCs w:val="24"/>
      </w:rPr>
      <w:t>ПНСТ</w:t>
    </w:r>
    <w:r w:rsidRPr="00B16D9C">
      <w:rPr>
        <w:rFonts w:ascii="Arial" w:hAnsi="Arial" w:cs="Arial"/>
        <w:b/>
        <w:bCs/>
        <w:sz w:val="24"/>
        <w:szCs w:val="24"/>
      </w:rPr>
      <w:t xml:space="preserve"> </w:t>
    </w:r>
    <w:r>
      <w:rPr>
        <w:rFonts w:ascii="Arial" w:hAnsi="Arial" w:cs="Arial"/>
        <w:b/>
        <w:bCs/>
        <w:sz w:val="24"/>
        <w:szCs w:val="24"/>
      </w:rPr>
      <w:br/>
    </w:r>
    <w:r>
      <w:rPr>
        <w:rFonts w:ascii="Arial" w:hAnsi="Arial" w:cs="Arial"/>
        <w:b/>
        <w:bCs/>
        <w:i/>
        <w:sz w:val="24"/>
        <w:szCs w:val="24"/>
      </w:rPr>
      <w:t>(</w:t>
    </w:r>
    <w:r w:rsidRPr="000E02D7">
      <w:rPr>
        <w:rFonts w:ascii="Arial" w:hAnsi="Arial" w:cs="Arial"/>
        <w:b/>
        <w:bCs/>
        <w:i/>
        <w:sz w:val="24"/>
        <w:szCs w:val="24"/>
      </w:rPr>
      <w:t>Проект</w:t>
    </w:r>
    <w:r>
      <w:rPr>
        <w:rFonts w:ascii="Arial" w:hAnsi="Arial" w:cs="Arial"/>
        <w:b/>
        <w:bCs/>
        <w:i/>
        <w:sz w:val="24"/>
        <w:szCs w:val="24"/>
      </w:rPr>
      <w:t>)</w:t>
    </w:r>
  </w:p>
  <w:p w14:paraId="415887BE" w14:textId="77777777" w:rsidR="00A445E2" w:rsidRPr="002F61E5" w:rsidRDefault="00A445E2" w:rsidP="003210ED">
    <w:pPr>
      <w:pStyle w:val="a8"/>
      <w:jc w:val="right"/>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4"/>
    <w:multiLevelType w:val="multilevel"/>
    <w:tmpl w:val="00000004"/>
    <w:name w:val="WWNum5"/>
    <w:lvl w:ilvl="0">
      <w:start w:val="1"/>
      <w:numFmt w:val="bullet"/>
      <w:lvlText w:val="-"/>
      <w:lvlJc w:val="left"/>
      <w:pPr>
        <w:tabs>
          <w:tab w:val="num" w:pos="2847"/>
        </w:tabs>
        <w:ind w:left="2847" w:hanging="360"/>
      </w:pPr>
      <w:rPr>
        <w:rFonts w:ascii="Times New Roman" w:hAnsi="Times New Roman" w:cs="Times New Roman"/>
      </w:rPr>
    </w:lvl>
    <w:lvl w:ilvl="1">
      <w:start w:val="1"/>
      <w:numFmt w:val="bullet"/>
      <w:lvlText w:val="o"/>
      <w:lvlJc w:val="left"/>
      <w:pPr>
        <w:tabs>
          <w:tab w:val="num" w:pos="2574"/>
        </w:tabs>
        <w:ind w:left="2574" w:hanging="360"/>
      </w:pPr>
      <w:rPr>
        <w:rFonts w:ascii="Courier New" w:hAnsi="Courier New" w:cs="Courier New"/>
      </w:rPr>
    </w:lvl>
    <w:lvl w:ilvl="2">
      <w:start w:val="1"/>
      <w:numFmt w:val="bullet"/>
      <w:lvlText w:val=""/>
      <w:lvlJc w:val="left"/>
      <w:pPr>
        <w:tabs>
          <w:tab w:val="num" w:pos="3294"/>
        </w:tabs>
        <w:ind w:left="3294" w:hanging="360"/>
      </w:pPr>
      <w:rPr>
        <w:rFonts w:ascii="Wingdings" w:hAnsi="Wingdings"/>
      </w:rPr>
    </w:lvl>
    <w:lvl w:ilvl="3">
      <w:start w:val="1"/>
      <w:numFmt w:val="bullet"/>
      <w:lvlText w:val=""/>
      <w:lvlJc w:val="left"/>
      <w:pPr>
        <w:tabs>
          <w:tab w:val="num" w:pos="4014"/>
        </w:tabs>
        <w:ind w:left="4014" w:hanging="360"/>
      </w:pPr>
      <w:rPr>
        <w:rFonts w:ascii="Symbol" w:hAnsi="Symbol"/>
      </w:rPr>
    </w:lvl>
    <w:lvl w:ilvl="4">
      <w:start w:val="1"/>
      <w:numFmt w:val="bullet"/>
      <w:lvlText w:val="o"/>
      <w:lvlJc w:val="left"/>
      <w:pPr>
        <w:tabs>
          <w:tab w:val="num" w:pos="4734"/>
        </w:tabs>
        <w:ind w:left="4734" w:hanging="360"/>
      </w:pPr>
      <w:rPr>
        <w:rFonts w:ascii="Courier New" w:hAnsi="Courier New" w:cs="Courier New"/>
      </w:rPr>
    </w:lvl>
    <w:lvl w:ilvl="5">
      <w:start w:val="1"/>
      <w:numFmt w:val="bullet"/>
      <w:lvlText w:val=""/>
      <w:lvlJc w:val="left"/>
      <w:pPr>
        <w:tabs>
          <w:tab w:val="num" w:pos="5454"/>
        </w:tabs>
        <w:ind w:left="5454" w:hanging="360"/>
      </w:pPr>
      <w:rPr>
        <w:rFonts w:ascii="Wingdings" w:hAnsi="Wingdings"/>
      </w:rPr>
    </w:lvl>
    <w:lvl w:ilvl="6">
      <w:start w:val="1"/>
      <w:numFmt w:val="bullet"/>
      <w:lvlText w:val=""/>
      <w:lvlJc w:val="left"/>
      <w:pPr>
        <w:tabs>
          <w:tab w:val="num" w:pos="6174"/>
        </w:tabs>
        <w:ind w:left="6174" w:hanging="360"/>
      </w:pPr>
      <w:rPr>
        <w:rFonts w:ascii="Symbol" w:hAnsi="Symbol"/>
      </w:rPr>
    </w:lvl>
    <w:lvl w:ilvl="7">
      <w:start w:val="1"/>
      <w:numFmt w:val="bullet"/>
      <w:lvlText w:val="o"/>
      <w:lvlJc w:val="left"/>
      <w:pPr>
        <w:tabs>
          <w:tab w:val="num" w:pos="6894"/>
        </w:tabs>
        <w:ind w:left="6894" w:hanging="360"/>
      </w:pPr>
      <w:rPr>
        <w:rFonts w:ascii="Courier New" w:hAnsi="Courier New" w:cs="Courier New"/>
      </w:rPr>
    </w:lvl>
    <w:lvl w:ilvl="8">
      <w:start w:val="1"/>
      <w:numFmt w:val="bullet"/>
      <w:lvlText w:val=""/>
      <w:lvlJc w:val="left"/>
      <w:pPr>
        <w:tabs>
          <w:tab w:val="num" w:pos="7614"/>
        </w:tabs>
        <w:ind w:left="7614" w:hanging="360"/>
      </w:pPr>
      <w:rPr>
        <w:rFonts w:ascii="Wingdings" w:hAnsi="Wingdings"/>
      </w:rPr>
    </w:lvl>
  </w:abstractNum>
  <w:abstractNum w:abstractNumId="1">
    <w:nsid w:val="006F6040"/>
    <w:multiLevelType w:val="hybridMultilevel"/>
    <w:tmpl w:val="FCA04436"/>
    <w:lvl w:ilvl="0" w:tplc="E74CCFD6">
      <w:numFmt w:val="bullet"/>
      <w:lvlText w:val="-"/>
      <w:lvlJc w:val="left"/>
      <w:pPr>
        <w:ind w:left="420" w:hanging="360"/>
      </w:pPr>
      <w:rPr>
        <w:rFonts w:ascii="Arial" w:eastAsia="Calibri" w:hAnsi="Arial" w:cs="Arial"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2">
    <w:nsid w:val="04321D29"/>
    <w:multiLevelType w:val="multilevel"/>
    <w:tmpl w:val="C68C5B98"/>
    <w:lvl w:ilvl="0">
      <w:start w:val="4"/>
      <w:numFmt w:val="decimal"/>
      <w:lvlText w:val="%1"/>
      <w:lvlJc w:val="left"/>
      <w:pPr>
        <w:ind w:left="360" w:hanging="360"/>
      </w:pPr>
      <w:rPr>
        <w:rFonts w:hint="default"/>
      </w:rPr>
    </w:lvl>
    <w:lvl w:ilvl="1">
      <w:start w:val="4"/>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3">
    <w:nsid w:val="07D762CD"/>
    <w:multiLevelType w:val="multilevel"/>
    <w:tmpl w:val="3C5E4586"/>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4">
    <w:nsid w:val="090F2DF6"/>
    <w:multiLevelType w:val="multilevel"/>
    <w:tmpl w:val="7CB82140"/>
    <w:lvl w:ilvl="0">
      <w:start w:val="5"/>
      <w:numFmt w:val="decimal"/>
      <w:lvlText w:val="%1"/>
      <w:lvlJc w:val="left"/>
      <w:pPr>
        <w:tabs>
          <w:tab w:val="num" w:pos="1080"/>
        </w:tabs>
        <w:ind w:left="0" w:firstLine="284"/>
      </w:pPr>
      <w:rPr>
        <w:rFonts w:hint="default"/>
      </w:rPr>
    </w:lvl>
    <w:lvl w:ilvl="1">
      <w:start w:val="1"/>
      <w:numFmt w:val="decimal"/>
      <w:lvlRestart w:val="0"/>
      <w:lvlText w:val="5.%2"/>
      <w:lvlJc w:val="left"/>
      <w:pPr>
        <w:tabs>
          <w:tab w:val="num" w:pos="1077"/>
        </w:tabs>
        <w:ind w:left="0" w:firstLine="284"/>
      </w:pPr>
      <w:rPr>
        <w:rFonts w:hint="default"/>
        <w:b/>
        <w:i w:val="0"/>
        <w:sz w:val="24"/>
        <w:szCs w:val="28"/>
      </w:rPr>
    </w:lvl>
    <w:lvl w:ilvl="2">
      <w:start w:val="1"/>
      <w:numFmt w:val="none"/>
      <w:isLgl/>
      <w:lvlText w:val="%1.%2."/>
      <w:lvlJc w:val="left"/>
      <w:pPr>
        <w:tabs>
          <w:tab w:val="num" w:pos="1080"/>
        </w:tabs>
        <w:ind w:left="0" w:firstLine="284"/>
      </w:pPr>
      <w:rPr>
        <w:rFonts w:hint="default"/>
      </w:rPr>
    </w:lvl>
    <w:lvl w:ilvl="3">
      <w:start w:val="1"/>
      <w:numFmt w:val="decimal"/>
      <w:lvlText w:val="%1.%2.%4"/>
      <w:lvlJc w:val="left"/>
      <w:pPr>
        <w:tabs>
          <w:tab w:val="num" w:pos="1080"/>
        </w:tabs>
        <w:ind w:left="0" w:firstLine="284"/>
      </w:pPr>
      <w:rPr>
        <w:rFonts w:hint="default"/>
      </w:rPr>
    </w:lvl>
    <w:lvl w:ilvl="4">
      <w:start w:val="1"/>
      <w:numFmt w:val="none"/>
      <w:isLgl/>
      <w:lvlText w:val="%1.%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5">
    <w:nsid w:val="0923243D"/>
    <w:multiLevelType w:val="hybridMultilevel"/>
    <w:tmpl w:val="F76EC1DE"/>
    <w:lvl w:ilvl="0" w:tplc="1616AD80">
      <w:start w:val="1"/>
      <w:numFmt w:val="bullet"/>
      <w:pStyle w:val="a"/>
      <w:lvlText w:val=""/>
      <w:lvlJc w:val="left"/>
      <w:pPr>
        <w:ind w:left="1070"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
    <w:nsid w:val="10F12DC1"/>
    <w:multiLevelType w:val="multilevel"/>
    <w:tmpl w:val="4E045F84"/>
    <w:lvl w:ilvl="0">
      <w:start w:val="5"/>
      <w:numFmt w:val="decimal"/>
      <w:lvlText w:val="%1"/>
      <w:lvlJc w:val="left"/>
      <w:pPr>
        <w:tabs>
          <w:tab w:val="num" w:pos="1080"/>
        </w:tabs>
        <w:ind w:left="0" w:firstLine="284"/>
      </w:pPr>
      <w:rPr>
        <w:rFonts w:hint="default"/>
        <w:b/>
        <w:i w:val="0"/>
      </w:rPr>
    </w:lvl>
    <w:lvl w:ilvl="1">
      <w:start w:val="2"/>
      <w:numFmt w:val="decimal"/>
      <w:lvlRestart w:val="0"/>
      <w:lvlText w:val="5.%2"/>
      <w:lvlJc w:val="left"/>
      <w:pPr>
        <w:tabs>
          <w:tab w:val="num" w:pos="1077"/>
        </w:tabs>
        <w:ind w:left="0" w:firstLine="284"/>
      </w:pPr>
      <w:rPr>
        <w:rFonts w:hint="default"/>
        <w:b/>
        <w:i w:val="0"/>
        <w:sz w:val="24"/>
        <w:szCs w:val="28"/>
      </w:rPr>
    </w:lvl>
    <w:lvl w:ilvl="2">
      <w:start w:val="2"/>
      <w:numFmt w:val="decimal"/>
      <w:lvlRestart w:val="0"/>
      <w:isLgl/>
      <w:lvlText w:val="%1.%3"/>
      <w:lvlJc w:val="left"/>
      <w:pPr>
        <w:tabs>
          <w:tab w:val="num" w:pos="1080"/>
        </w:tabs>
        <w:ind w:left="0" w:firstLine="284"/>
      </w:pPr>
      <w:rPr>
        <w:rFonts w:hint="default"/>
      </w:rPr>
    </w:lvl>
    <w:lvl w:ilvl="3">
      <w:start w:val="1"/>
      <w:numFmt w:val="decimal"/>
      <w:lvlText w:val="%1.%2.%4"/>
      <w:lvlJc w:val="left"/>
      <w:pPr>
        <w:tabs>
          <w:tab w:val="num" w:pos="1080"/>
        </w:tabs>
        <w:ind w:left="0" w:firstLine="284"/>
      </w:pPr>
      <w:rPr>
        <w:rFonts w:hint="default"/>
      </w:rPr>
    </w:lvl>
    <w:lvl w:ilvl="4">
      <w:start w:val="1"/>
      <w:numFmt w:val="decimal"/>
      <w:isLgl/>
      <w:lvlText w:val="%1.%3.%4.%5"/>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7">
    <w:nsid w:val="256014D7"/>
    <w:multiLevelType w:val="multilevel"/>
    <w:tmpl w:val="807EE5C8"/>
    <w:lvl w:ilvl="0">
      <w:start w:val="1"/>
      <w:numFmt w:val="decimal"/>
      <w:lvlText w:val="3.1.%1"/>
      <w:lvlJc w:val="left"/>
      <w:pPr>
        <w:ind w:left="786" w:hanging="360"/>
      </w:pPr>
      <w:rPr>
        <w:rFonts w:hint="default"/>
        <w:b w:val="0"/>
      </w:rPr>
    </w:lvl>
    <w:lvl w:ilvl="1">
      <w:start w:val="4"/>
      <w:numFmt w:val="decimal"/>
      <w:isLgl/>
      <w:lvlText w:val="%1.%2"/>
      <w:lvlJc w:val="left"/>
      <w:pPr>
        <w:ind w:left="435" w:hanging="435"/>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8">
    <w:nsid w:val="2B0222CE"/>
    <w:multiLevelType w:val="multilevel"/>
    <w:tmpl w:val="538CA1C8"/>
    <w:lvl w:ilvl="0">
      <w:start w:val="5"/>
      <w:numFmt w:val="none"/>
      <w:lvlText w:val="6"/>
      <w:lvlJc w:val="left"/>
      <w:pPr>
        <w:tabs>
          <w:tab w:val="num" w:pos="1080"/>
        </w:tabs>
        <w:ind w:left="0" w:firstLine="284"/>
      </w:pPr>
      <w:rPr>
        <w:rFonts w:hint="default"/>
      </w:rPr>
    </w:lvl>
    <w:lvl w:ilvl="1">
      <w:start w:val="2"/>
      <w:numFmt w:val="decimal"/>
      <w:lvlRestart w:val="0"/>
      <w:lvlText w:val="6.%2"/>
      <w:lvlJc w:val="left"/>
      <w:pPr>
        <w:tabs>
          <w:tab w:val="num" w:pos="793"/>
        </w:tabs>
        <w:ind w:left="-284" w:firstLine="284"/>
      </w:pPr>
      <w:rPr>
        <w:rFonts w:hint="default"/>
        <w:b/>
        <w:i w:val="0"/>
        <w:sz w:val="24"/>
        <w:szCs w:val="28"/>
      </w:rPr>
    </w:lvl>
    <w:lvl w:ilvl="2">
      <w:start w:val="1"/>
      <w:numFmt w:val="decimal"/>
      <w:lvlText w:val="%16.%2.%3"/>
      <w:lvlJc w:val="left"/>
      <w:pPr>
        <w:tabs>
          <w:tab w:val="num" w:pos="1079"/>
        </w:tabs>
        <w:ind w:left="-1"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9">
    <w:nsid w:val="2E245DDC"/>
    <w:multiLevelType w:val="multilevel"/>
    <w:tmpl w:val="538CA1C8"/>
    <w:lvl w:ilvl="0">
      <w:start w:val="5"/>
      <w:numFmt w:val="none"/>
      <w:lvlText w:val="6"/>
      <w:lvlJc w:val="left"/>
      <w:pPr>
        <w:tabs>
          <w:tab w:val="num" w:pos="1080"/>
        </w:tabs>
        <w:ind w:left="0" w:firstLine="284"/>
      </w:pPr>
      <w:rPr>
        <w:rFonts w:hint="default"/>
      </w:rPr>
    </w:lvl>
    <w:lvl w:ilvl="1">
      <w:start w:val="2"/>
      <w:numFmt w:val="decimal"/>
      <w:lvlRestart w:val="0"/>
      <w:lvlText w:val="6.%2"/>
      <w:lvlJc w:val="left"/>
      <w:pPr>
        <w:tabs>
          <w:tab w:val="num" w:pos="1077"/>
        </w:tabs>
        <w:ind w:left="0" w:firstLine="284"/>
      </w:pPr>
      <w:rPr>
        <w:rFonts w:hint="default"/>
        <w:b/>
        <w:i w:val="0"/>
        <w:sz w:val="24"/>
        <w:szCs w:val="28"/>
      </w:rPr>
    </w:lvl>
    <w:lvl w:ilvl="2">
      <w:start w:val="1"/>
      <w:numFmt w:val="decimal"/>
      <w:lvlText w:val="%16.%2.%3"/>
      <w:lvlJc w:val="left"/>
      <w:pPr>
        <w:tabs>
          <w:tab w:val="num" w:pos="1080"/>
        </w:tabs>
        <w:ind w:left="0"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10">
    <w:nsid w:val="36FB7A9B"/>
    <w:multiLevelType w:val="multilevel"/>
    <w:tmpl w:val="F3744188"/>
    <w:lvl w:ilvl="0">
      <w:start w:val="5"/>
      <w:numFmt w:val="none"/>
      <w:lvlText w:val="6"/>
      <w:lvlJc w:val="left"/>
      <w:pPr>
        <w:tabs>
          <w:tab w:val="num" w:pos="1080"/>
        </w:tabs>
        <w:ind w:left="0" w:firstLine="284"/>
      </w:pPr>
      <w:rPr>
        <w:rFonts w:hint="default"/>
      </w:rPr>
    </w:lvl>
    <w:lvl w:ilvl="1">
      <w:start w:val="1"/>
      <w:numFmt w:val="decimal"/>
      <w:lvlRestart w:val="0"/>
      <w:lvlText w:val="6.%2"/>
      <w:lvlJc w:val="left"/>
      <w:pPr>
        <w:tabs>
          <w:tab w:val="num" w:pos="1077"/>
        </w:tabs>
        <w:ind w:left="0" w:firstLine="284"/>
      </w:pPr>
      <w:rPr>
        <w:rFonts w:hint="default"/>
        <w:b/>
        <w:i w:val="0"/>
        <w:sz w:val="24"/>
        <w:szCs w:val="28"/>
      </w:rPr>
    </w:lvl>
    <w:lvl w:ilvl="2">
      <w:start w:val="1"/>
      <w:numFmt w:val="decimal"/>
      <w:lvlText w:val="%16.%2.%3"/>
      <w:lvlJc w:val="left"/>
      <w:pPr>
        <w:tabs>
          <w:tab w:val="num" w:pos="1080"/>
        </w:tabs>
        <w:ind w:left="0"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11">
    <w:nsid w:val="37322E6D"/>
    <w:multiLevelType w:val="multilevel"/>
    <w:tmpl w:val="807EE5C8"/>
    <w:lvl w:ilvl="0">
      <w:start w:val="1"/>
      <w:numFmt w:val="decimal"/>
      <w:lvlText w:val="3.1.%1"/>
      <w:lvlJc w:val="left"/>
      <w:pPr>
        <w:ind w:left="786" w:hanging="360"/>
      </w:pPr>
      <w:rPr>
        <w:rFonts w:hint="default"/>
        <w:b w:val="0"/>
      </w:rPr>
    </w:lvl>
    <w:lvl w:ilvl="1">
      <w:start w:val="4"/>
      <w:numFmt w:val="decimal"/>
      <w:isLgl/>
      <w:lvlText w:val="%1.%2"/>
      <w:lvlJc w:val="left"/>
      <w:pPr>
        <w:ind w:left="435" w:hanging="435"/>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2">
    <w:nsid w:val="433579E2"/>
    <w:multiLevelType w:val="multilevel"/>
    <w:tmpl w:val="37DEA8F0"/>
    <w:lvl w:ilvl="0">
      <w:start w:val="5"/>
      <w:numFmt w:val="decimal"/>
      <w:pStyle w:val="1"/>
      <w:lvlText w:val="%1"/>
      <w:lvlJc w:val="left"/>
      <w:pPr>
        <w:tabs>
          <w:tab w:val="num" w:pos="1080"/>
        </w:tabs>
        <w:ind w:left="0" w:firstLine="284"/>
      </w:pPr>
      <w:rPr>
        <w:rFonts w:hint="default"/>
      </w:rPr>
    </w:lvl>
    <w:lvl w:ilvl="1">
      <w:start w:val="3"/>
      <w:numFmt w:val="decimal"/>
      <w:lvlRestart w:val="0"/>
      <w:pStyle w:val="2"/>
      <w:lvlText w:val="5.%2"/>
      <w:lvlJc w:val="left"/>
      <w:pPr>
        <w:tabs>
          <w:tab w:val="num" w:pos="1077"/>
        </w:tabs>
        <w:ind w:left="0" w:firstLine="284"/>
      </w:pPr>
      <w:rPr>
        <w:rFonts w:hint="default"/>
        <w:b/>
        <w:i w:val="0"/>
        <w:sz w:val="24"/>
        <w:szCs w:val="28"/>
      </w:rPr>
    </w:lvl>
    <w:lvl w:ilvl="2">
      <w:start w:val="1"/>
      <w:numFmt w:val="decimal"/>
      <w:lvlText w:val="%1.%2.%3"/>
      <w:lvlJc w:val="left"/>
      <w:pPr>
        <w:tabs>
          <w:tab w:val="num" w:pos="1080"/>
        </w:tabs>
        <w:ind w:left="0" w:firstLine="284"/>
      </w:pPr>
      <w:rPr>
        <w:rFonts w:hint="default"/>
      </w:rPr>
    </w:lvl>
    <w:lvl w:ilvl="3">
      <w:start w:val="1"/>
      <w:numFmt w:val="decimal"/>
      <w:lvlText w:val="%1.%2.%3.%4"/>
      <w:lvlJc w:val="left"/>
      <w:pPr>
        <w:tabs>
          <w:tab w:val="num" w:pos="1080"/>
        </w:tabs>
        <w:ind w:left="0" w:firstLine="284"/>
      </w:pPr>
      <w:rPr>
        <w:rFonts w:hint="default"/>
      </w:rPr>
    </w:lvl>
    <w:lvl w:ilvl="4">
      <w:start w:val="1"/>
      <w:numFmt w:val="none"/>
      <w:isLgl/>
      <w:lvlText w:val="%1.%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13">
    <w:nsid w:val="45342129"/>
    <w:multiLevelType w:val="multilevel"/>
    <w:tmpl w:val="E248A084"/>
    <w:lvl w:ilvl="0">
      <w:start w:val="1"/>
      <w:numFmt w:val="decimal"/>
      <w:lvlText w:val="%1"/>
      <w:lvlJc w:val="left"/>
      <w:pPr>
        <w:tabs>
          <w:tab w:val="num" w:pos="1080"/>
        </w:tabs>
        <w:ind w:left="1080" w:hanging="360"/>
      </w:pPr>
      <w:rPr>
        <w:rFonts w:hint="default"/>
      </w:rPr>
    </w:lvl>
    <w:lvl w:ilvl="1">
      <w:start w:val="9"/>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nsid w:val="46A266B0"/>
    <w:multiLevelType w:val="hybridMultilevel"/>
    <w:tmpl w:val="3F6A1C3E"/>
    <w:lvl w:ilvl="0" w:tplc="6562D00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4F2E5E30"/>
    <w:multiLevelType w:val="hybridMultilevel"/>
    <w:tmpl w:val="57D4D186"/>
    <w:lvl w:ilvl="0" w:tplc="2DFED88E">
      <w:start w:val="1"/>
      <w:numFmt w:val="decimal"/>
      <w:pStyle w:val="5"/>
      <w:lvlText w:val="5.%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6">
    <w:nsid w:val="53150C51"/>
    <w:multiLevelType w:val="multilevel"/>
    <w:tmpl w:val="807EE5C8"/>
    <w:lvl w:ilvl="0">
      <w:start w:val="1"/>
      <w:numFmt w:val="decimal"/>
      <w:lvlText w:val="3.1.%1"/>
      <w:lvlJc w:val="left"/>
      <w:pPr>
        <w:ind w:left="786" w:hanging="360"/>
      </w:pPr>
      <w:rPr>
        <w:rFonts w:hint="default"/>
        <w:b w:val="0"/>
      </w:rPr>
    </w:lvl>
    <w:lvl w:ilvl="1">
      <w:start w:val="4"/>
      <w:numFmt w:val="decimal"/>
      <w:isLgl/>
      <w:lvlText w:val="%1.%2"/>
      <w:lvlJc w:val="left"/>
      <w:pPr>
        <w:ind w:left="435" w:hanging="435"/>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7">
    <w:nsid w:val="5FF57D4A"/>
    <w:multiLevelType w:val="multilevel"/>
    <w:tmpl w:val="2CCCD694"/>
    <w:lvl w:ilvl="0">
      <w:start w:val="5"/>
      <w:numFmt w:val="none"/>
      <w:lvlText w:val="8"/>
      <w:lvlJc w:val="left"/>
      <w:pPr>
        <w:tabs>
          <w:tab w:val="num" w:pos="1080"/>
        </w:tabs>
        <w:ind w:left="0" w:firstLine="284"/>
      </w:pPr>
      <w:rPr>
        <w:rFonts w:hint="default"/>
      </w:rPr>
    </w:lvl>
    <w:lvl w:ilvl="1">
      <w:start w:val="1"/>
      <w:numFmt w:val="decimal"/>
      <w:lvlText w:val="7.%2"/>
      <w:lvlJc w:val="left"/>
      <w:pPr>
        <w:tabs>
          <w:tab w:val="num" w:pos="1077"/>
        </w:tabs>
        <w:ind w:left="0" w:firstLine="284"/>
      </w:pPr>
      <w:rPr>
        <w:rFonts w:hint="default"/>
        <w:b/>
        <w:i w:val="0"/>
        <w:sz w:val="24"/>
        <w:szCs w:val="28"/>
      </w:rPr>
    </w:lvl>
    <w:lvl w:ilvl="2">
      <w:start w:val="1"/>
      <w:numFmt w:val="decimal"/>
      <w:lvlText w:val="%17.%2.%3"/>
      <w:lvlJc w:val="left"/>
      <w:pPr>
        <w:tabs>
          <w:tab w:val="num" w:pos="1080"/>
        </w:tabs>
        <w:ind w:left="0" w:firstLine="284"/>
      </w:pPr>
      <w:rPr>
        <w:rFonts w:hint="default"/>
      </w:rPr>
    </w:lvl>
    <w:lvl w:ilvl="3">
      <w:start w:val="1"/>
      <w:numFmt w:val="decimal"/>
      <w:lvlText w:val="%17.%2.%3.%4"/>
      <w:lvlJc w:val="left"/>
      <w:pPr>
        <w:tabs>
          <w:tab w:val="num" w:pos="1080"/>
        </w:tabs>
        <w:ind w:left="0" w:firstLine="284"/>
      </w:pPr>
      <w:rPr>
        <w:rFonts w:hint="default"/>
      </w:rPr>
    </w:lvl>
    <w:lvl w:ilvl="4">
      <w:start w:val="1"/>
      <w:numFmt w:val="none"/>
      <w:isLgl/>
      <w:lvlText w:val="%17.%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18">
    <w:nsid w:val="66952F75"/>
    <w:multiLevelType w:val="multilevel"/>
    <w:tmpl w:val="538CA1C8"/>
    <w:lvl w:ilvl="0">
      <w:start w:val="5"/>
      <w:numFmt w:val="none"/>
      <w:lvlText w:val="6"/>
      <w:lvlJc w:val="left"/>
      <w:pPr>
        <w:tabs>
          <w:tab w:val="num" w:pos="1080"/>
        </w:tabs>
        <w:ind w:left="0" w:firstLine="284"/>
      </w:pPr>
      <w:rPr>
        <w:rFonts w:hint="default"/>
      </w:rPr>
    </w:lvl>
    <w:lvl w:ilvl="1">
      <w:start w:val="2"/>
      <w:numFmt w:val="decimal"/>
      <w:lvlRestart w:val="0"/>
      <w:lvlText w:val="6.%2"/>
      <w:lvlJc w:val="left"/>
      <w:pPr>
        <w:tabs>
          <w:tab w:val="num" w:pos="1077"/>
        </w:tabs>
        <w:ind w:left="0" w:firstLine="284"/>
      </w:pPr>
      <w:rPr>
        <w:rFonts w:hint="default"/>
        <w:b/>
        <w:i w:val="0"/>
        <w:sz w:val="24"/>
        <w:szCs w:val="28"/>
      </w:rPr>
    </w:lvl>
    <w:lvl w:ilvl="2">
      <w:start w:val="1"/>
      <w:numFmt w:val="decimal"/>
      <w:lvlText w:val="%16.%2.%3"/>
      <w:lvlJc w:val="left"/>
      <w:pPr>
        <w:tabs>
          <w:tab w:val="num" w:pos="1080"/>
        </w:tabs>
        <w:ind w:left="0"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19">
    <w:nsid w:val="6A9E7A8B"/>
    <w:multiLevelType w:val="hybridMultilevel"/>
    <w:tmpl w:val="6C52283A"/>
    <w:lvl w:ilvl="0" w:tplc="BC3A933E">
      <w:start w:val="1"/>
      <w:numFmt w:val="decimal"/>
      <w:pStyle w:val="a0"/>
      <w:lvlText w:val="%1)"/>
      <w:lvlJc w:val="left"/>
      <w:pPr>
        <w:ind w:left="1353" w:hanging="360"/>
      </w:pPr>
      <w:rPr>
        <w:rFont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0">
    <w:nsid w:val="6CB5350D"/>
    <w:multiLevelType w:val="multilevel"/>
    <w:tmpl w:val="E7DC9236"/>
    <w:lvl w:ilvl="0">
      <w:start w:val="3"/>
      <w:numFmt w:val="decimal"/>
      <w:pStyle w:val="20"/>
      <w:lvlText w:val="%1"/>
      <w:lvlJc w:val="left"/>
      <w:pPr>
        <w:ind w:left="1077" w:hanging="360"/>
      </w:pPr>
      <w:rPr>
        <w:rFonts w:hint="default"/>
      </w:rPr>
    </w:lvl>
    <w:lvl w:ilvl="1">
      <w:start w:val="1"/>
      <w:numFmt w:val="decimal"/>
      <w:pStyle w:val="10"/>
      <w:isLgl/>
      <w:lvlText w:val="%1.%2"/>
      <w:lvlJc w:val="left"/>
      <w:pPr>
        <w:ind w:left="1063" w:hanging="495"/>
      </w:pPr>
      <w:rPr>
        <w:rFonts w:hint="default"/>
      </w:rPr>
    </w:lvl>
    <w:lvl w:ilvl="2">
      <w:start w:val="1"/>
      <w:numFmt w:val="decimal"/>
      <w:isLgl/>
      <w:lvlText w:val="%1.%2.%3"/>
      <w:lvlJc w:val="left"/>
      <w:pPr>
        <w:ind w:left="1437" w:hanging="720"/>
      </w:pPr>
      <w:rPr>
        <w:rFonts w:hint="default"/>
      </w:rPr>
    </w:lvl>
    <w:lvl w:ilvl="3">
      <w:start w:val="1"/>
      <w:numFmt w:val="decimal"/>
      <w:isLgl/>
      <w:lvlText w:val="%1.%2.%3.%4"/>
      <w:lvlJc w:val="left"/>
      <w:pPr>
        <w:ind w:left="1797" w:hanging="1080"/>
      </w:pPr>
      <w:rPr>
        <w:rFonts w:hint="default"/>
      </w:rPr>
    </w:lvl>
    <w:lvl w:ilvl="4">
      <w:start w:val="1"/>
      <w:numFmt w:val="decimal"/>
      <w:isLgl/>
      <w:lvlText w:val="%1.%2.%3.%4.%5"/>
      <w:lvlJc w:val="left"/>
      <w:pPr>
        <w:ind w:left="1797" w:hanging="1080"/>
      </w:pPr>
      <w:rPr>
        <w:rFonts w:hint="default"/>
      </w:rPr>
    </w:lvl>
    <w:lvl w:ilvl="5">
      <w:start w:val="1"/>
      <w:numFmt w:val="decimal"/>
      <w:isLgl/>
      <w:lvlText w:val="%1.%2.%3.%4.%5.%6"/>
      <w:lvlJc w:val="left"/>
      <w:pPr>
        <w:ind w:left="2157" w:hanging="1440"/>
      </w:pPr>
      <w:rPr>
        <w:rFonts w:hint="default"/>
      </w:rPr>
    </w:lvl>
    <w:lvl w:ilvl="6">
      <w:start w:val="1"/>
      <w:numFmt w:val="decimal"/>
      <w:isLgl/>
      <w:lvlText w:val="%1.%2.%3.%4.%5.%6.%7"/>
      <w:lvlJc w:val="left"/>
      <w:pPr>
        <w:ind w:left="2157" w:hanging="1440"/>
      </w:pPr>
      <w:rPr>
        <w:rFonts w:hint="default"/>
      </w:rPr>
    </w:lvl>
    <w:lvl w:ilvl="7">
      <w:start w:val="1"/>
      <w:numFmt w:val="decimal"/>
      <w:isLgl/>
      <w:lvlText w:val="%1.%2.%3.%4.%5.%6.%7.%8"/>
      <w:lvlJc w:val="left"/>
      <w:pPr>
        <w:ind w:left="2517" w:hanging="1800"/>
      </w:pPr>
      <w:rPr>
        <w:rFonts w:hint="default"/>
      </w:rPr>
    </w:lvl>
    <w:lvl w:ilvl="8">
      <w:start w:val="1"/>
      <w:numFmt w:val="decimal"/>
      <w:isLgl/>
      <w:lvlText w:val="%1.%2.%3.%4.%5.%6.%7.%8.%9"/>
      <w:lvlJc w:val="left"/>
      <w:pPr>
        <w:ind w:left="2517" w:hanging="1800"/>
      </w:pPr>
      <w:rPr>
        <w:rFonts w:hint="default"/>
      </w:rPr>
    </w:lvl>
  </w:abstractNum>
  <w:abstractNum w:abstractNumId="21">
    <w:nsid w:val="747D20FC"/>
    <w:multiLevelType w:val="multilevel"/>
    <w:tmpl w:val="3EE67658"/>
    <w:lvl w:ilvl="0">
      <w:start w:val="1"/>
      <w:numFmt w:val="none"/>
      <w:suff w:val="nothing"/>
      <w:lvlText w:val=""/>
      <w:lvlJc w:val="left"/>
      <w:pPr>
        <w:ind w:left="864" w:hanging="432"/>
      </w:pPr>
    </w:lvl>
    <w:lvl w:ilvl="1">
      <w:start w:val="1"/>
      <w:numFmt w:val="none"/>
      <w:suff w:val="nothing"/>
      <w:lvlText w:val=""/>
      <w:lvlJc w:val="left"/>
      <w:pPr>
        <w:ind w:left="1008" w:hanging="576"/>
      </w:pPr>
    </w:lvl>
    <w:lvl w:ilvl="2">
      <w:start w:val="1"/>
      <w:numFmt w:val="none"/>
      <w:suff w:val="nothing"/>
      <w:lvlText w:val=""/>
      <w:lvlJc w:val="left"/>
      <w:pPr>
        <w:ind w:left="1152" w:hanging="720"/>
      </w:pPr>
    </w:lvl>
    <w:lvl w:ilvl="3">
      <w:start w:val="1"/>
      <w:numFmt w:val="none"/>
      <w:suff w:val="nothing"/>
      <w:lvlText w:val=""/>
      <w:lvlJc w:val="left"/>
      <w:pPr>
        <w:ind w:left="1296" w:hanging="864"/>
      </w:pPr>
    </w:lvl>
    <w:lvl w:ilvl="4">
      <w:start w:val="1"/>
      <w:numFmt w:val="none"/>
      <w:suff w:val="nothing"/>
      <w:lvlText w:val=""/>
      <w:lvlJc w:val="left"/>
      <w:pPr>
        <w:ind w:left="1440" w:hanging="1008"/>
      </w:pPr>
    </w:lvl>
    <w:lvl w:ilvl="5">
      <w:start w:val="1"/>
      <w:numFmt w:val="none"/>
      <w:suff w:val="nothing"/>
      <w:lvlText w:val=""/>
      <w:lvlJc w:val="left"/>
      <w:pPr>
        <w:ind w:left="1584" w:hanging="1152"/>
      </w:pPr>
    </w:lvl>
    <w:lvl w:ilvl="6">
      <w:start w:val="1"/>
      <w:numFmt w:val="none"/>
      <w:suff w:val="nothing"/>
      <w:lvlText w:val=""/>
      <w:lvlJc w:val="left"/>
      <w:pPr>
        <w:ind w:left="1728" w:hanging="1296"/>
      </w:pPr>
    </w:lvl>
    <w:lvl w:ilvl="7">
      <w:start w:val="1"/>
      <w:numFmt w:val="none"/>
      <w:suff w:val="nothing"/>
      <w:lvlText w:val=""/>
      <w:lvlJc w:val="left"/>
      <w:pPr>
        <w:ind w:left="1872" w:hanging="1440"/>
      </w:pPr>
    </w:lvl>
    <w:lvl w:ilvl="8">
      <w:start w:val="1"/>
      <w:numFmt w:val="none"/>
      <w:suff w:val="nothing"/>
      <w:lvlText w:val=""/>
      <w:lvlJc w:val="left"/>
      <w:pPr>
        <w:ind w:left="2016" w:hanging="1584"/>
      </w:pPr>
    </w:lvl>
  </w:abstractNum>
  <w:abstractNum w:abstractNumId="22">
    <w:nsid w:val="7BE55A08"/>
    <w:multiLevelType w:val="multilevel"/>
    <w:tmpl w:val="30CED3DC"/>
    <w:lvl w:ilvl="0">
      <w:start w:val="5"/>
      <w:numFmt w:val="decimal"/>
      <w:lvlText w:val="%1"/>
      <w:lvlJc w:val="left"/>
      <w:pPr>
        <w:tabs>
          <w:tab w:val="num" w:pos="1080"/>
        </w:tabs>
        <w:ind w:left="0" w:firstLine="284"/>
      </w:pPr>
      <w:rPr>
        <w:rFonts w:hint="default"/>
      </w:rPr>
    </w:lvl>
    <w:lvl w:ilvl="1">
      <w:start w:val="1"/>
      <w:numFmt w:val="decimal"/>
      <w:lvlText w:val="5.%2"/>
      <w:lvlJc w:val="left"/>
      <w:pPr>
        <w:tabs>
          <w:tab w:val="num" w:pos="1077"/>
        </w:tabs>
        <w:ind w:left="0" w:firstLine="284"/>
      </w:pPr>
      <w:rPr>
        <w:rFonts w:hint="default"/>
        <w:b w:val="0"/>
        <w:i w:val="0"/>
        <w:sz w:val="24"/>
        <w:szCs w:val="28"/>
      </w:rPr>
    </w:lvl>
    <w:lvl w:ilvl="2">
      <w:start w:val="1"/>
      <w:numFmt w:val="decimal"/>
      <w:isLgl/>
      <w:lvlText w:val="%1.%3"/>
      <w:lvlJc w:val="left"/>
      <w:pPr>
        <w:tabs>
          <w:tab w:val="num" w:pos="1080"/>
        </w:tabs>
        <w:ind w:left="0" w:firstLine="284"/>
      </w:pPr>
      <w:rPr>
        <w:rFonts w:hint="default"/>
      </w:rPr>
    </w:lvl>
    <w:lvl w:ilvl="3">
      <w:start w:val="1"/>
      <w:numFmt w:val="decimal"/>
      <w:lvlText w:val="%1.%2.%4"/>
      <w:lvlJc w:val="left"/>
      <w:pPr>
        <w:tabs>
          <w:tab w:val="num" w:pos="1080"/>
        </w:tabs>
        <w:ind w:left="0" w:firstLine="284"/>
      </w:pPr>
      <w:rPr>
        <w:rFonts w:hint="default"/>
      </w:rPr>
    </w:lvl>
    <w:lvl w:ilvl="4">
      <w:start w:val="1"/>
      <w:numFmt w:val="decimal"/>
      <w:isLgl/>
      <w:lvlText w:val="%1.%3.%4.%5"/>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23">
    <w:nsid w:val="7CC317F9"/>
    <w:multiLevelType w:val="hybridMultilevel"/>
    <w:tmpl w:val="CDC0D542"/>
    <w:lvl w:ilvl="0" w:tplc="EB1C56C2">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nsid w:val="7DD056B0"/>
    <w:multiLevelType w:val="multilevel"/>
    <w:tmpl w:val="E2DA44AC"/>
    <w:lvl w:ilvl="0">
      <w:start w:val="5"/>
      <w:numFmt w:val="none"/>
      <w:lvlText w:val="6"/>
      <w:lvlJc w:val="left"/>
      <w:pPr>
        <w:tabs>
          <w:tab w:val="num" w:pos="1080"/>
        </w:tabs>
        <w:ind w:left="0" w:firstLine="284"/>
      </w:pPr>
      <w:rPr>
        <w:rFonts w:hint="default"/>
      </w:rPr>
    </w:lvl>
    <w:lvl w:ilvl="1">
      <w:start w:val="3"/>
      <w:numFmt w:val="decimal"/>
      <w:lvlRestart w:val="0"/>
      <w:lvlText w:val="6.%2"/>
      <w:lvlJc w:val="left"/>
      <w:pPr>
        <w:tabs>
          <w:tab w:val="num" w:pos="1077"/>
        </w:tabs>
        <w:ind w:left="0" w:firstLine="284"/>
      </w:pPr>
      <w:rPr>
        <w:rFonts w:hint="default"/>
        <w:b/>
        <w:i w:val="0"/>
        <w:sz w:val="24"/>
        <w:szCs w:val="28"/>
      </w:rPr>
    </w:lvl>
    <w:lvl w:ilvl="2">
      <w:start w:val="1"/>
      <w:numFmt w:val="decimal"/>
      <w:lvlText w:val="%16.%2.%3"/>
      <w:lvlJc w:val="left"/>
      <w:pPr>
        <w:tabs>
          <w:tab w:val="num" w:pos="1080"/>
        </w:tabs>
        <w:ind w:left="0"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25">
    <w:nsid w:val="7EC118B1"/>
    <w:multiLevelType w:val="multilevel"/>
    <w:tmpl w:val="538CA1C8"/>
    <w:lvl w:ilvl="0">
      <w:start w:val="5"/>
      <w:numFmt w:val="none"/>
      <w:lvlText w:val="6"/>
      <w:lvlJc w:val="left"/>
      <w:pPr>
        <w:tabs>
          <w:tab w:val="num" w:pos="1080"/>
        </w:tabs>
        <w:ind w:left="0" w:firstLine="284"/>
      </w:pPr>
      <w:rPr>
        <w:rFonts w:hint="default"/>
      </w:rPr>
    </w:lvl>
    <w:lvl w:ilvl="1">
      <w:start w:val="2"/>
      <w:numFmt w:val="decimal"/>
      <w:lvlRestart w:val="0"/>
      <w:lvlText w:val="6.%2"/>
      <w:lvlJc w:val="left"/>
      <w:pPr>
        <w:tabs>
          <w:tab w:val="num" w:pos="793"/>
        </w:tabs>
        <w:ind w:left="-284" w:firstLine="284"/>
      </w:pPr>
      <w:rPr>
        <w:rFonts w:hint="default"/>
        <w:b/>
        <w:i w:val="0"/>
        <w:sz w:val="24"/>
        <w:szCs w:val="28"/>
      </w:rPr>
    </w:lvl>
    <w:lvl w:ilvl="2">
      <w:start w:val="1"/>
      <w:numFmt w:val="decimal"/>
      <w:lvlText w:val="%16.%2.%3"/>
      <w:lvlJc w:val="left"/>
      <w:pPr>
        <w:tabs>
          <w:tab w:val="num" w:pos="1079"/>
        </w:tabs>
        <w:ind w:left="-1"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abstractNum w:abstractNumId="26">
    <w:nsid w:val="7F233478"/>
    <w:multiLevelType w:val="multilevel"/>
    <w:tmpl w:val="538CA1C8"/>
    <w:lvl w:ilvl="0">
      <w:start w:val="5"/>
      <w:numFmt w:val="none"/>
      <w:lvlText w:val="6"/>
      <w:lvlJc w:val="left"/>
      <w:pPr>
        <w:tabs>
          <w:tab w:val="num" w:pos="1080"/>
        </w:tabs>
        <w:ind w:left="0" w:firstLine="284"/>
      </w:pPr>
      <w:rPr>
        <w:rFonts w:hint="default"/>
      </w:rPr>
    </w:lvl>
    <w:lvl w:ilvl="1">
      <w:start w:val="2"/>
      <w:numFmt w:val="decimal"/>
      <w:lvlRestart w:val="0"/>
      <w:lvlText w:val="6.%2"/>
      <w:lvlJc w:val="left"/>
      <w:pPr>
        <w:tabs>
          <w:tab w:val="num" w:pos="793"/>
        </w:tabs>
        <w:ind w:left="-284" w:firstLine="284"/>
      </w:pPr>
      <w:rPr>
        <w:rFonts w:hint="default"/>
        <w:b/>
        <w:i w:val="0"/>
        <w:sz w:val="24"/>
        <w:szCs w:val="28"/>
      </w:rPr>
    </w:lvl>
    <w:lvl w:ilvl="2">
      <w:start w:val="1"/>
      <w:numFmt w:val="decimal"/>
      <w:lvlText w:val="%16.%2.%3"/>
      <w:lvlJc w:val="left"/>
      <w:pPr>
        <w:tabs>
          <w:tab w:val="num" w:pos="1079"/>
        </w:tabs>
        <w:ind w:left="-1" w:firstLine="284"/>
      </w:pPr>
      <w:rPr>
        <w:rFonts w:hint="default"/>
      </w:rPr>
    </w:lvl>
    <w:lvl w:ilvl="3">
      <w:start w:val="1"/>
      <w:numFmt w:val="decimal"/>
      <w:lvlText w:val="%16.%2.%3.%4"/>
      <w:lvlJc w:val="left"/>
      <w:pPr>
        <w:tabs>
          <w:tab w:val="num" w:pos="1080"/>
        </w:tabs>
        <w:ind w:left="0" w:firstLine="284"/>
      </w:pPr>
      <w:rPr>
        <w:rFonts w:hint="default"/>
      </w:rPr>
    </w:lvl>
    <w:lvl w:ilvl="4">
      <w:start w:val="1"/>
      <w:numFmt w:val="none"/>
      <w:isLgl/>
      <w:lvlText w:val="%16.%2.%4."/>
      <w:lvlJc w:val="left"/>
      <w:pPr>
        <w:tabs>
          <w:tab w:val="num" w:pos="1080"/>
        </w:tabs>
        <w:ind w:left="0" w:firstLine="284"/>
      </w:pPr>
      <w:rPr>
        <w:rFonts w:hint="default"/>
      </w:rPr>
    </w:lvl>
    <w:lvl w:ilvl="5">
      <w:start w:val="1"/>
      <w:numFmt w:val="decimal"/>
      <w:isLgl/>
      <w:lvlText w:val="%1.%3.%4.%5.%6"/>
      <w:lvlJc w:val="left"/>
      <w:pPr>
        <w:tabs>
          <w:tab w:val="num" w:pos="1361"/>
        </w:tabs>
        <w:ind w:left="0" w:firstLine="284"/>
      </w:pPr>
      <w:rPr>
        <w:rFonts w:hint="default"/>
      </w:rPr>
    </w:lvl>
    <w:lvl w:ilvl="6">
      <w:start w:val="1"/>
      <w:numFmt w:val="russianLower"/>
      <w:lvlText w:val="%7)"/>
      <w:lvlJc w:val="left"/>
      <w:pPr>
        <w:tabs>
          <w:tab w:val="num" w:pos="567"/>
        </w:tabs>
        <w:ind w:left="0" w:firstLine="284"/>
      </w:pPr>
      <w:rPr>
        <w:rFonts w:hint="default"/>
      </w:rPr>
    </w:lvl>
    <w:lvl w:ilvl="7">
      <w:start w:val="1"/>
      <w:numFmt w:val="none"/>
      <w:isLgl/>
      <w:lvlText w:val="- "/>
      <w:lvlJc w:val="left"/>
      <w:pPr>
        <w:tabs>
          <w:tab w:val="num" w:pos="567"/>
        </w:tabs>
        <w:ind w:left="0" w:firstLine="284"/>
      </w:pPr>
      <w:rPr>
        <w:rFonts w:hint="default"/>
      </w:rPr>
    </w:lvl>
    <w:lvl w:ilvl="8">
      <w:start w:val="1"/>
      <w:numFmt w:val="decimal"/>
      <w:isLgl/>
      <w:lvlText w:val="%1.%2.%3.%4.%5.%6.%7.%8.%9"/>
      <w:lvlJc w:val="left"/>
      <w:pPr>
        <w:tabs>
          <w:tab w:val="num" w:pos="1080"/>
        </w:tabs>
        <w:ind w:left="0" w:firstLine="284"/>
      </w:pPr>
      <w:rPr>
        <w:rFonts w:hint="default"/>
      </w:rPr>
    </w:lvl>
  </w:abstractNum>
  <w:num w:numId="1">
    <w:abstractNumId w:val="16"/>
  </w:num>
  <w:num w:numId="2">
    <w:abstractNumId w:val="13"/>
  </w:num>
  <w:num w:numId="3">
    <w:abstractNumId w:val="14"/>
  </w:num>
  <w:num w:numId="4">
    <w:abstractNumId w:val="20"/>
  </w:num>
  <w:num w:numId="5">
    <w:abstractNumId w:val="5"/>
  </w:num>
  <w:num w:numId="6">
    <w:abstractNumId w:val="19"/>
  </w:num>
  <w:num w:numId="7">
    <w:abstractNumId w:val="15"/>
  </w:num>
  <w:num w:numId="8">
    <w:abstractNumId w:val="22"/>
  </w:num>
  <w:num w:numId="9">
    <w:abstractNumId w:val="3"/>
  </w:num>
  <w:num w:numId="10">
    <w:abstractNumId w:val="2"/>
  </w:num>
  <w:num w:numId="11">
    <w:abstractNumId w:val="22"/>
    <w:lvlOverride w:ilvl="0">
      <w:lvl w:ilvl="0">
        <w:start w:val="5"/>
        <w:numFmt w:val="decimal"/>
        <w:lvlText w:val="%1"/>
        <w:lvlJc w:val="left"/>
        <w:pPr>
          <w:tabs>
            <w:tab w:val="num" w:pos="1080"/>
          </w:tabs>
          <w:ind w:left="0" w:firstLine="284"/>
        </w:pPr>
        <w:rPr>
          <w:rFonts w:hint="default"/>
        </w:rPr>
      </w:lvl>
    </w:lvlOverride>
    <w:lvlOverride w:ilvl="1">
      <w:lvl w:ilvl="1">
        <w:start w:val="1"/>
        <w:numFmt w:val="decimal"/>
        <w:lvlText w:val="5.%2"/>
        <w:lvlJc w:val="left"/>
        <w:pPr>
          <w:tabs>
            <w:tab w:val="num" w:pos="1077"/>
          </w:tabs>
          <w:ind w:left="0" w:firstLine="284"/>
        </w:pPr>
        <w:rPr>
          <w:rFonts w:hint="default"/>
          <w:b/>
          <w:i w:val="0"/>
          <w:sz w:val="24"/>
          <w:szCs w:val="28"/>
        </w:rPr>
      </w:lvl>
    </w:lvlOverride>
    <w:lvlOverride w:ilvl="2">
      <w:lvl w:ilvl="2">
        <w:start w:val="1"/>
        <w:numFmt w:val="decimal"/>
        <w:isLgl/>
        <w:lvlText w:val="%1.%3"/>
        <w:lvlJc w:val="left"/>
        <w:pPr>
          <w:tabs>
            <w:tab w:val="num" w:pos="1080"/>
          </w:tabs>
          <w:ind w:left="0" w:firstLine="284"/>
        </w:pPr>
        <w:rPr>
          <w:rFonts w:hint="default"/>
        </w:rPr>
      </w:lvl>
    </w:lvlOverride>
    <w:lvlOverride w:ilvl="3">
      <w:lvl w:ilvl="3">
        <w:start w:val="1"/>
        <w:numFmt w:val="decimal"/>
        <w:lvlText w:val="%1.%2.%4"/>
        <w:lvlJc w:val="left"/>
        <w:pPr>
          <w:tabs>
            <w:tab w:val="num" w:pos="1080"/>
          </w:tabs>
          <w:ind w:left="0" w:firstLine="284"/>
        </w:pPr>
        <w:rPr>
          <w:rFonts w:hint="default"/>
        </w:rPr>
      </w:lvl>
    </w:lvlOverride>
    <w:lvlOverride w:ilvl="4">
      <w:lvl w:ilvl="4">
        <w:start w:val="1"/>
        <w:numFmt w:val="decimal"/>
        <w:isLgl/>
        <w:lvlText w:val="%1.%3.%4.%5"/>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12">
    <w:abstractNumId w:val="23"/>
  </w:num>
  <w:num w:numId="13">
    <w:abstractNumId w:val="4"/>
  </w:num>
  <w:num w:numId="14">
    <w:abstractNumId w:val="6"/>
  </w:num>
  <w:num w:numId="15">
    <w:abstractNumId w:val="12"/>
  </w:num>
  <w:num w:numId="16">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lvl w:ilvl="0">
        <w:start w:val="5"/>
        <w:numFmt w:val="none"/>
        <w:lvlText w:val="6"/>
        <w:lvlJc w:val="left"/>
        <w:pPr>
          <w:tabs>
            <w:tab w:val="num" w:pos="1080"/>
          </w:tabs>
          <w:ind w:left="0" w:firstLine="284"/>
        </w:pPr>
        <w:rPr>
          <w:rFonts w:hint="default"/>
        </w:rPr>
      </w:lvl>
    </w:lvlOverride>
    <w:lvlOverride w:ilvl="1">
      <w:lvl w:ilvl="1">
        <w:start w:val="2"/>
        <w:numFmt w:val="decimal"/>
        <w:lvlRestart w:val="0"/>
        <w:lvlText w:val="6.%2"/>
        <w:lvlJc w:val="left"/>
        <w:pPr>
          <w:tabs>
            <w:tab w:val="num" w:pos="1077"/>
          </w:tabs>
          <w:ind w:left="0" w:firstLine="284"/>
        </w:pPr>
        <w:rPr>
          <w:rFonts w:hint="default"/>
          <w:b/>
          <w:i w:val="0"/>
          <w:sz w:val="24"/>
          <w:szCs w:val="28"/>
        </w:rPr>
      </w:lvl>
    </w:lvlOverride>
    <w:lvlOverride w:ilvl="2">
      <w:lvl w:ilvl="2">
        <w:start w:val="1"/>
        <w:numFmt w:val="decimal"/>
        <w:lvlText w:val="%16.%2.%3"/>
        <w:lvlJc w:val="left"/>
        <w:pPr>
          <w:tabs>
            <w:tab w:val="num" w:pos="1080"/>
          </w:tabs>
          <w:ind w:left="0" w:firstLine="284"/>
        </w:pPr>
        <w:rPr>
          <w:rFonts w:hint="default"/>
        </w:rPr>
      </w:lvl>
    </w:lvlOverride>
    <w:lvlOverride w:ilvl="3">
      <w:lvl w:ilvl="3">
        <w:start w:val="1"/>
        <w:numFmt w:val="decimal"/>
        <w:lvlText w:val="%16.%2.%3.%4"/>
        <w:lvlJc w:val="left"/>
        <w:pPr>
          <w:tabs>
            <w:tab w:val="num" w:pos="1080"/>
          </w:tabs>
          <w:ind w:left="0" w:firstLine="284"/>
        </w:pPr>
        <w:rPr>
          <w:rFonts w:hint="default"/>
        </w:rPr>
      </w:lvl>
    </w:lvlOverride>
    <w:lvlOverride w:ilvl="4">
      <w:lvl w:ilvl="4">
        <w:start w:val="1"/>
        <w:numFmt w:val="none"/>
        <w:isLgl/>
        <w:lvlText w:val="%16.%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18">
    <w:abstractNumId w:val="17"/>
    <w:lvlOverride w:ilvl="0">
      <w:lvl w:ilvl="0">
        <w:start w:val="5"/>
        <w:numFmt w:val="none"/>
        <w:lvlText w:val="7"/>
        <w:lvlJc w:val="left"/>
        <w:pPr>
          <w:tabs>
            <w:tab w:val="num" w:pos="1080"/>
          </w:tabs>
          <w:ind w:left="0" w:firstLine="284"/>
        </w:pPr>
        <w:rPr>
          <w:rFonts w:hint="default"/>
        </w:rPr>
      </w:lvl>
    </w:lvlOverride>
    <w:lvlOverride w:ilvl="1">
      <w:lvl w:ilvl="1">
        <w:start w:val="1"/>
        <w:numFmt w:val="decimal"/>
        <w:lvlText w:val="7.%2"/>
        <w:lvlJc w:val="left"/>
        <w:pPr>
          <w:tabs>
            <w:tab w:val="num" w:pos="1077"/>
          </w:tabs>
          <w:ind w:left="0" w:firstLine="284"/>
        </w:pPr>
        <w:rPr>
          <w:rFonts w:hint="default"/>
          <w:b/>
          <w:i w:val="0"/>
          <w:sz w:val="24"/>
          <w:szCs w:val="28"/>
        </w:rPr>
      </w:lvl>
    </w:lvlOverride>
    <w:lvlOverride w:ilvl="2">
      <w:lvl w:ilvl="2">
        <w:start w:val="1"/>
        <w:numFmt w:val="decimal"/>
        <w:lvlText w:val="%17.%2.%3"/>
        <w:lvlJc w:val="left"/>
        <w:pPr>
          <w:tabs>
            <w:tab w:val="num" w:pos="1080"/>
          </w:tabs>
          <w:ind w:left="0" w:firstLine="284"/>
        </w:pPr>
        <w:rPr>
          <w:rFonts w:hint="default"/>
        </w:rPr>
      </w:lvl>
    </w:lvlOverride>
    <w:lvlOverride w:ilvl="3">
      <w:lvl w:ilvl="3">
        <w:start w:val="1"/>
        <w:numFmt w:val="decimal"/>
        <w:lvlText w:val="%17.%2.%3.%4"/>
        <w:lvlJc w:val="left"/>
        <w:pPr>
          <w:tabs>
            <w:tab w:val="num" w:pos="1080"/>
          </w:tabs>
          <w:ind w:left="0" w:firstLine="284"/>
        </w:pPr>
        <w:rPr>
          <w:rFonts w:hint="default"/>
        </w:rPr>
      </w:lvl>
    </w:lvlOverride>
    <w:lvlOverride w:ilvl="4">
      <w:lvl w:ilvl="4">
        <w:start w:val="1"/>
        <w:numFmt w:val="none"/>
        <w:isLgl/>
        <w:lvlText w:val="%17.%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19">
    <w:abstractNumId w:val="17"/>
    <w:lvlOverride w:ilvl="0">
      <w:lvl w:ilvl="0">
        <w:start w:val="5"/>
        <w:numFmt w:val="none"/>
        <w:lvlText w:val="7"/>
        <w:lvlJc w:val="left"/>
        <w:pPr>
          <w:tabs>
            <w:tab w:val="num" w:pos="1080"/>
          </w:tabs>
          <w:ind w:left="0" w:firstLine="284"/>
        </w:pPr>
        <w:rPr>
          <w:rFonts w:hint="default"/>
        </w:rPr>
      </w:lvl>
    </w:lvlOverride>
    <w:lvlOverride w:ilvl="1">
      <w:lvl w:ilvl="1">
        <w:start w:val="1"/>
        <w:numFmt w:val="decimal"/>
        <w:lvlText w:val="7.%2"/>
        <w:lvlJc w:val="left"/>
        <w:pPr>
          <w:tabs>
            <w:tab w:val="num" w:pos="1077"/>
          </w:tabs>
          <w:ind w:left="0" w:firstLine="284"/>
        </w:pPr>
        <w:rPr>
          <w:rFonts w:hint="default"/>
          <w:b w:val="0"/>
          <w:i w:val="0"/>
          <w:sz w:val="24"/>
          <w:szCs w:val="28"/>
        </w:rPr>
      </w:lvl>
    </w:lvlOverride>
    <w:lvlOverride w:ilvl="2">
      <w:lvl w:ilvl="2">
        <w:start w:val="1"/>
        <w:numFmt w:val="decimal"/>
        <w:lvlText w:val="%17.%2.%3"/>
        <w:lvlJc w:val="left"/>
        <w:pPr>
          <w:tabs>
            <w:tab w:val="num" w:pos="1080"/>
          </w:tabs>
          <w:ind w:left="0" w:firstLine="284"/>
        </w:pPr>
        <w:rPr>
          <w:rFonts w:hint="default"/>
        </w:rPr>
      </w:lvl>
    </w:lvlOverride>
    <w:lvlOverride w:ilvl="3">
      <w:lvl w:ilvl="3">
        <w:start w:val="1"/>
        <w:numFmt w:val="decimal"/>
        <w:lvlText w:val="%17.%2.%3.%4"/>
        <w:lvlJc w:val="left"/>
        <w:pPr>
          <w:tabs>
            <w:tab w:val="num" w:pos="1080"/>
          </w:tabs>
          <w:ind w:left="0" w:firstLine="284"/>
        </w:pPr>
        <w:rPr>
          <w:rFonts w:hint="default"/>
        </w:rPr>
      </w:lvl>
    </w:lvlOverride>
    <w:lvlOverride w:ilvl="4">
      <w:lvl w:ilvl="4">
        <w:start w:val="1"/>
        <w:numFmt w:val="none"/>
        <w:isLgl/>
        <w:lvlText w:val="%17.%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20">
    <w:abstractNumId w:val="17"/>
    <w:lvlOverride w:ilvl="0">
      <w:lvl w:ilvl="0">
        <w:start w:val="5"/>
        <w:numFmt w:val="none"/>
        <w:lvlText w:val="8"/>
        <w:lvlJc w:val="left"/>
        <w:pPr>
          <w:tabs>
            <w:tab w:val="num" w:pos="1080"/>
          </w:tabs>
          <w:ind w:left="0" w:firstLine="284"/>
        </w:pPr>
        <w:rPr>
          <w:rFonts w:hint="default"/>
        </w:rPr>
      </w:lvl>
    </w:lvlOverride>
    <w:lvlOverride w:ilvl="1">
      <w:lvl w:ilvl="1">
        <w:start w:val="1"/>
        <w:numFmt w:val="decimal"/>
        <w:lvlText w:val="8.%2"/>
        <w:lvlJc w:val="left"/>
        <w:pPr>
          <w:tabs>
            <w:tab w:val="num" w:pos="1077"/>
          </w:tabs>
          <w:ind w:left="0" w:firstLine="284"/>
        </w:pPr>
        <w:rPr>
          <w:rFonts w:hint="default"/>
          <w:b w:val="0"/>
          <w:i w:val="0"/>
          <w:sz w:val="24"/>
          <w:szCs w:val="28"/>
        </w:rPr>
      </w:lvl>
    </w:lvlOverride>
    <w:lvlOverride w:ilvl="2">
      <w:lvl w:ilvl="2">
        <w:start w:val="1"/>
        <w:numFmt w:val="decimal"/>
        <w:lvlText w:val="%18.%2.%3"/>
        <w:lvlJc w:val="left"/>
        <w:pPr>
          <w:tabs>
            <w:tab w:val="num" w:pos="1080"/>
          </w:tabs>
          <w:ind w:left="0" w:firstLine="284"/>
        </w:pPr>
        <w:rPr>
          <w:rFonts w:hint="default"/>
        </w:rPr>
      </w:lvl>
    </w:lvlOverride>
    <w:lvlOverride w:ilvl="3">
      <w:lvl w:ilvl="3">
        <w:start w:val="1"/>
        <w:numFmt w:val="decimal"/>
        <w:lvlText w:val="%18.%2.%3.%4"/>
        <w:lvlJc w:val="left"/>
        <w:pPr>
          <w:tabs>
            <w:tab w:val="num" w:pos="1080"/>
          </w:tabs>
          <w:ind w:left="0" w:firstLine="284"/>
        </w:pPr>
        <w:rPr>
          <w:rFonts w:hint="default"/>
        </w:rPr>
      </w:lvl>
    </w:lvlOverride>
    <w:lvlOverride w:ilvl="4">
      <w:lvl w:ilvl="4">
        <w:start w:val="1"/>
        <w:numFmt w:val="none"/>
        <w:isLgl/>
        <w:lvlText w:val="%18.%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21">
    <w:abstractNumId w:val="17"/>
    <w:lvlOverride w:ilvl="0">
      <w:lvl w:ilvl="0">
        <w:start w:val="5"/>
        <w:numFmt w:val="none"/>
        <w:lvlText w:val="10"/>
        <w:lvlJc w:val="left"/>
        <w:pPr>
          <w:tabs>
            <w:tab w:val="num" w:pos="1080"/>
          </w:tabs>
          <w:ind w:left="0" w:firstLine="284"/>
        </w:pPr>
        <w:rPr>
          <w:rFonts w:hint="default"/>
        </w:rPr>
      </w:lvl>
    </w:lvlOverride>
    <w:lvlOverride w:ilvl="1">
      <w:lvl w:ilvl="1">
        <w:start w:val="1"/>
        <w:numFmt w:val="decimal"/>
        <w:lvlText w:val="10.%2"/>
        <w:lvlJc w:val="left"/>
        <w:pPr>
          <w:tabs>
            <w:tab w:val="num" w:pos="1077"/>
          </w:tabs>
          <w:ind w:left="0" w:firstLine="284"/>
        </w:pPr>
        <w:rPr>
          <w:rFonts w:hint="default"/>
          <w:b w:val="0"/>
          <w:i w:val="0"/>
          <w:sz w:val="24"/>
          <w:szCs w:val="28"/>
        </w:rPr>
      </w:lvl>
    </w:lvlOverride>
    <w:lvlOverride w:ilvl="2">
      <w:lvl w:ilvl="2">
        <w:start w:val="1"/>
        <w:numFmt w:val="decimal"/>
        <w:lvlText w:val="%110.%2.%3"/>
        <w:lvlJc w:val="left"/>
        <w:pPr>
          <w:tabs>
            <w:tab w:val="num" w:pos="1080"/>
          </w:tabs>
          <w:ind w:left="0" w:firstLine="284"/>
        </w:pPr>
        <w:rPr>
          <w:rFonts w:hint="default"/>
        </w:rPr>
      </w:lvl>
    </w:lvlOverride>
    <w:lvlOverride w:ilvl="3">
      <w:lvl w:ilvl="3">
        <w:start w:val="1"/>
        <w:numFmt w:val="decimal"/>
        <w:lvlText w:val="%110.%2.%3.%4"/>
        <w:lvlJc w:val="left"/>
        <w:pPr>
          <w:tabs>
            <w:tab w:val="num" w:pos="1080"/>
          </w:tabs>
          <w:ind w:left="0" w:firstLine="284"/>
        </w:pPr>
        <w:rPr>
          <w:rFonts w:hint="default"/>
        </w:rPr>
      </w:lvl>
    </w:lvlOverride>
    <w:lvlOverride w:ilvl="4">
      <w:lvl w:ilvl="4">
        <w:start w:val="1"/>
        <w:numFmt w:val="none"/>
        <w:isLgl/>
        <w:lvlText w:val="%110.%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22">
    <w:abstractNumId w:val="17"/>
    <w:lvlOverride w:ilvl="0">
      <w:lvl w:ilvl="0">
        <w:start w:val="5"/>
        <w:numFmt w:val="none"/>
        <w:lvlText w:val="9"/>
        <w:lvlJc w:val="left"/>
        <w:pPr>
          <w:tabs>
            <w:tab w:val="num" w:pos="1080"/>
          </w:tabs>
          <w:ind w:left="0" w:firstLine="284"/>
        </w:pPr>
        <w:rPr>
          <w:rFonts w:hint="default"/>
        </w:rPr>
      </w:lvl>
    </w:lvlOverride>
    <w:lvlOverride w:ilvl="1">
      <w:lvl w:ilvl="1">
        <w:start w:val="1"/>
        <w:numFmt w:val="decimal"/>
        <w:lvlText w:val="9.%2"/>
        <w:lvlJc w:val="left"/>
        <w:pPr>
          <w:tabs>
            <w:tab w:val="num" w:pos="1077"/>
          </w:tabs>
          <w:ind w:left="0" w:firstLine="284"/>
        </w:pPr>
        <w:rPr>
          <w:rFonts w:hint="default"/>
          <w:b w:val="0"/>
          <w:i w:val="0"/>
          <w:sz w:val="24"/>
          <w:szCs w:val="28"/>
        </w:rPr>
      </w:lvl>
    </w:lvlOverride>
    <w:lvlOverride w:ilvl="2">
      <w:lvl w:ilvl="2">
        <w:start w:val="1"/>
        <w:numFmt w:val="decimal"/>
        <w:lvlText w:val="%19.%2.%3"/>
        <w:lvlJc w:val="left"/>
        <w:pPr>
          <w:tabs>
            <w:tab w:val="num" w:pos="1080"/>
          </w:tabs>
          <w:ind w:left="0" w:firstLine="284"/>
        </w:pPr>
        <w:rPr>
          <w:rFonts w:hint="default"/>
        </w:rPr>
      </w:lvl>
    </w:lvlOverride>
    <w:lvlOverride w:ilvl="3">
      <w:lvl w:ilvl="3">
        <w:start w:val="1"/>
        <w:numFmt w:val="decimal"/>
        <w:lvlText w:val="%19.%2.%3.%4"/>
        <w:lvlJc w:val="left"/>
        <w:pPr>
          <w:tabs>
            <w:tab w:val="num" w:pos="1080"/>
          </w:tabs>
          <w:ind w:left="0" w:firstLine="284"/>
        </w:pPr>
        <w:rPr>
          <w:rFonts w:hint="default"/>
        </w:rPr>
      </w:lvl>
    </w:lvlOverride>
    <w:lvlOverride w:ilvl="4">
      <w:lvl w:ilvl="4">
        <w:start w:val="1"/>
        <w:numFmt w:val="none"/>
        <w:isLgl/>
        <w:lvlText w:val="%19.%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23">
    <w:abstractNumId w:val="17"/>
    <w:lvlOverride w:ilvl="0">
      <w:lvl w:ilvl="0">
        <w:start w:val="5"/>
        <w:numFmt w:val="none"/>
        <w:lvlText w:val="11"/>
        <w:lvlJc w:val="left"/>
        <w:pPr>
          <w:tabs>
            <w:tab w:val="num" w:pos="1080"/>
          </w:tabs>
          <w:ind w:left="0" w:firstLine="284"/>
        </w:pPr>
        <w:rPr>
          <w:rFonts w:hint="default"/>
        </w:rPr>
      </w:lvl>
    </w:lvlOverride>
    <w:lvlOverride w:ilvl="1">
      <w:lvl w:ilvl="1">
        <w:start w:val="1"/>
        <w:numFmt w:val="decimal"/>
        <w:lvlText w:val="11.%2"/>
        <w:lvlJc w:val="left"/>
        <w:pPr>
          <w:tabs>
            <w:tab w:val="num" w:pos="1077"/>
          </w:tabs>
          <w:ind w:left="0" w:firstLine="284"/>
        </w:pPr>
        <w:rPr>
          <w:rFonts w:hint="default"/>
          <w:b w:val="0"/>
          <w:i w:val="0"/>
          <w:sz w:val="24"/>
          <w:szCs w:val="28"/>
        </w:rPr>
      </w:lvl>
    </w:lvlOverride>
    <w:lvlOverride w:ilvl="2">
      <w:lvl w:ilvl="2">
        <w:start w:val="1"/>
        <w:numFmt w:val="decimal"/>
        <w:lvlText w:val="%111.%2.%3"/>
        <w:lvlJc w:val="left"/>
        <w:pPr>
          <w:tabs>
            <w:tab w:val="num" w:pos="1080"/>
          </w:tabs>
          <w:ind w:left="0" w:firstLine="284"/>
        </w:pPr>
        <w:rPr>
          <w:rFonts w:hint="default"/>
        </w:rPr>
      </w:lvl>
    </w:lvlOverride>
    <w:lvlOverride w:ilvl="3">
      <w:lvl w:ilvl="3">
        <w:start w:val="1"/>
        <w:numFmt w:val="decimal"/>
        <w:lvlText w:val="%111.%2.%3.%4"/>
        <w:lvlJc w:val="left"/>
        <w:pPr>
          <w:tabs>
            <w:tab w:val="num" w:pos="1080"/>
          </w:tabs>
          <w:ind w:left="0" w:firstLine="284"/>
        </w:pPr>
        <w:rPr>
          <w:rFonts w:hint="default"/>
        </w:rPr>
      </w:lvl>
    </w:lvlOverride>
    <w:lvlOverride w:ilvl="4">
      <w:lvl w:ilvl="4">
        <w:start w:val="1"/>
        <w:numFmt w:val="none"/>
        <w:isLgl/>
        <w:lvlText w:val="%111.%2.%4."/>
        <w:lvlJc w:val="left"/>
        <w:pPr>
          <w:tabs>
            <w:tab w:val="num" w:pos="1080"/>
          </w:tabs>
          <w:ind w:left="0" w:firstLine="284"/>
        </w:pPr>
        <w:rPr>
          <w:rFonts w:hint="default"/>
        </w:rPr>
      </w:lvl>
    </w:lvlOverride>
    <w:lvlOverride w:ilvl="5">
      <w:lvl w:ilvl="5">
        <w:start w:val="1"/>
        <w:numFmt w:val="decimal"/>
        <w:isLgl/>
        <w:lvlText w:val="%1.%3.%4.%5.%6"/>
        <w:lvlJc w:val="left"/>
        <w:pPr>
          <w:tabs>
            <w:tab w:val="num" w:pos="1361"/>
          </w:tabs>
          <w:ind w:left="0" w:firstLine="284"/>
        </w:pPr>
        <w:rPr>
          <w:rFonts w:hint="default"/>
        </w:rPr>
      </w:lvl>
    </w:lvlOverride>
    <w:lvlOverride w:ilvl="6">
      <w:lvl w:ilvl="6">
        <w:start w:val="1"/>
        <w:numFmt w:val="russianLower"/>
        <w:lvlText w:val="%7)"/>
        <w:lvlJc w:val="left"/>
        <w:pPr>
          <w:tabs>
            <w:tab w:val="num" w:pos="567"/>
          </w:tabs>
          <w:ind w:left="0" w:firstLine="284"/>
        </w:pPr>
        <w:rPr>
          <w:rFonts w:hint="default"/>
        </w:rPr>
      </w:lvl>
    </w:lvlOverride>
    <w:lvlOverride w:ilvl="7">
      <w:lvl w:ilvl="7">
        <w:start w:val="1"/>
        <w:numFmt w:val="none"/>
        <w:isLgl/>
        <w:lvlText w:val="- "/>
        <w:lvlJc w:val="left"/>
        <w:pPr>
          <w:tabs>
            <w:tab w:val="num" w:pos="567"/>
          </w:tabs>
          <w:ind w:left="0" w:firstLine="284"/>
        </w:pPr>
        <w:rPr>
          <w:rFonts w:hint="default"/>
        </w:rPr>
      </w:lvl>
    </w:lvlOverride>
    <w:lvlOverride w:ilvl="8">
      <w:lvl w:ilvl="8">
        <w:start w:val="1"/>
        <w:numFmt w:val="decimal"/>
        <w:isLgl/>
        <w:lvlText w:val="%1.%2.%3.%4.%5.%6.%7.%8.%9"/>
        <w:lvlJc w:val="left"/>
        <w:pPr>
          <w:tabs>
            <w:tab w:val="num" w:pos="1080"/>
          </w:tabs>
          <w:ind w:left="0" w:firstLine="284"/>
        </w:pPr>
        <w:rPr>
          <w:rFonts w:hint="default"/>
        </w:rPr>
      </w:lvl>
    </w:lvlOverride>
  </w:num>
  <w:num w:numId="24">
    <w:abstractNumId w:val="10"/>
  </w:num>
  <w:num w:numId="25">
    <w:abstractNumId w:val="7"/>
  </w:num>
  <w:num w:numId="26">
    <w:abstractNumId w:val="11"/>
  </w:num>
  <w:num w:numId="27">
    <w:abstractNumId w:val="25"/>
  </w:num>
  <w:num w:numId="28">
    <w:abstractNumId w:val="18"/>
  </w:num>
  <w:num w:numId="29">
    <w:abstractNumId w:val="9"/>
  </w:num>
  <w:num w:numId="30">
    <w:abstractNumId w:val="21"/>
  </w:num>
  <w:num w:numId="31">
    <w:abstractNumId w:val="1"/>
  </w:num>
  <w:num w:numId="32">
    <w:abstractNumId w:val="8"/>
  </w:num>
  <w:num w:numId="33">
    <w:abstractNumId w:val="2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D9"/>
    <w:rsid w:val="00000769"/>
    <w:rsid w:val="0000108D"/>
    <w:rsid w:val="000015AF"/>
    <w:rsid w:val="00001F98"/>
    <w:rsid w:val="0000304B"/>
    <w:rsid w:val="00004C3C"/>
    <w:rsid w:val="0000776D"/>
    <w:rsid w:val="000078BB"/>
    <w:rsid w:val="00010647"/>
    <w:rsid w:val="00010A9E"/>
    <w:rsid w:val="0001163D"/>
    <w:rsid w:val="00012D1B"/>
    <w:rsid w:val="0001340D"/>
    <w:rsid w:val="000136B2"/>
    <w:rsid w:val="0001414E"/>
    <w:rsid w:val="0001418A"/>
    <w:rsid w:val="00016D5B"/>
    <w:rsid w:val="00017803"/>
    <w:rsid w:val="00017D94"/>
    <w:rsid w:val="000209A0"/>
    <w:rsid w:val="00022618"/>
    <w:rsid w:val="000229CC"/>
    <w:rsid w:val="00022BA9"/>
    <w:rsid w:val="0002537B"/>
    <w:rsid w:val="0002670D"/>
    <w:rsid w:val="00026CAB"/>
    <w:rsid w:val="00030E52"/>
    <w:rsid w:val="0003282D"/>
    <w:rsid w:val="00033B36"/>
    <w:rsid w:val="0003405C"/>
    <w:rsid w:val="0003410D"/>
    <w:rsid w:val="00034247"/>
    <w:rsid w:val="000343D2"/>
    <w:rsid w:val="00034BBB"/>
    <w:rsid w:val="00034CCF"/>
    <w:rsid w:val="00035050"/>
    <w:rsid w:val="00035190"/>
    <w:rsid w:val="0003566E"/>
    <w:rsid w:val="0003644C"/>
    <w:rsid w:val="00036D0D"/>
    <w:rsid w:val="000373AD"/>
    <w:rsid w:val="000379AF"/>
    <w:rsid w:val="0004001A"/>
    <w:rsid w:val="000403BA"/>
    <w:rsid w:val="00043684"/>
    <w:rsid w:val="00050115"/>
    <w:rsid w:val="00053236"/>
    <w:rsid w:val="000543D9"/>
    <w:rsid w:val="00056960"/>
    <w:rsid w:val="00057F48"/>
    <w:rsid w:val="000608B8"/>
    <w:rsid w:val="0006348B"/>
    <w:rsid w:val="00064BDC"/>
    <w:rsid w:val="00064E30"/>
    <w:rsid w:val="0006675A"/>
    <w:rsid w:val="00066E91"/>
    <w:rsid w:val="00067773"/>
    <w:rsid w:val="000704A0"/>
    <w:rsid w:val="00071331"/>
    <w:rsid w:val="00071817"/>
    <w:rsid w:val="000720B1"/>
    <w:rsid w:val="00074F57"/>
    <w:rsid w:val="00075082"/>
    <w:rsid w:val="0007622A"/>
    <w:rsid w:val="000767BE"/>
    <w:rsid w:val="00077B43"/>
    <w:rsid w:val="00077EEF"/>
    <w:rsid w:val="00080CFC"/>
    <w:rsid w:val="00080DD4"/>
    <w:rsid w:val="00080E19"/>
    <w:rsid w:val="0008371D"/>
    <w:rsid w:val="00083AD5"/>
    <w:rsid w:val="000879E9"/>
    <w:rsid w:val="00090F57"/>
    <w:rsid w:val="00093300"/>
    <w:rsid w:val="00094A3D"/>
    <w:rsid w:val="00096B5B"/>
    <w:rsid w:val="00096C52"/>
    <w:rsid w:val="0009705F"/>
    <w:rsid w:val="000972A7"/>
    <w:rsid w:val="0009786E"/>
    <w:rsid w:val="000A0CA2"/>
    <w:rsid w:val="000A1256"/>
    <w:rsid w:val="000A15D5"/>
    <w:rsid w:val="000A1FE9"/>
    <w:rsid w:val="000A2BE6"/>
    <w:rsid w:val="000A4908"/>
    <w:rsid w:val="000A49A8"/>
    <w:rsid w:val="000A53C7"/>
    <w:rsid w:val="000A549E"/>
    <w:rsid w:val="000A59C5"/>
    <w:rsid w:val="000A675A"/>
    <w:rsid w:val="000A720E"/>
    <w:rsid w:val="000B0633"/>
    <w:rsid w:val="000B0994"/>
    <w:rsid w:val="000B127E"/>
    <w:rsid w:val="000B1937"/>
    <w:rsid w:val="000B231E"/>
    <w:rsid w:val="000B3373"/>
    <w:rsid w:val="000B4D44"/>
    <w:rsid w:val="000B56AD"/>
    <w:rsid w:val="000B5998"/>
    <w:rsid w:val="000B6980"/>
    <w:rsid w:val="000B7577"/>
    <w:rsid w:val="000C16A8"/>
    <w:rsid w:val="000C2065"/>
    <w:rsid w:val="000C2350"/>
    <w:rsid w:val="000C28AA"/>
    <w:rsid w:val="000C3B80"/>
    <w:rsid w:val="000C3CB9"/>
    <w:rsid w:val="000D06CC"/>
    <w:rsid w:val="000D1120"/>
    <w:rsid w:val="000D268B"/>
    <w:rsid w:val="000D32AB"/>
    <w:rsid w:val="000D3E62"/>
    <w:rsid w:val="000D3F98"/>
    <w:rsid w:val="000D46B2"/>
    <w:rsid w:val="000D4A94"/>
    <w:rsid w:val="000D60D9"/>
    <w:rsid w:val="000D6284"/>
    <w:rsid w:val="000D6AD5"/>
    <w:rsid w:val="000D72EB"/>
    <w:rsid w:val="000D7509"/>
    <w:rsid w:val="000D7B18"/>
    <w:rsid w:val="000E02D7"/>
    <w:rsid w:val="000E1288"/>
    <w:rsid w:val="000E1D0E"/>
    <w:rsid w:val="000E2BF3"/>
    <w:rsid w:val="000E2D18"/>
    <w:rsid w:val="000E3E01"/>
    <w:rsid w:val="000E4926"/>
    <w:rsid w:val="000E4F8A"/>
    <w:rsid w:val="000E7C97"/>
    <w:rsid w:val="000F0C40"/>
    <w:rsid w:val="000F4668"/>
    <w:rsid w:val="000F5D3E"/>
    <w:rsid w:val="00100A41"/>
    <w:rsid w:val="00100CDC"/>
    <w:rsid w:val="0010132C"/>
    <w:rsid w:val="001014AE"/>
    <w:rsid w:val="00102E9B"/>
    <w:rsid w:val="00103875"/>
    <w:rsid w:val="0010401B"/>
    <w:rsid w:val="0010421A"/>
    <w:rsid w:val="00104449"/>
    <w:rsid w:val="001052D3"/>
    <w:rsid w:val="00105CED"/>
    <w:rsid w:val="001074AF"/>
    <w:rsid w:val="001130C7"/>
    <w:rsid w:val="00113ED9"/>
    <w:rsid w:val="00114F8D"/>
    <w:rsid w:val="00115072"/>
    <w:rsid w:val="00116D1E"/>
    <w:rsid w:val="001205A0"/>
    <w:rsid w:val="00121638"/>
    <w:rsid w:val="00121F3B"/>
    <w:rsid w:val="00123022"/>
    <w:rsid w:val="00123682"/>
    <w:rsid w:val="00124205"/>
    <w:rsid w:val="0012613E"/>
    <w:rsid w:val="00127AE1"/>
    <w:rsid w:val="00127F2D"/>
    <w:rsid w:val="0013015B"/>
    <w:rsid w:val="001315A4"/>
    <w:rsid w:val="001316AD"/>
    <w:rsid w:val="0013653B"/>
    <w:rsid w:val="001424C0"/>
    <w:rsid w:val="0014464E"/>
    <w:rsid w:val="00145100"/>
    <w:rsid w:val="00146564"/>
    <w:rsid w:val="00146D29"/>
    <w:rsid w:val="00146D9C"/>
    <w:rsid w:val="00147528"/>
    <w:rsid w:val="001504F5"/>
    <w:rsid w:val="001536FE"/>
    <w:rsid w:val="0015520E"/>
    <w:rsid w:val="001561AC"/>
    <w:rsid w:val="00156545"/>
    <w:rsid w:val="0015737B"/>
    <w:rsid w:val="0016011B"/>
    <w:rsid w:val="00160D20"/>
    <w:rsid w:val="00160DD0"/>
    <w:rsid w:val="001623E1"/>
    <w:rsid w:val="00162849"/>
    <w:rsid w:val="00162C78"/>
    <w:rsid w:val="001648EB"/>
    <w:rsid w:val="00164DFE"/>
    <w:rsid w:val="001653B4"/>
    <w:rsid w:val="00166670"/>
    <w:rsid w:val="00167617"/>
    <w:rsid w:val="001676ED"/>
    <w:rsid w:val="00170496"/>
    <w:rsid w:val="00170AB9"/>
    <w:rsid w:val="0017110F"/>
    <w:rsid w:val="00171296"/>
    <w:rsid w:val="00171CBF"/>
    <w:rsid w:val="00171F56"/>
    <w:rsid w:val="00172FDB"/>
    <w:rsid w:val="001731FD"/>
    <w:rsid w:val="001739C5"/>
    <w:rsid w:val="0017583C"/>
    <w:rsid w:val="001758F1"/>
    <w:rsid w:val="00176D68"/>
    <w:rsid w:val="00180D40"/>
    <w:rsid w:val="001825EC"/>
    <w:rsid w:val="00182937"/>
    <w:rsid w:val="001843F2"/>
    <w:rsid w:val="001864BA"/>
    <w:rsid w:val="00191530"/>
    <w:rsid w:val="00191DF0"/>
    <w:rsid w:val="00192C93"/>
    <w:rsid w:val="00193FF1"/>
    <w:rsid w:val="001944C9"/>
    <w:rsid w:val="0019773A"/>
    <w:rsid w:val="00197D09"/>
    <w:rsid w:val="001A098E"/>
    <w:rsid w:val="001A15FC"/>
    <w:rsid w:val="001A1A7C"/>
    <w:rsid w:val="001A1AC4"/>
    <w:rsid w:val="001A21C7"/>
    <w:rsid w:val="001A3AB0"/>
    <w:rsid w:val="001A6130"/>
    <w:rsid w:val="001B06EF"/>
    <w:rsid w:val="001B162B"/>
    <w:rsid w:val="001B2558"/>
    <w:rsid w:val="001B27C2"/>
    <w:rsid w:val="001B3433"/>
    <w:rsid w:val="001B516C"/>
    <w:rsid w:val="001B53B9"/>
    <w:rsid w:val="001B5CDA"/>
    <w:rsid w:val="001B65C5"/>
    <w:rsid w:val="001B748D"/>
    <w:rsid w:val="001C03F6"/>
    <w:rsid w:val="001C1B8C"/>
    <w:rsid w:val="001C30CB"/>
    <w:rsid w:val="001C3517"/>
    <w:rsid w:val="001C4F37"/>
    <w:rsid w:val="001C51B2"/>
    <w:rsid w:val="001C5C5D"/>
    <w:rsid w:val="001C5F37"/>
    <w:rsid w:val="001C7136"/>
    <w:rsid w:val="001D009A"/>
    <w:rsid w:val="001D2375"/>
    <w:rsid w:val="001D2550"/>
    <w:rsid w:val="001D307A"/>
    <w:rsid w:val="001D3294"/>
    <w:rsid w:val="001D3BBA"/>
    <w:rsid w:val="001D3D72"/>
    <w:rsid w:val="001D6C6B"/>
    <w:rsid w:val="001D6E0D"/>
    <w:rsid w:val="001E13CF"/>
    <w:rsid w:val="001E1548"/>
    <w:rsid w:val="001E1A5E"/>
    <w:rsid w:val="001E2701"/>
    <w:rsid w:val="001E2B86"/>
    <w:rsid w:val="001E329D"/>
    <w:rsid w:val="001E4CC5"/>
    <w:rsid w:val="001E6666"/>
    <w:rsid w:val="001E716F"/>
    <w:rsid w:val="001F1DDF"/>
    <w:rsid w:val="001F3379"/>
    <w:rsid w:val="001F793C"/>
    <w:rsid w:val="001F7970"/>
    <w:rsid w:val="002000D0"/>
    <w:rsid w:val="00200365"/>
    <w:rsid w:val="00200969"/>
    <w:rsid w:val="00200C12"/>
    <w:rsid w:val="00204E67"/>
    <w:rsid w:val="00206E83"/>
    <w:rsid w:val="00207778"/>
    <w:rsid w:val="0021065E"/>
    <w:rsid w:val="002117D5"/>
    <w:rsid w:val="002119C5"/>
    <w:rsid w:val="0021248C"/>
    <w:rsid w:val="00212908"/>
    <w:rsid w:val="00213435"/>
    <w:rsid w:val="0021599E"/>
    <w:rsid w:val="00216328"/>
    <w:rsid w:val="00216786"/>
    <w:rsid w:val="00216F07"/>
    <w:rsid w:val="00216F11"/>
    <w:rsid w:val="00217159"/>
    <w:rsid w:val="00217EC4"/>
    <w:rsid w:val="00220480"/>
    <w:rsid w:val="0022081F"/>
    <w:rsid w:val="00220BC2"/>
    <w:rsid w:val="00221A23"/>
    <w:rsid w:val="0022229C"/>
    <w:rsid w:val="002241D3"/>
    <w:rsid w:val="00226040"/>
    <w:rsid w:val="00226DD2"/>
    <w:rsid w:val="00230884"/>
    <w:rsid w:val="002312FA"/>
    <w:rsid w:val="0023165C"/>
    <w:rsid w:val="00233507"/>
    <w:rsid w:val="00233DB5"/>
    <w:rsid w:val="002342B9"/>
    <w:rsid w:val="00234B67"/>
    <w:rsid w:val="00234F4A"/>
    <w:rsid w:val="00235BC2"/>
    <w:rsid w:val="00240DC4"/>
    <w:rsid w:val="0024122F"/>
    <w:rsid w:val="002426D8"/>
    <w:rsid w:val="002431F8"/>
    <w:rsid w:val="002444A9"/>
    <w:rsid w:val="00244ACC"/>
    <w:rsid w:val="00245EEC"/>
    <w:rsid w:val="002466D2"/>
    <w:rsid w:val="0024760C"/>
    <w:rsid w:val="0024771F"/>
    <w:rsid w:val="00251245"/>
    <w:rsid w:val="00251764"/>
    <w:rsid w:val="002519B5"/>
    <w:rsid w:val="002524E7"/>
    <w:rsid w:val="002526DE"/>
    <w:rsid w:val="00252F4D"/>
    <w:rsid w:val="0025348A"/>
    <w:rsid w:val="00253969"/>
    <w:rsid w:val="00254FBC"/>
    <w:rsid w:val="002552DB"/>
    <w:rsid w:val="00256A15"/>
    <w:rsid w:val="00257CBD"/>
    <w:rsid w:val="002608A2"/>
    <w:rsid w:val="00262616"/>
    <w:rsid w:val="002645A7"/>
    <w:rsid w:val="002648C3"/>
    <w:rsid w:val="00264F05"/>
    <w:rsid w:val="002652A8"/>
    <w:rsid w:val="00265846"/>
    <w:rsid w:val="00270623"/>
    <w:rsid w:val="00270817"/>
    <w:rsid w:val="00271926"/>
    <w:rsid w:val="0027218E"/>
    <w:rsid w:val="0027237B"/>
    <w:rsid w:val="00272BB6"/>
    <w:rsid w:val="002730BA"/>
    <w:rsid w:val="002736A7"/>
    <w:rsid w:val="002744C3"/>
    <w:rsid w:val="00276721"/>
    <w:rsid w:val="002768AD"/>
    <w:rsid w:val="00277D35"/>
    <w:rsid w:val="00280395"/>
    <w:rsid w:val="00282410"/>
    <w:rsid w:val="002828A3"/>
    <w:rsid w:val="00283B08"/>
    <w:rsid w:val="00283FA8"/>
    <w:rsid w:val="00285232"/>
    <w:rsid w:val="0029017E"/>
    <w:rsid w:val="0029113E"/>
    <w:rsid w:val="0029281B"/>
    <w:rsid w:val="00293225"/>
    <w:rsid w:val="002937DE"/>
    <w:rsid w:val="00294F34"/>
    <w:rsid w:val="00296C4B"/>
    <w:rsid w:val="002A2F14"/>
    <w:rsid w:val="002A4A25"/>
    <w:rsid w:val="002A61E3"/>
    <w:rsid w:val="002A66A2"/>
    <w:rsid w:val="002A6701"/>
    <w:rsid w:val="002A7064"/>
    <w:rsid w:val="002A73F2"/>
    <w:rsid w:val="002A799B"/>
    <w:rsid w:val="002B0C46"/>
    <w:rsid w:val="002B1A54"/>
    <w:rsid w:val="002B210A"/>
    <w:rsid w:val="002B2777"/>
    <w:rsid w:val="002B5A47"/>
    <w:rsid w:val="002B7213"/>
    <w:rsid w:val="002B7526"/>
    <w:rsid w:val="002B7EDE"/>
    <w:rsid w:val="002C4B8F"/>
    <w:rsid w:val="002C4E6F"/>
    <w:rsid w:val="002C722F"/>
    <w:rsid w:val="002C79B5"/>
    <w:rsid w:val="002C7F50"/>
    <w:rsid w:val="002D027F"/>
    <w:rsid w:val="002D1CB0"/>
    <w:rsid w:val="002D27E1"/>
    <w:rsid w:val="002D294B"/>
    <w:rsid w:val="002D3B64"/>
    <w:rsid w:val="002D3F21"/>
    <w:rsid w:val="002D4907"/>
    <w:rsid w:val="002D6387"/>
    <w:rsid w:val="002D6CFF"/>
    <w:rsid w:val="002D7AA0"/>
    <w:rsid w:val="002D7B5F"/>
    <w:rsid w:val="002E03F1"/>
    <w:rsid w:val="002E06A6"/>
    <w:rsid w:val="002E2B7F"/>
    <w:rsid w:val="002E32DB"/>
    <w:rsid w:val="002E377E"/>
    <w:rsid w:val="002E37A4"/>
    <w:rsid w:val="002E3B99"/>
    <w:rsid w:val="002E4E89"/>
    <w:rsid w:val="002E7EDA"/>
    <w:rsid w:val="002F0BFC"/>
    <w:rsid w:val="002F185F"/>
    <w:rsid w:val="002F61E5"/>
    <w:rsid w:val="002F61EC"/>
    <w:rsid w:val="002F7142"/>
    <w:rsid w:val="00301261"/>
    <w:rsid w:val="00302FF7"/>
    <w:rsid w:val="003109B3"/>
    <w:rsid w:val="00310CC1"/>
    <w:rsid w:val="00310F6C"/>
    <w:rsid w:val="003118F6"/>
    <w:rsid w:val="00312D4C"/>
    <w:rsid w:val="00315505"/>
    <w:rsid w:val="0031600E"/>
    <w:rsid w:val="00317CA9"/>
    <w:rsid w:val="00320E9F"/>
    <w:rsid w:val="003210ED"/>
    <w:rsid w:val="003221A6"/>
    <w:rsid w:val="0032251F"/>
    <w:rsid w:val="00322E40"/>
    <w:rsid w:val="0032336C"/>
    <w:rsid w:val="003237DD"/>
    <w:rsid w:val="00323824"/>
    <w:rsid w:val="00324C22"/>
    <w:rsid w:val="003255F3"/>
    <w:rsid w:val="00326C45"/>
    <w:rsid w:val="00332743"/>
    <w:rsid w:val="00335162"/>
    <w:rsid w:val="0033541F"/>
    <w:rsid w:val="00335CD7"/>
    <w:rsid w:val="00336502"/>
    <w:rsid w:val="003379CC"/>
    <w:rsid w:val="00337A81"/>
    <w:rsid w:val="00337ECE"/>
    <w:rsid w:val="00340F96"/>
    <w:rsid w:val="00343BDB"/>
    <w:rsid w:val="00345C1C"/>
    <w:rsid w:val="00345E56"/>
    <w:rsid w:val="0034685F"/>
    <w:rsid w:val="00346DC1"/>
    <w:rsid w:val="00351B2B"/>
    <w:rsid w:val="00352521"/>
    <w:rsid w:val="00352BDC"/>
    <w:rsid w:val="00354B45"/>
    <w:rsid w:val="003554EC"/>
    <w:rsid w:val="003555D1"/>
    <w:rsid w:val="00356C73"/>
    <w:rsid w:val="00357B4F"/>
    <w:rsid w:val="00360080"/>
    <w:rsid w:val="00360C90"/>
    <w:rsid w:val="0036135A"/>
    <w:rsid w:val="00361DDD"/>
    <w:rsid w:val="003620E3"/>
    <w:rsid w:val="003625FD"/>
    <w:rsid w:val="003630DF"/>
    <w:rsid w:val="003638F2"/>
    <w:rsid w:val="00363E40"/>
    <w:rsid w:val="00364663"/>
    <w:rsid w:val="00365163"/>
    <w:rsid w:val="003656B1"/>
    <w:rsid w:val="003662FD"/>
    <w:rsid w:val="00366533"/>
    <w:rsid w:val="003674C8"/>
    <w:rsid w:val="00367B24"/>
    <w:rsid w:val="00370DD1"/>
    <w:rsid w:val="00370EDD"/>
    <w:rsid w:val="003728B1"/>
    <w:rsid w:val="003730D2"/>
    <w:rsid w:val="003733F1"/>
    <w:rsid w:val="0037376D"/>
    <w:rsid w:val="00374B1F"/>
    <w:rsid w:val="003753BE"/>
    <w:rsid w:val="00375626"/>
    <w:rsid w:val="00375786"/>
    <w:rsid w:val="00375F57"/>
    <w:rsid w:val="0037629F"/>
    <w:rsid w:val="00376984"/>
    <w:rsid w:val="00376EC6"/>
    <w:rsid w:val="00380555"/>
    <w:rsid w:val="003834D3"/>
    <w:rsid w:val="00383972"/>
    <w:rsid w:val="003844C5"/>
    <w:rsid w:val="00384D3C"/>
    <w:rsid w:val="00384E52"/>
    <w:rsid w:val="00385F72"/>
    <w:rsid w:val="0039002B"/>
    <w:rsid w:val="00391C9A"/>
    <w:rsid w:val="0039570D"/>
    <w:rsid w:val="0039655E"/>
    <w:rsid w:val="00396B31"/>
    <w:rsid w:val="00396CFC"/>
    <w:rsid w:val="00397A52"/>
    <w:rsid w:val="003A06F8"/>
    <w:rsid w:val="003A285E"/>
    <w:rsid w:val="003A51DB"/>
    <w:rsid w:val="003A5615"/>
    <w:rsid w:val="003A6678"/>
    <w:rsid w:val="003B0F73"/>
    <w:rsid w:val="003B610E"/>
    <w:rsid w:val="003B6D67"/>
    <w:rsid w:val="003B71B7"/>
    <w:rsid w:val="003B7BDB"/>
    <w:rsid w:val="003C10A8"/>
    <w:rsid w:val="003C1803"/>
    <w:rsid w:val="003C40A8"/>
    <w:rsid w:val="003C62FE"/>
    <w:rsid w:val="003C6A81"/>
    <w:rsid w:val="003C6C52"/>
    <w:rsid w:val="003D0E7E"/>
    <w:rsid w:val="003D1DA9"/>
    <w:rsid w:val="003D217F"/>
    <w:rsid w:val="003D2795"/>
    <w:rsid w:val="003D483B"/>
    <w:rsid w:val="003D647E"/>
    <w:rsid w:val="003D66CC"/>
    <w:rsid w:val="003E3D63"/>
    <w:rsid w:val="003E3E45"/>
    <w:rsid w:val="003E54E7"/>
    <w:rsid w:val="003E6371"/>
    <w:rsid w:val="003E6AFC"/>
    <w:rsid w:val="003E7673"/>
    <w:rsid w:val="003F36E7"/>
    <w:rsid w:val="003F4764"/>
    <w:rsid w:val="003F581A"/>
    <w:rsid w:val="003F5FC3"/>
    <w:rsid w:val="003F7A55"/>
    <w:rsid w:val="003F7DBC"/>
    <w:rsid w:val="00400032"/>
    <w:rsid w:val="00402F68"/>
    <w:rsid w:val="00410ED5"/>
    <w:rsid w:val="00410EE4"/>
    <w:rsid w:val="00412055"/>
    <w:rsid w:val="0041207A"/>
    <w:rsid w:val="004130C7"/>
    <w:rsid w:val="00413E07"/>
    <w:rsid w:val="00413EC1"/>
    <w:rsid w:val="00414B31"/>
    <w:rsid w:val="00414D7E"/>
    <w:rsid w:val="00416473"/>
    <w:rsid w:val="00416C85"/>
    <w:rsid w:val="00417041"/>
    <w:rsid w:val="00422E2E"/>
    <w:rsid w:val="00423863"/>
    <w:rsid w:val="00423E21"/>
    <w:rsid w:val="00423F71"/>
    <w:rsid w:val="004243EB"/>
    <w:rsid w:val="00424DCB"/>
    <w:rsid w:val="004263ED"/>
    <w:rsid w:val="00427DE7"/>
    <w:rsid w:val="00430C48"/>
    <w:rsid w:val="00430DE2"/>
    <w:rsid w:val="00431A50"/>
    <w:rsid w:val="00432B88"/>
    <w:rsid w:val="00433931"/>
    <w:rsid w:val="00433BCF"/>
    <w:rsid w:val="00434486"/>
    <w:rsid w:val="0043449B"/>
    <w:rsid w:val="004351DA"/>
    <w:rsid w:val="0043578E"/>
    <w:rsid w:val="0043696C"/>
    <w:rsid w:val="00437245"/>
    <w:rsid w:val="004425E4"/>
    <w:rsid w:val="00442CF3"/>
    <w:rsid w:val="004445E2"/>
    <w:rsid w:val="00446037"/>
    <w:rsid w:val="00446951"/>
    <w:rsid w:val="00447C4C"/>
    <w:rsid w:val="00451A5C"/>
    <w:rsid w:val="004520D2"/>
    <w:rsid w:val="0045240B"/>
    <w:rsid w:val="00453404"/>
    <w:rsid w:val="0045567F"/>
    <w:rsid w:val="004561C2"/>
    <w:rsid w:val="00456ED5"/>
    <w:rsid w:val="00457869"/>
    <w:rsid w:val="00457DEB"/>
    <w:rsid w:val="00460308"/>
    <w:rsid w:val="00460388"/>
    <w:rsid w:val="00460A27"/>
    <w:rsid w:val="00461F96"/>
    <w:rsid w:val="00462335"/>
    <w:rsid w:val="00462487"/>
    <w:rsid w:val="004624B3"/>
    <w:rsid w:val="00463EE7"/>
    <w:rsid w:val="00464781"/>
    <w:rsid w:val="004648FE"/>
    <w:rsid w:val="00465747"/>
    <w:rsid w:val="00465B16"/>
    <w:rsid w:val="004705F6"/>
    <w:rsid w:val="0047162B"/>
    <w:rsid w:val="004716D7"/>
    <w:rsid w:val="0047322A"/>
    <w:rsid w:val="00473E9A"/>
    <w:rsid w:val="0047416C"/>
    <w:rsid w:val="00474855"/>
    <w:rsid w:val="00475227"/>
    <w:rsid w:val="00477881"/>
    <w:rsid w:val="004825AE"/>
    <w:rsid w:val="0048268F"/>
    <w:rsid w:val="00482DB6"/>
    <w:rsid w:val="00482F74"/>
    <w:rsid w:val="004831CA"/>
    <w:rsid w:val="004835B2"/>
    <w:rsid w:val="00487A33"/>
    <w:rsid w:val="00487C9C"/>
    <w:rsid w:val="004903E6"/>
    <w:rsid w:val="004905C1"/>
    <w:rsid w:val="00490E45"/>
    <w:rsid w:val="004925E3"/>
    <w:rsid w:val="00492AAF"/>
    <w:rsid w:val="00493BE3"/>
    <w:rsid w:val="00494F7C"/>
    <w:rsid w:val="00494FF5"/>
    <w:rsid w:val="0049687C"/>
    <w:rsid w:val="00496BB3"/>
    <w:rsid w:val="00496D70"/>
    <w:rsid w:val="004972B4"/>
    <w:rsid w:val="004A0D85"/>
    <w:rsid w:val="004A1C1A"/>
    <w:rsid w:val="004A1D10"/>
    <w:rsid w:val="004A2A51"/>
    <w:rsid w:val="004A3235"/>
    <w:rsid w:val="004A3A7D"/>
    <w:rsid w:val="004A3E64"/>
    <w:rsid w:val="004A41D5"/>
    <w:rsid w:val="004A46AE"/>
    <w:rsid w:val="004A5C3E"/>
    <w:rsid w:val="004A6326"/>
    <w:rsid w:val="004A7248"/>
    <w:rsid w:val="004A7B76"/>
    <w:rsid w:val="004B07D3"/>
    <w:rsid w:val="004B1B1E"/>
    <w:rsid w:val="004B2005"/>
    <w:rsid w:val="004B29C0"/>
    <w:rsid w:val="004B2A1C"/>
    <w:rsid w:val="004B4337"/>
    <w:rsid w:val="004B481D"/>
    <w:rsid w:val="004B6057"/>
    <w:rsid w:val="004B68A9"/>
    <w:rsid w:val="004B6C78"/>
    <w:rsid w:val="004C1969"/>
    <w:rsid w:val="004C1E60"/>
    <w:rsid w:val="004C4557"/>
    <w:rsid w:val="004C547A"/>
    <w:rsid w:val="004C5C66"/>
    <w:rsid w:val="004D0792"/>
    <w:rsid w:val="004D0903"/>
    <w:rsid w:val="004D2628"/>
    <w:rsid w:val="004D2DB0"/>
    <w:rsid w:val="004D3A72"/>
    <w:rsid w:val="004D5225"/>
    <w:rsid w:val="004D5FEF"/>
    <w:rsid w:val="004D77ED"/>
    <w:rsid w:val="004E039C"/>
    <w:rsid w:val="004E0756"/>
    <w:rsid w:val="004E2686"/>
    <w:rsid w:val="004E2BB5"/>
    <w:rsid w:val="004E3FF8"/>
    <w:rsid w:val="004E5516"/>
    <w:rsid w:val="004E57BE"/>
    <w:rsid w:val="004E594D"/>
    <w:rsid w:val="004E5CCF"/>
    <w:rsid w:val="004E71FB"/>
    <w:rsid w:val="004E730B"/>
    <w:rsid w:val="004F1B3C"/>
    <w:rsid w:val="004F37E9"/>
    <w:rsid w:val="004F4B27"/>
    <w:rsid w:val="004F6EA7"/>
    <w:rsid w:val="004F7400"/>
    <w:rsid w:val="00500618"/>
    <w:rsid w:val="005014DF"/>
    <w:rsid w:val="00501A63"/>
    <w:rsid w:val="00502E9E"/>
    <w:rsid w:val="005041F2"/>
    <w:rsid w:val="005044B6"/>
    <w:rsid w:val="00504ADA"/>
    <w:rsid w:val="00507CA3"/>
    <w:rsid w:val="00510D1F"/>
    <w:rsid w:val="00510F79"/>
    <w:rsid w:val="00511883"/>
    <w:rsid w:val="00513B8C"/>
    <w:rsid w:val="00513C3A"/>
    <w:rsid w:val="005148B2"/>
    <w:rsid w:val="00514A7A"/>
    <w:rsid w:val="00514F18"/>
    <w:rsid w:val="005156A3"/>
    <w:rsid w:val="00515F20"/>
    <w:rsid w:val="00516C74"/>
    <w:rsid w:val="005205AF"/>
    <w:rsid w:val="00522587"/>
    <w:rsid w:val="0052341F"/>
    <w:rsid w:val="00524B6D"/>
    <w:rsid w:val="005273E8"/>
    <w:rsid w:val="005307A0"/>
    <w:rsid w:val="00530802"/>
    <w:rsid w:val="00530B50"/>
    <w:rsid w:val="005330A5"/>
    <w:rsid w:val="005337EF"/>
    <w:rsid w:val="005344A5"/>
    <w:rsid w:val="00540F9B"/>
    <w:rsid w:val="0054278E"/>
    <w:rsid w:val="005457CB"/>
    <w:rsid w:val="0054653A"/>
    <w:rsid w:val="00547D02"/>
    <w:rsid w:val="00550FFB"/>
    <w:rsid w:val="00552B6D"/>
    <w:rsid w:val="00552D73"/>
    <w:rsid w:val="0055475C"/>
    <w:rsid w:val="00554F59"/>
    <w:rsid w:val="005573D7"/>
    <w:rsid w:val="00557B71"/>
    <w:rsid w:val="00557CAD"/>
    <w:rsid w:val="0056248E"/>
    <w:rsid w:val="005626F9"/>
    <w:rsid w:val="00563B46"/>
    <w:rsid w:val="00564C15"/>
    <w:rsid w:val="00565F79"/>
    <w:rsid w:val="005661D5"/>
    <w:rsid w:val="00566585"/>
    <w:rsid w:val="00566C9A"/>
    <w:rsid w:val="005705CD"/>
    <w:rsid w:val="0057377C"/>
    <w:rsid w:val="00575413"/>
    <w:rsid w:val="005769D6"/>
    <w:rsid w:val="00576DD1"/>
    <w:rsid w:val="00577ABD"/>
    <w:rsid w:val="00580356"/>
    <w:rsid w:val="00584AC8"/>
    <w:rsid w:val="00585E46"/>
    <w:rsid w:val="00586841"/>
    <w:rsid w:val="00590F87"/>
    <w:rsid w:val="005918C5"/>
    <w:rsid w:val="00591BD1"/>
    <w:rsid w:val="00592713"/>
    <w:rsid w:val="00593EE9"/>
    <w:rsid w:val="005947FA"/>
    <w:rsid w:val="005948EA"/>
    <w:rsid w:val="00595675"/>
    <w:rsid w:val="00596D5C"/>
    <w:rsid w:val="00596E83"/>
    <w:rsid w:val="00597499"/>
    <w:rsid w:val="00597DDC"/>
    <w:rsid w:val="00597EB1"/>
    <w:rsid w:val="005A056C"/>
    <w:rsid w:val="005A0C91"/>
    <w:rsid w:val="005A1CBC"/>
    <w:rsid w:val="005A455A"/>
    <w:rsid w:val="005A462D"/>
    <w:rsid w:val="005A75A3"/>
    <w:rsid w:val="005B080F"/>
    <w:rsid w:val="005B0F46"/>
    <w:rsid w:val="005B2F98"/>
    <w:rsid w:val="005B494E"/>
    <w:rsid w:val="005B622C"/>
    <w:rsid w:val="005B6A2A"/>
    <w:rsid w:val="005B7AE4"/>
    <w:rsid w:val="005C12D5"/>
    <w:rsid w:val="005C14DB"/>
    <w:rsid w:val="005C18DD"/>
    <w:rsid w:val="005D15C9"/>
    <w:rsid w:val="005D1B3A"/>
    <w:rsid w:val="005D38F4"/>
    <w:rsid w:val="005D3B8F"/>
    <w:rsid w:val="005D3F5F"/>
    <w:rsid w:val="005D452A"/>
    <w:rsid w:val="005D75AA"/>
    <w:rsid w:val="005D790D"/>
    <w:rsid w:val="005D7E09"/>
    <w:rsid w:val="005E256D"/>
    <w:rsid w:val="005E6F92"/>
    <w:rsid w:val="005E714B"/>
    <w:rsid w:val="005E74F3"/>
    <w:rsid w:val="005F3B11"/>
    <w:rsid w:val="005F571E"/>
    <w:rsid w:val="005F5C61"/>
    <w:rsid w:val="005F7AF7"/>
    <w:rsid w:val="006005D6"/>
    <w:rsid w:val="006005E9"/>
    <w:rsid w:val="00600F6D"/>
    <w:rsid w:val="0060314F"/>
    <w:rsid w:val="006031EF"/>
    <w:rsid w:val="006034FE"/>
    <w:rsid w:val="00604774"/>
    <w:rsid w:val="00606537"/>
    <w:rsid w:val="00606C37"/>
    <w:rsid w:val="006100CE"/>
    <w:rsid w:val="00610535"/>
    <w:rsid w:val="006105B7"/>
    <w:rsid w:val="00610D03"/>
    <w:rsid w:val="00611925"/>
    <w:rsid w:val="006120B8"/>
    <w:rsid w:val="00613021"/>
    <w:rsid w:val="00613B0B"/>
    <w:rsid w:val="00614642"/>
    <w:rsid w:val="00614A7E"/>
    <w:rsid w:val="006162A9"/>
    <w:rsid w:val="00616650"/>
    <w:rsid w:val="0061715B"/>
    <w:rsid w:val="006171AF"/>
    <w:rsid w:val="006202E9"/>
    <w:rsid w:val="00620669"/>
    <w:rsid w:val="00622B62"/>
    <w:rsid w:val="00624EA9"/>
    <w:rsid w:val="006254D6"/>
    <w:rsid w:val="00626A20"/>
    <w:rsid w:val="00626C72"/>
    <w:rsid w:val="00630845"/>
    <w:rsid w:val="00631AE4"/>
    <w:rsid w:val="00631B7B"/>
    <w:rsid w:val="00632CFC"/>
    <w:rsid w:val="0063640D"/>
    <w:rsid w:val="00637A78"/>
    <w:rsid w:val="00640950"/>
    <w:rsid w:val="00642420"/>
    <w:rsid w:val="00642A82"/>
    <w:rsid w:val="006440AA"/>
    <w:rsid w:val="00645315"/>
    <w:rsid w:val="0064562D"/>
    <w:rsid w:val="00645999"/>
    <w:rsid w:val="00645D09"/>
    <w:rsid w:val="0064615C"/>
    <w:rsid w:val="006466CD"/>
    <w:rsid w:val="00646D60"/>
    <w:rsid w:val="00650057"/>
    <w:rsid w:val="0065119A"/>
    <w:rsid w:val="006522E8"/>
    <w:rsid w:val="00655C7F"/>
    <w:rsid w:val="00655D22"/>
    <w:rsid w:val="0065621F"/>
    <w:rsid w:val="00657293"/>
    <w:rsid w:val="00657D44"/>
    <w:rsid w:val="00660282"/>
    <w:rsid w:val="006630E0"/>
    <w:rsid w:val="00663C8F"/>
    <w:rsid w:val="006657FF"/>
    <w:rsid w:val="00667181"/>
    <w:rsid w:val="00670584"/>
    <w:rsid w:val="00672A25"/>
    <w:rsid w:val="00674B68"/>
    <w:rsid w:val="00675F52"/>
    <w:rsid w:val="00677B2D"/>
    <w:rsid w:val="00677DAF"/>
    <w:rsid w:val="006809EB"/>
    <w:rsid w:val="00681A0D"/>
    <w:rsid w:val="006828A1"/>
    <w:rsid w:val="00682BCB"/>
    <w:rsid w:val="006857CB"/>
    <w:rsid w:val="0069004D"/>
    <w:rsid w:val="006904BD"/>
    <w:rsid w:val="00691643"/>
    <w:rsid w:val="00691885"/>
    <w:rsid w:val="0069465F"/>
    <w:rsid w:val="00694A2A"/>
    <w:rsid w:val="006951DA"/>
    <w:rsid w:val="0069605D"/>
    <w:rsid w:val="00696168"/>
    <w:rsid w:val="00697017"/>
    <w:rsid w:val="006A0857"/>
    <w:rsid w:val="006A1D25"/>
    <w:rsid w:val="006A26F2"/>
    <w:rsid w:val="006A30BE"/>
    <w:rsid w:val="006A4912"/>
    <w:rsid w:val="006A5101"/>
    <w:rsid w:val="006A62A1"/>
    <w:rsid w:val="006A65CF"/>
    <w:rsid w:val="006B2742"/>
    <w:rsid w:val="006B28DF"/>
    <w:rsid w:val="006B326F"/>
    <w:rsid w:val="006B49D6"/>
    <w:rsid w:val="006B5656"/>
    <w:rsid w:val="006B59BA"/>
    <w:rsid w:val="006C0005"/>
    <w:rsid w:val="006C066C"/>
    <w:rsid w:val="006C0E30"/>
    <w:rsid w:val="006C2D78"/>
    <w:rsid w:val="006C3345"/>
    <w:rsid w:val="006C5525"/>
    <w:rsid w:val="006C5BC7"/>
    <w:rsid w:val="006C5DBE"/>
    <w:rsid w:val="006C6C9E"/>
    <w:rsid w:val="006D0881"/>
    <w:rsid w:val="006D0BA5"/>
    <w:rsid w:val="006D46DA"/>
    <w:rsid w:val="006D4828"/>
    <w:rsid w:val="006D588E"/>
    <w:rsid w:val="006D65DC"/>
    <w:rsid w:val="006D73F0"/>
    <w:rsid w:val="006D758D"/>
    <w:rsid w:val="006E068B"/>
    <w:rsid w:val="006E0A16"/>
    <w:rsid w:val="006E1FA3"/>
    <w:rsid w:val="006E2649"/>
    <w:rsid w:val="006E41F7"/>
    <w:rsid w:val="006E42C1"/>
    <w:rsid w:val="006F1811"/>
    <w:rsid w:val="006F1F82"/>
    <w:rsid w:val="006F73EE"/>
    <w:rsid w:val="006F76F0"/>
    <w:rsid w:val="007015D1"/>
    <w:rsid w:val="00701EA2"/>
    <w:rsid w:val="007026A0"/>
    <w:rsid w:val="00707A26"/>
    <w:rsid w:val="00711F37"/>
    <w:rsid w:val="00713A57"/>
    <w:rsid w:val="00714424"/>
    <w:rsid w:val="007168D6"/>
    <w:rsid w:val="00716B2B"/>
    <w:rsid w:val="00721640"/>
    <w:rsid w:val="00721C78"/>
    <w:rsid w:val="0072237D"/>
    <w:rsid w:val="007226B9"/>
    <w:rsid w:val="0072542F"/>
    <w:rsid w:val="007261C1"/>
    <w:rsid w:val="007267BF"/>
    <w:rsid w:val="00726888"/>
    <w:rsid w:val="00727A16"/>
    <w:rsid w:val="00730B36"/>
    <w:rsid w:val="00732225"/>
    <w:rsid w:val="0073389F"/>
    <w:rsid w:val="00735119"/>
    <w:rsid w:val="00736AAE"/>
    <w:rsid w:val="00736DA3"/>
    <w:rsid w:val="007371DA"/>
    <w:rsid w:val="00740A8F"/>
    <w:rsid w:val="007442B8"/>
    <w:rsid w:val="00744931"/>
    <w:rsid w:val="00746312"/>
    <w:rsid w:val="00746D60"/>
    <w:rsid w:val="00750756"/>
    <w:rsid w:val="00751113"/>
    <w:rsid w:val="0075359A"/>
    <w:rsid w:val="00754332"/>
    <w:rsid w:val="00755DAC"/>
    <w:rsid w:val="00756077"/>
    <w:rsid w:val="00756C59"/>
    <w:rsid w:val="00757542"/>
    <w:rsid w:val="00760404"/>
    <w:rsid w:val="007628B2"/>
    <w:rsid w:val="00763591"/>
    <w:rsid w:val="007635A8"/>
    <w:rsid w:val="00764DC4"/>
    <w:rsid w:val="007662F1"/>
    <w:rsid w:val="0076695E"/>
    <w:rsid w:val="007672F4"/>
    <w:rsid w:val="0076746E"/>
    <w:rsid w:val="0076780A"/>
    <w:rsid w:val="007678C4"/>
    <w:rsid w:val="007707C9"/>
    <w:rsid w:val="007712F8"/>
    <w:rsid w:val="0077456A"/>
    <w:rsid w:val="00780D70"/>
    <w:rsid w:val="00781033"/>
    <w:rsid w:val="00781AB8"/>
    <w:rsid w:val="007836AF"/>
    <w:rsid w:val="00783A1A"/>
    <w:rsid w:val="0078617F"/>
    <w:rsid w:val="0078677B"/>
    <w:rsid w:val="007867AD"/>
    <w:rsid w:val="0079083B"/>
    <w:rsid w:val="00791E1E"/>
    <w:rsid w:val="0079447D"/>
    <w:rsid w:val="007946A0"/>
    <w:rsid w:val="00794969"/>
    <w:rsid w:val="00795DDA"/>
    <w:rsid w:val="00796063"/>
    <w:rsid w:val="00797E06"/>
    <w:rsid w:val="007A2027"/>
    <w:rsid w:val="007A33BF"/>
    <w:rsid w:val="007A3AD4"/>
    <w:rsid w:val="007A6776"/>
    <w:rsid w:val="007B0E05"/>
    <w:rsid w:val="007B1577"/>
    <w:rsid w:val="007B2843"/>
    <w:rsid w:val="007B5032"/>
    <w:rsid w:val="007B5150"/>
    <w:rsid w:val="007B5799"/>
    <w:rsid w:val="007B5B15"/>
    <w:rsid w:val="007B63E7"/>
    <w:rsid w:val="007B6A28"/>
    <w:rsid w:val="007B6F54"/>
    <w:rsid w:val="007B74F6"/>
    <w:rsid w:val="007C1AEE"/>
    <w:rsid w:val="007C2A61"/>
    <w:rsid w:val="007C3CDA"/>
    <w:rsid w:val="007C46FE"/>
    <w:rsid w:val="007C4B1D"/>
    <w:rsid w:val="007C5458"/>
    <w:rsid w:val="007C61BC"/>
    <w:rsid w:val="007C6C50"/>
    <w:rsid w:val="007D037E"/>
    <w:rsid w:val="007D1B4D"/>
    <w:rsid w:val="007D6C8C"/>
    <w:rsid w:val="007E091C"/>
    <w:rsid w:val="007E0CFA"/>
    <w:rsid w:val="007E1199"/>
    <w:rsid w:val="007E1D11"/>
    <w:rsid w:val="007E2375"/>
    <w:rsid w:val="007E3BE8"/>
    <w:rsid w:val="007E6C7B"/>
    <w:rsid w:val="007E777B"/>
    <w:rsid w:val="007F02F1"/>
    <w:rsid w:val="007F1060"/>
    <w:rsid w:val="007F11F8"/>
    <w:rsid w:val="007F323F"/>
    <w:rsid w:val="007F5617"/>
    <w:rsid w:val="007F56DB"/>
    <w:rsid w:val="007F69AD"/>
    <w:rsid w:val="007F711B"/>
    <w:rsid w:val="008039C3"/>
    <w:rsid w:val="008040AA"/>
    <w:rsid w:val="00804374"/>
    <w:rsid w:val="0080441D"/>
    <w:rsid w:val="00804BF6"/>
    <w:rsid w:val="00804F81"/>
    <w:rsid w:val="00805849"/>
    <w:rsid w:val="008058B1"/>
    <w:rsid w:val="00805B7C"/>
    <w:rsid w:val="00806AB8"/>
    <w:rsid w:val="00807890"/>
    <w:rsid w:val="00807B6E"/>
    <w:rsid w:val="00807F16"/>
    <w:rsid w:val="00810E24"/>
    <w:rsid w:val="0081494D"/>
    <w:rsid w:val="00816222"/>
    <w:rsid w:val="0081634D"/>
    <w:rsid w:val="00816958"/>
    <w:rsid w:val="008200E7"/>
    <w:rsid w:val="008205A7"/>
    <w:rsid w:val="00820FA3"/>
    <w:rsid w:val="00822E59"/>
    <w:rsid w:val="00825AAE"/>
    <w:rsid w:val="00826253"/>
    <w:rsid w:val="0082770A"/>
    <w:rsid w:val="00827718"/>
    <w:rsid w:val="00827BEC"/>
    <w:rsid w:val="00831C12"/>
    <w:rsid w:val="008321AD"/>
    <w:rsid w:val="00832921"/>
    <w:rsid w:val="008344D7"/>
    <w:rsid w:val="008345D7"/>
    <w:rsid w:val="00835672"/>
    <w:rsid w:val="00842462"/>
    <w:rsid w:val="008435FE"/>
    <w:rsid w:val="00845067"/>
    <w:rsid w:val="00847BD8"/>
    <w:rsid w:val="00847DDD"/>
    <w:rsid w:val="00850963"/>
    <w:rsid w:val="00850DF2"/>
    <w:rsid w:val="0085190B"/>
    <w:rsid w:val="0085328C"/>
    <w:rsid w:val="008534BF"/>
    <w:rsid w:val="0085374A"/>
    <w:rsid w:val="00853F59"/>
    <w:rsid w:val="008545E1"/>
    <w:rsid w:val="00855FD3"/>
    <w:rsid w:val="00856B30"/>
    <w:rsid w:val="00856E0F"/>
    <w:rsid w:val="008627B6"/>
    <w:rsid w:val="008715CD"/>
    <w:rsid w:val="00874A2B"/>
    <w:rsid w:val="00874EF6"/>
    <w:rsid w:val="00877C1C"/>
    <w:rsid w:val="00880BBF"/>
    <w:rsid w:val="008831F3"/>
    <w:rsid w:val="00883C79"/>
    <w:rsid w:val="00883D82"/>
    <w:rsid w:val="00884B86"/>
    <w:rsid w:val="0088549B"/>
    <w:rsid w:val="00886238"/>
    <w:rsid w:val="008868B2"/>
    <w:rsid w:val="00890077"/>
    <w:rsid w:val="00890769"/>
    <w:rsid w:val="00890E38"/>
    <w:rsid w:val="00891BCC"/>
    <w:rsid w:val="00891D41"/>
    <w:rsid w:val="00892B3F"/>
    <w:rsid w:val="0089386F"/>
    <w:rsid w:val="008953BD"/>
    <w:rsid w:val="00895C72"/>
    <w:rsid w:val="008973EA"/>
    <w:rsid w:val="008A073A"/>
    <w:rsid w:val="008A126C"/>
    <w:rsid w:val="008A13FB"/>
    <w:rsid w:val="008A3A9D"/>
    <w:rsid w:val="008A3D96"/>
    <w:rsid w:val="008A54BD"/>
    <w:rsid w:val="008A59E9"/>
    <w:rsid w:val="008A7D4F"/>
    <w:rsid w:val="008B5ACA"/>
    <w:rsid w:val="008B5BA2"/>
    <w:rsid w:val="008B6615"/>
    <w:rsid w:val="008B6727"/>
    <w:rsid w:val="008B7AF4"/>
    <w:rsid w:val="008C0964"/>
    <w:rsid w:val="008C1CFD"/>
    <w:rsid w:val="008C42A8"/>
    <w:rsid w:val="008C48DD"/>
    <w:rsid w:val="008C49AA"/>
    <w:rsid w:val="008C4E1C"/>
    <w:rsid w:val="008C6A3F"/>
    <w:rsid w:val="008C6B4C"/>
    <w:rsid w:val="008C6EF0"/>
    <w:rsid w:val="008C703D"/>
    <w:rsid w:val="008C7636"/>
    <w:rsid w:val="008D1AAD"/>
    <w:rsid w:val="008D2EDB"/>
    <w:rsid w:val="008D36B2"/>
    <w:rsid w:val="008D4FDC"/>
    <w:rsid w:val="008D669F"/>
    <w:rsid w:val="008D76A6"/>
    <w:rsid w:val="008E0B5F"/>
    <w:rsid w:val="008E17C2"/>
    <w:rsid w:val="008E2C73"/>
    <w:rsid w:val="008E394C"/>
    <w:rsid w:val="008E3FA7"/>
    <w:rsid w:val="008E490A"/>
    <w:rsid w:val="008E5424"/>
    <w:rsid w:val="008E611E"/>
    <w:rsid w:val="008E6324"/>
    <w:rsid w:val="008E6679"/>
    <w:rsid w:val="008E6C2E"/>
    <w:rsid w:val="008E7B7A"/>
    <w:rsid w:val="008F1522"/>
    <w:rsid w:val="008F4EEB"/>
    <w:rsid w:val="008F54CD"/>
    <w:rsid w:val="008F624C"/>
    <w:rsid w:val="008F62BC"/>
    <w:rsid w:val="008F7474"/>
    <w:rsid w:val="008F772D"/>
    <w:rsid w:val="008F7A9F"/>
    <w:rsid w:val="0090041A"/>
    <w:rsid w:val="00900669"/>
    <w:rsid w:val="00900BA5"/>
    <w:rsid w:val="00901F38"/>
    <w:rsid w:val="00903496"/>
    <w:rsid w:val="009074D8"/>
    <w:rsid w:val="00910504"/>
    <w:rsid w:val="00910AA8"/>
    <w:rsid w:val="00910CF8"/>
    <w:rsid w:val="00910EBD"/>
    <w:rsid w:val="00912766"/>
    <w:rsid w:val="00912FB9"/>
    <w:rsid w:val="00913B30"/>
    <w:rsid w:val="00915281"/>
    <w:rsid w:val="00915B1D"/>
    <w:rsid w:val="0091607F"/>
    <w:rsid w:val="00917A80"/>
    <w:rsid w:val="00920D2B"/>
    <w:rsid w:val="009227B9"/>
    <w:rsid w:val="0092316F"/>
    <w:rsid w:val="0092380E"/>
    <w:rsid w:val="00925C42"/>
    <w:rsid w:val="00932E8F"/>
    <w:rsid w:val="00932F0A"/>
    <w:rsid w:val="009332D6"/>
    <w:rsid w:val="00933804"/>
    <w:rsid w:val="00933B8A"/>
    <w:rsid w:val="0093754C"/>
    <w:rsid w:val="009376D9"/>
    <w:rsid w:val="009400C1"/>
    <w:rsid w:val="00940792"/>
    <w:rsid w:val="00941FE6"/>
    <w:rsid w:val="009424D4"/>
    <w:rsid w:val="00943F06"/>
    <w:rsid w:val="0094432E"/>
    <w:rsid w:val="009444B9"/>
    <w:rsid w:val="0094470C"/>
    <w:rsid w:val="00944F16"/>
    <w:rsid w:val="00947540"/>
    <w:rsid w:val="0095096E"/>
    <w:rsid w:val="00950F8A"/>
    <w:rsid w:val="00952748"/>
    <w:rsid w:val="00952CF0"/>
    <w:rsid w:val="00954113"/>
    <w:rsid w:val="009544F9"/>
    <w:rsid w:val="00954BE6"/>
    <w:rsid w:val="00957B5D"/>
    <w:rsid w:val="00957F35"/>
    <w:rsid w:val="00960CA1"/>
    <w:rsid w:val="00963994"/>
    <w:rsid w:val="00963A50"/>
    <w:rsid w:val="0096465E"/>
    <w:rsid w:val="0096513A"/>
    <w:rsid w:val="0096594C"/>
    <w:rsid w:val="00965FB4"/>
    <w:rsid w:val="0096604D"/>
    <w:rsid w:val="00966A7E"/>
    <w:rsid w:val="00970E04"/>
    <w:rsid w:val="00971138"/>
    <w:rsid w:val="00974DFA"/>
    <w:rsid w:val="0097536F"/>
    <w:rsid w:val="00975A44"/>
    <w:rsid w:val="00977D80"/>
    <w:rsid w:val="00981841"/>
    <w:rsid w:val="00981CAC"/>
    <w:rsid w:val="00982136"/>
    <w:rsid w:val="0098221D"/>
    <w:rsid w:val="00982732"/>
    <w:rsid w:val="00983C3E"/>
    <w:rsid w:val="00984040"/>
    <w:rsid w:val="0098480D"/>
    <w:rsid w:val="0098636F"/>
    <w:rsid w:val="00990896"/>
    <w:rsid w:val="00990F28"/>
    <w:rsid w:val="00994992"/>
    <w:rsid w:val="00995817"/>
    <w:rsid w:val="009960FB"/>
    <w:rsid w:val="009964CA"/>
    <w:rsid w:val="009A0E88"/>
    <w:rsid w:val="009A0EEE"/>
    <w:rsid w:val="009A1EAF"/>
    <w:rsid w:val="009A1F75"/>
    <w:rsid w:val="009A1FB5"/>
    <w:rsid w:val="009A32C6"/>
    <w:rsid w:val="009A49C3"/>
    <w:rsid w:val="009A5C33"/>
    <w:rsid w:val="009A7337"/>
    <w:rsid w:val="009A7B8B"/>
    <w:rsid w:val="009A7FA6"/>
    <w:rsid w:val="009B1BBC"/>
    <w:rsid w:val="009B3D8D"/>
    <w:rsid w:val="009B4724"/>
    <w:rsid w:val="009B5B73"/>
    <w:rsid w:val="009B77CA"/>
    <w:rsid w:val="009C001F"/>
    <w:rsid w:val="009C0C35"/>
    <w:rsid w:val="009C0D21"/>
    <w:rsid w:val="009C0D22"/>
    <w:rsid w:val="009C0EB1"/>
    <w:rsid w:val="009C1EA4"/>
    <w:rsid w:val="009C240F"/>
    <w:rsid w:val="009C2F1C"/>
    <w:rsid w:val="009C2F43"/>
    <w:rsid w:val="009C4E3E"/>
    <w:rsid w:val="009C51DC"/>
    <w:rsid w:val="009C6635"/>
    <w:rsid w:val="009C6E7C"/>
    <w:rsid w:val="009C75D1"/>
    <w:rsid w:val="009C7F22"/>
    <w:rsid w:val="009D2AFB"/>
    <w:rsid w:val="009D5259"/>
    <w:rsid w:val="009D59A5"/>
    <w:rsid w:val="009D6F5E"/>
    <w:rsid w:val="009E0F21"/>
    <w:rsid w:val="009E1B3D"/>
    <w:rsid w:val="009E516B"/>
    <w:rsid w:val="009E5424"/>
    <w:rsid w:val="009E6BA8"/>
    <w:rsid w:val="009E6E3A"/>
    <w:rsid w:val="009E7133"/>
    <w:rsid w:val="009F1C56"/>
    <w:rsid w:val="009F2792"/>
    <w:rsid w:val="009F374A"/>
    <w:rsid w:val="009F42DB"/>
    <w:rsid w:val="009F7523"/>
    <w:rsid w:val="00A010CE"/>
    <w:rsid w:val="00A026F0"/>
    <w:rsid w:val="00A03D07"/>
    <w:rsid w:val="00A04078"/>
    <w:rsid w:val="00A055B0"/>
    <w:rsid w:val="00A07277"/>
    <w:rsid w:val="00A10A99"/>
    <w:rsid w:val="00A11989"/>
    <w:rsid w:val="00A12042"/>
    <w:rsid w:val="00A12329"/>
    <w:rsid w:val="00A14304"/>
    <w:rsid w:val="00A1655E"/>
    <w:rsid w:val="00A1710A"/>
    <w:rsid w:val="00A17FF4"/>
    <w:rsid w:val="00A206B6"/>
    <w:rsid w:val="00A20833"/>
    <w:rsid w:val="00A20E7D"/>
    <w:rsid w:val="00A21AC9"/>
    <w:rsid w:val="00A22CBB"/>
    <w:rsid w:val="00A24D22"/>
    <w:rsid w:val="00A257F9"/>
    <w:rsid w:val="00A30881"/>
    <w:rsid w:val="00A31786"/>
    <w:rsid w:val="00A3249D"/>
    <w:rsid w:val="00A3256F"/>
    <w:rsid w:val="00A32BEA"/>
    <w:rsid w:val="00A400E9"/>
    <w:rsid w:val="00A4115C"/>
    <w:rsid w:val="00A42E8E"/>
    <w:rsid w:val="00A445E2"/>
    <w:rsid w:val="00A44F3E"/>
    <w:rsid w:val="00A51E63"/>
    <w:rsid w:val="00A52D82"/>
    <w:rsid w:val="00A532FE"/>
    <w:rsid w:val="00A533D6"/>
    <w:rsid w:val="00A5534B"/>
    <w:rsid w:val="00A55A3F"/>
    <w:rsid w:val="00A607AB"/>
    <w:rsid w:val="00A62B45"/>
    <w:rsid w:val="00A63139"/>
    <w:rsid w:val="00A63EB8"/>
    <w:rsid w:val="00A64DF2"/>
    <w:rsid w:val="00A65831"/>
    <w:rsid w:val="00A65D2C"/>
    <w:rsid w:val="00A65FBC"/>
    <w:rsid w:val="00A66088"/>
    <w:rsid w:val="00A70C68"/>
    <w:rsid w:val="00A721EE"/>
    <w:rsid w:val="00A727B8"/>
    <w:rsid w:val="00A73E74"/>
    <w:rsid w:val="00A740E0"/>
    <w:rsid w:val="00A76415"/>
    <w:rsid w:val="00A805C6"/>
    <w:rsid w:val="00A80A2D"/>
    <w:rsid w:val="00A80F83"/>
    <w:rsid w:val="00A81DC7"/>
    <w:rsid w:val="00A8236C"/>
    <w:rsid w:val="00A8341A"/>
    <w:rsid w:val="00A83478"/>
    <w:rsid w:val="00A84E7C"/>
    <w:rsid w:val="00A856E7"/>
    <w:rsid w:val="00A8657A"/>
    <w:rsid w:val="00A87685"/>
    <w:rsid w:val="00A87E43"/>
    <w:rsid w:val="00A901D1"/>
    <w:rsid w:val="00A911F6"/>
    <w:rsid w:val="00A9408A"/>
    <w:rsid w:val="00A963DE"/>
    <w:rsid w:val="00AA10B4"/>
    <w:rsid w:val="00AA1768"/>
    <w:rsid w:val="00AA1C6C"/>
    <w:rsid w:val="00AA39ED"/>
    <w:rsid w:val="00AA3A7C"/>
    <w:rsid w:val="00AA59CA"/>
    <w:rsid w:val="00AA6246"/>
    <w:rsid w:val="00AA6ACA"/>
    <w:rsid w:val="00AA71C5"/>
    <w:rsid w:val="00AB032F"/>
    <w:rsid w:val="00AB1B94"/>
    <w:rsid w:val="00AB254F"/>
    <w:rsid w:val="00AB258A"/>
    <w:rsid w:val="00AB28B9"/>
    <w:rsid w:val="00AB2DD4"/>
    <w:rsid w:val="00AB3726"/>
    <w:rsid w:val="00AB3900"/>
    <w:rsid w:val="00AB3957"/>
    <w:rsid w:val="00AB580F"/>
    <w:rsid w:val="00AC071C"/>
    <w:rsid w:val="00AC1883"/>
    <w:rsid w:val="00AC1D36"/>
    <w:rsid w:val="00AC249F"/>
    <w:rsid w:val="00AC2A02"/>
    <w:rsid w:val="00AC2AFC"/>
    <w:rsid w:val="00AC2B3D"/>
    <w:rsid w:val="00AC3ADF"/>
    <w:rsid w:val="00AC4345"/>
    <w:rsid w:val="00AC43CB"/>
    <w:rsid w:val="00AC4E52"/>
    <w:rsid w:val="00AC597B"/>
    <w:rsid w:val="00AC6167"/>
    <w:rsid w:val="00AC6568"/>
    <w:rsid w:val="00AC68D2"/>
    <w:rsid w:val="00AC759E"/>
    <w:rsid w:val="00AC774D"/>
    <w:rsid w:val="00AD1210"/>
    <w:rsid w:val="00AD24AC"/>
    <w:rsid w:val="00AD566A"/>
    <w:rsid w:val="00AD629B"/>
    <w:rsid w:val="00AD79E6"/>
    <w:rsid w:val="00AD7E66"/>
    <w:rsid w:val="00AE0BAB"/>
    <w:rsid w:val="00AE1944"/>
    <w:rsid w:val="00AE40CF"/>
    <w:rsid w:val="00AE79F2"/>
    <w:rsid w:val="00AE7B3A"/>
    <w:rsid w:val="00AE7E3E"/>
    <w:rsid w:val="00AF237F"/>
    <w:rsid w:val="00AF3C5C"/>
    <w:rsid w:val="00AF6877"/>
    <w:rsid w:val="00AF7242"/>
    <w:rsid w:val="00AF7E5F"/>
    <w:rsid w:val="00B00E0F"/>
    <w:rsid w:val="00B0110D"/>
    <w:rsid w:val="00B01BAB"/>
    <w:rsid w:val="00B02AD4"/>
    <w:rsid w:val="00B035F1"/>
    <w:rsid w:val="00B036C6"/>
    <w:rsid w:val="00B046D8"/>
    <w:rsid w:val="00B055FD"/>
    <w:rsid w:val="00B064F9"/>
    <w:rsid w:val="00B0667A"/>
    <w:rsid w:val="00B0683F"/>
    <w:rsid w:val="00B073DD"/>
    <w:rsid w:val="00B104CD"/>
    <w:rsid w:val="00B12C4F"/>
    <w:rsid w:val="00B13F40"/>
    <w:rsid w:val="00B14F06"/>
    <w:rsid w:val="00B159BB"/>
    <w:rsid w:val="00B204F3"/>
    <w:rsid w:val="00B235F8"/>
    <w:rsid w:val="00B23FCD"/>
    <w:rsid w:val="00B24F23"/>
    <w:rsid w:val="00B25817"/>
    <w:rsid w:val="00B259C8"/>
    <w:rsid w:val="00B25F90"/>
    <w:rsid w:val="00B2634D"/>
    <w:rsid w:val="00B26CE7"/>
    <w:rsid w:val="00B27710"/>
    <w:rsid w:val="00B31153"/>
    <w:rsid w:val="00B31BE9"/>
    <w:rsid w:val="00B32582"/>
    <w:rsid w:val="00B338E2"/>
    <w:rsid w:val="00B35371"/>
    <w:rsid w:val="00B3550B"/>
    <w:rsid w:val="00B3565C"/>
    <w:rsid w:val="00B3636F"/>
    <w:rsid w:val="00B41A93"/>
    <w:rsid w:val="00B42044"/>
    <w:rsid w:val="00B42582"/>
    <w:rsid w:val="00B42B16"/>
    <w:rsid w:val="00B439E2"/>
    <w:rsid w:val="00B45B7E"/>
    <w:rsid w:val="00B45C64"/>
    <w:rsid w:val="00B47216"/>
    <w:rsid w:val="00B475D6"/>
    <w:rsid w:val="00B47C97"/>
    <w:rsid w:val="00B47CBA"/>
    <w:rsid w:val="00B50248"/>
    <w:rsid w:val="00B503E5"/>
    <w:rsid w:val="00B5041B"/>
    <w:rsid w:val="00B52191"/>
    <w:rsid w:val="00B53D21"/>
    <w:rsid w:val="00B540E7"/>
    <w:rsid w:val="00B540F4"/>
    <w:rsid w:val="00B547F7"/>
    <w:rsid w:val="00B55937"/>
    <w:rsid w:val="00B55F3C"/>
    <w:rsid w:val="00B57298"/>
    <w:rsid w:val="00B577A3"/>
    <w:rsid w:val="00B60DF0"/>
    <w:rsid w:val="00B6365B"/>
    <w:rsid w:val="00B63EB9"/>
    <w:rsid w:val="00B6400D"/>
    <w:rsid w:val="00B663C2"/>
    <w:rsid w:val="00B67489"/>
    <w:rsid w:val="00B67DBC"/>
    <w:rsid w:val="00B67E61"/>
    <w:rsid w:val="00B70DCF"/>
    <w:rsid w:val="00B7174A"/>
    <w:rsid w:val="00B72238"/>
    <w:rsid w:val="00B722E3"/>
    <w:rsid w:val="00B72523"/>
    <w:rsid w:val="00B734E7"/>
    <w:rsid w:val="00B75313"/>
    <w:rsid w:val="00B75A00"/>
    <w:rsid w:val="00B75B6F"/>
    <w:rsid w:val="00B82E40"/>
    <w:rsid w:val="00B83B9A"/>
    <w:rsid w:val="00B85A2D"/>
    <w:rsid w:val="00B86F1D"/>
    <w:rsid w:val="00B90517"/>
    <w:rsid w:val="00B92853"/>
    <w:rsid w:val="00B94427"/>
    <w:rsid w:val="00B94A40"/>
    <w:rsid w:val="00B95D76"/>
    <w:rsid w:val="00B96C78"/>
    <w:rsid w:val="00BA129E"/>
    <w:rsid w:val="00BA27F8"/>
    <w:rsid w:val="00BA2D75"/>
    <w:rsid w:val="00BA2E88"/>
    <w:rsid w:val="00BA300D"/>
    <w:rsid w:val="00BA3149"/>
    <w:rsid w:val="00BA39FA"/>
    <w:rsid w:val="00BA60C5"/>
    <w:rsid w:val="00BA6587"/>
    <w:rsid w:val="00BB106E"/>
    <w:rsid w:val="00BB370F"/>
    <w:rsid w:val="00BB3BC8"/>
    <w:rsid w:val="00BB426B"/>
    <w:rsid w:val="00BB4D95"/>
    <w:rsid w:val="00BB5744"/>
    <w:rsid w:val="00BB5FA3"/>
    <w:rsid w:val="00BB64E3"/>
    <w:rsid w:val="00BB69AA"/>
    <w:rsid w:val="00BB7D2E"/>
    <w:rsid w:val="00BC2155"/>
    <w:rsid w:val="00BC3413"/>
    <w:rsid w:val="00BC45D6"/>
    <w:rsid w:val="00BC49CF"/>
    <w:rsid w:val="00BC6102"/>
    <w:rsid w:val="00BD2C1F"/>
    <w:rsid w:val="00BD3E52"/>
    <w:rsid w:val="00BD4959"/>
    <w:rsid w:val="00BD4A21"/>
    <w:rsid w:val="00BD5690"/>
    <w:rsid w:val="00BD7161"/>
    <w:rsid w:val="00BE077D"/>
    <w:rsid w:val="00BE1623"/>
    <w:rsid w:val="00BE20DD"/>
    <w:rsid w:val="00BE2605"/>
    <w:rsid w:val="00BE30FD"/>
    <w:rsid w:val="00BE37EB"/>
    <w:rsid w:val="00BE5A94"/>
    <w:rsid w:val="00BE5E02"/>
    <w:rsid w:val="00BE665E"/>
    <w:rsid w:val="00BE68F5"/>
    <w:rsid w:val="00BF1698"/>
    <w:rsid w:val="00BF1F12"/>
    <w:rsid w:val="00BF3377"/>
    <w:rsid w:val="00BF3B31"/>
    <w:rsid w:val="00BF3E11"/>
    <w:rsid w:val="00BF55EE"/>
    <w:rsid w:val="00BF5B8D"/>
    <w:rsid w:val="00BF6751"/>
    <w:rsid w:val="00BF69E2"/>
    <w:rsid w:val="00BF7764"/>
    <w:rsid w:val="00C00329"/>
    <w:rsid w:val="00C00F70"/>
    <w:rsid w:val="00C029F6"/>
    <w:rsid w:val="00C04C79"/>
    <w:rsid w:val="00C05097"/>
    <w:rsid w:val="00C053F3"/>
    <w:rsid w:val="00C0590F"/>
    <w:rsid w:val="00C05A3C"/>
    <w:rsid w:val="00C11694"/>
    <w:rsid w:val="00C11D0E"/>
    <w:rsid w:val="00C126AD"/>
    <w:rsid w:val="00C127F2"/>
    <w:rsid w:val="00C131BB"/>
    <w:rsid w:val="00C13CF0"/>
    <w:rsid w:val="00C14B06"/>
    <w:rsid w:val="00C14D0E"/>
    <w:rsid w:val="00C15ED4"/>
    <w:rsid w:val="00C16CB9"/>
    <w:rsid w:val="00C22606"/>
    <w:rsid w:val="00C2283D"/>
    <w:rsid w:val="00C22C0A"/>
    <w:rsid w:val="00C233B4"/>
    <w:rsid w:val="00C23502"/>
    <w:rsid w:val="00C23C8D"/>
    <w:rsid w:val="00C23D7A"/>
    <w:rsid w:val="00C24A04"/>
    <w:rsid w:val="00C25B36"/>
    <w:rsid w:val="00C264A0"/>
    <w:rsid w:val="00C27574"/>
    <w:rsid w:val="00C27B85"/>
    <w:rsid w:val="00C27D7C"/>
    <w:rsid w:val="00C30D4A"/>
    <w:rsid w:val="00C316E8"/>
    <w:rsid w:val="00C32645"/>
    <w:rsid w:val="00C328F0"/>
    <w:rsid w:val="00C32E6D"/>
    <w:rsid w:val="00C33C96"/>
    <w:rsid w:val="00C33E78"/>
    <w:rsid w:val="00C372D6"/>
    <w:rsid w:val="00C40D63"/>
    <w:rsid w:val="00C41356"/>
    <w:rsid w:val="00C4179B"/>
    <w:rsid w:val="00C41FBD"/>
    <w:rsid w:val="00C423D4"/>
    <w:rsid w:val="00C427E5"/>
    <w:rsid w:val="00C42AF2"/>
    <w:rsid w:val="00C44510"/>
    <w:rsid w:val="00C47DA7"/>
    <w:rsid w:val="00C509AD"/>
    <w:rsid w:val="00C5242B"/>
    <w:rsid w:val="00C53D45"/>
    <w:rsid w:val="00C54C77"/>
    <w:rsid w:val="00C54EFF"/>
    <w:rsid w:val="00C54F07"/>
    <w:rsid w:val="00C5503F"/>
    <w:rsid w:val="00C554E6"/>
    <w:rsid w:val="00C55E42"/>
    <w:rsid w:val="00C5612B"/>
    <w:rsid w:val="00C567A2"/>
    <w:rsid w:val="00C56ACB"/>
    <w:rsid w:val="00C578ED"/>
    <w:rsid w:val="00C57F40"/>
    <w:rsid w:val="00C6147F"/>
    <w:rsid w:val="00C6168B"/>
    <w:rsid w:val="00C616CB"/>
    <w:rsid w:val="00C62442"/>
    <w:rsid w:val="00C630FE"/>
    <w:rsid w:val="00C668C5"/>
    <w:rsid w:val="00C70F63"/>
    <w:rsid w:val="00C72519"/>
    <w:rsid w:val="00C7376F"/>
    <w:rsid w:val="00C73E64"/>
    <w:rsid w:val="00C7437D"/>
    <w:rsid w:val="00C75BE7"/>
    <w:rsid w:val="00C767A6"/>
    <w:rsid w:val="00C76B34"/>
    <w:rsid w:val="00C776A0"/>
    <w:rsid w:val="00C7779A"/>
    <w:rsid w:val="00C77B62"/>
    <w:rsid w:val="00C8025F"/>
    <w:rsid w:val="00C80C8E"/>
    <w:rsid w:val="00C80D98"/>
    <w:rsid w:val="00C81D53"/>
    <w:rsid w:val="00C81E7C"/>
    <w:rsid w:val="00C82A89"/>
    <w:rsid w:val="00C8306E"/>
    <w:rsid w:val="00C831C5"/>
    <w:rsid w:val="00C874A0"/>
    <w:rsid w:val="00C9003E"/>
    <w:rsid w:val="00C907A1"/>
    <w:rsid w:val="00C91AD7"/>
    <w:rsid w:val="00C92AFE"/>
    <w:rsid w:val="00C92DC3"/>
    <w:rsid w:val="00C93634"/>
    <w:rsid w:val="00C940C0"/>
    <w:rsid w:val="00C95106"/>
    <w:rsid w:val="00C96D8D"/>
    <w:rsid w:val="00C97325"/>
    <w:rsid w:val="00C9745B"/>
    <w:rsid w:val="00C978B7"/>
    <w:rsid w:val="00CA343F"/>
    <w:rsid w:val="00CA4023"/>
    <w:rsid w:val="00CA4581"/>
    <w:rsid w:val="00CA4D72"/>
    <w:rsid w:val="00CA66A4"/>
    <w:rsid w:val="00CA6B41"/>
    <w:rsid w:val="00CA6D39"/>
    <w:rsid w:val="00CB1B39"/>
    <w:rsid w:val="00CB1D4F"/>
    <w:rsid w:val="00CB3D2A"/>
    <w:rsid w:val="00CB42F7"/>
    <w:rsid w:val="00CB4897"/>
    <w:rsid w:val="00CB6877"/>
    <w:rsid w:val="00CC01E5"/>
    <w:rsid w:val="00CC288F"/>
    <w:rsid w:val="00CC2CD9"/>
    <w:rsid w:val="00CC3C6A"/>
    <w:rsid w:val="00CC5517"/>
    <w:rsid w:val="00CC558B"/>
    <w:rsid w:val="00CC58E7"/>
    <w:rsid w:val="00CC5AFA"/>
    <w:rsid w:val="00CC759D"/>
    <w:rsid w:val="00CC7750"/>
    <w:rsid w:val="00CC7830"/>
    <w:rsid w:val="00CD1212"/>
    <w:rsid w:val="00CD197C"/>
    <w:rsid w:val="00CD24F7"/>
    <w:rsid w:val="00CD2542"/>
    <w:rsid w:val="00CD2BC3"/>
    <w:rsid w:val="00CD3D0F"/>
    <w:rsid w:val="00CD418D"/>
    <w:rsid w:val="00CD4F19"/>
    <w:rsid w:val="00CD516B"/>
    <w:rsid w:val="00CD599C"/>
    <w:rsid w:val="00CD60E9"/>
    <w:rsid w:val="00CD6FF3"/>
    <w:rsid w:val="00CE22D8"/>
    <w:rsid w:val="00CE353C"/>
    <w:rsid w:val="00CE3594"/>
    <w:rsid w:val="00CE5807"/>
    <w:rsid w:val="00CE5900"/>
    <w:rsid w:val="00CE5DC7"/>
    <w:rsid w:val="00CE7E76"/>
    <w:rsid w:val="00CF05E4"/>
    <w:rsid w:val="00CF0E8A"/>
    <w:rsid w:val="00CF0F39"/>
    <w:rsid w:val="00CF30D3"/>
    <w:rsid w:val="00CF44FB"/>
    <w:rsid w:val="00CF6665"/>
    <w:rsid w:val="00D0296B"/>
    <w:rsid w:val="00D04092"/>
    <w:rsid w:val="00D04EE9"/>
    <w:rsid w:val="00D054C8"/>
    <w:rsid w:val="00D05B19"/>
    <w:rsid w:val="00D10961"/>
    <w:rsid w:val="00D136E7"/>
    <w:rsid w:val="00D13E82"/>
    <w:rsid w:val="00D14068"/>
    <w:rsid w:val="00D1559F"/>
    <w:rsid w:val="00D20A2C"/>
    <w:rsid w:val="00D212EC"/>
    <w:rsid w:val="00D2143A"/>
    <w:rsid w:val="00D223CA"/>
    <w:rsid w:val="00D23B26"/>
    <w:rsid w:val="00D2508B"/>
    <w:rsid w:val="00D30204"/>
    <w:rsid w:val="00D30891"/>
    <w:rsid w:val="00D35033"/>
    <w:rsid w:val="00D35B2B"/>
    <w:rsid w:val="00D368EE"/>
    <w:rsid w:val="00D36EA1"/>
    <w:rsid w:val="00D37201"/>
    <w:rsid w:val="00D37A50"/>
    <w:rsid w:val="00D40012"/>
    <w:rsid w:val="00D41730"/>
    <w:rsid w:val="00D41D20"/>
    <w:rsid w:val="00D42D7B"/>
    <w:rsid w:val="00D4335B"/>
    <w:rsid w:val="00D467EB"/>
    <w:rsid w:val="00D46983"/>
    <w:rsid w:val="00D469DC"/>
    <w:rsid w:val="00D509CB"/>
    <w:rsid w:val="00D51EA8"/>
    <w:rsid w:val="00D542E1"/>
    <w:rsid w:val="00D55B3E"/>
    <w:rsid w:val="00D570DF"/>
    <w:rsid w:val="00D628A4"/>
    <w:rsid w:val="00D65FF7"/>
    <w:rsid w:val="00D67465"/>
    <w:rsid w:val="00D677A9"/>
    <w:rsid w:val="00D679E6"/>
    <w:rsid w:val="00D716C4"/>
    <w:rsid w:val="00D71992"/>
    <w:rsid w:val="00D725E3"/>
    <w:rsid w:val="00D75976"/>
    <w:rsid w:val="00D768EC"/>
    <w:rsid w:val="00D776C3"/>
    <w:rsid w:val="00D82A5B"/>
    <w:rsid w:val="00D8455E"/>
    <w:rsid w:val="00D854ED"/>
    <w:rsid w:val="00D870A0"/>
    <w:rsid w:val="00D87472"/>
    <w:rsid w:val="00D9103C"/>
    <w:rsid w:val="00D933DC"/>
    <w:rsid w:val="00D93CDA"/>
    <w:rsid w:val="00D95168"/>
    <w:rsid w:val="00D95544"/>
    <w:rsid w:val="00D969E5"/>
    <w:rsid w:val="00D9726D"/>
    <w:rsid w:val="00DA02B8"/>
    <w:rsid w:val="00DA0824"/>
    <w:rsid w:val="00DA0C4D"/>
    <w:rsid w:val="00DA0FCF"/>
    <w:rsid w:val="00DA1F9E"/>
    <w:rsid w:val="00DA261C"/>
    <w:rsid w:val="00DA2C04"/>
    <w:rsid w:val="00DA31FE"/>
    <w:rsid w:val="00DA3FA3"/>
    <w:rsid w:val="00DA4AC4"/>
    <w:rsid w:val="00DA4FD3"/>
    <w:rsid w:val="00DA554C"/>
    <w:rsid w:val="00DB0CFC"/>
    <w:rsid w:val="00DB1686"/>
    <w:rsid w:val="00DB27F9"/>
    <w:rsid w:val="00DB2DD9"/>
    <w:rsid w:val="00DB30DA"/>
    <w:rsid w:val="00DB4DFF"/>
    <w:rsid w:val="00DB748D"/>
    <w:rsid w:val="00DC087E"/>
    <w:rsid w:val="00DC2520"/>
    <w:rsid w:val="00DC5FEC"/>
    <w:rsid w:val="00DC7864"/>
    <w:rsid w:val="00DC7E80"/>
    <w:rsid w:val="00DD0E56"/>
    <w:rsid w:val="00DD26BA"/>
    <w:rsid w:val="00DD2B9E"/>
    <w:rsid w:val="00DD2C73"/>
    <w:rsid w:val="00DD355A"/>
    <w:rsid w:val="00DD4122"/>
    <w:rsid w:val="00DD4B94"/>
    <w:rsid w:val="00DD69D7"/>
    <w:rsid w:val="00DD7C8B"/>
    <w:rsid w:val="00DE2FFE"/>
    <w:rsid w:val="00DE56EC"/>
    <w:rsid w:val="00DE6D65"/>
    <w:rsid w:val="00DF0994"/>
    <w:rsid w:val="00DF36F7"/>
    <w:rsid w:val="00DF38A8"/>
    <w:rsid w:val="00E01327"/>
    <w:rsid w:val="00E018EC"/>
    <w:rsid w:val="00E04F7F"/>
    <w:rsid w:val="00E05D31"/>
    <w:rsid w:val="00E07881"/>
    <w:rsid w:val="00E07C63"/>
    <w:rsid w:val="00E11ADD"/>
    <w:rsid w:val="00E134E3"/>
    <w:rsid w:val="00E138CA"/>
    <w:rsid w:val="00E13C29"/>
    <w:rsid w:val="00E15A05"/>
    <w:rsid w:val="00E1619C"/>
    <w:rsid w:val="00E167A7"/>
    <w:rsid w:val="00E16D9F"/>
    <w:rsid w:val="00E16F72"/>
    <w:rsid w:val="00E1725D"/>
    <w:rsid w:val="00E20DEB"/>
    <w:rsid w:val="00E20E26"/>
    <w:rsid w:val="00E231AD"/>
    <w:rsid w:val="00E23684"/>
    <w:rsid w:val="00E25A86"/>
    <w:rsid w:val="00E273EC"/>
    <w:rsid w:val="00E27C37"/>
    <w:rsid w:val="00E31300"/>
    <w:rsid w:val="00E316B4"/>
    <w:rsid w:val="00E31A3B"/>
    <w:rsid w:val="00E32F56"/>
    <w:rsid w:val="00E33585"/>
    <w:rsid w:val="00E345CA"/>
    <w:rsid w:val="00E34B32"/>
    <w:rsid w:val="00E35211"/>
    <w:rsid w:val="00E37D55"/>
    <w:rsid w:val="00E40852"/>
    <w:rsid w:val="00E414D9"/>
    <w:rsid w:val="00E417C4"/>
    <w:rsid w:val="00E431F0"/>
    <w:rsid w:val="00E43733"/>
    <w:rsid w:val="00E440AC"/>
    <w:rsid w:val="00E44912"/>
    <w:rsid w:val="00E4726F"/>
    <w:rsid w:val="00E47B11"/>
    <w:rsid w:val="00E5013D"/>
    <w:rsid w:val="00E50779"/>
    <w:rsid w:val="00E510E6"/>
    <w:rsid w:val="00E512EF"/>
    <w:rsid w:val="00E52AC6"/>
    <w:rsid w:val="00E53FC3"/>
    <w:rsid w:val="00E54918"/>
    <w:rsid w:val="00E56C50"/>
    <w:rsid w:val="00E571CE"/>
    <w:rsid w:val="00E5720F"/>
    <w:rsid w:val="00E5775C"/>
    <w:rsid w:val="00E60A8F"/>
    <w:rsid w:val="00E615DE"/>
    <w:rsid w:val="00E6360C"/>
    <w:rsid w:val="00E63CE3"/>
    <w:rsid w:val="00E644A2"/>
    <w:rsid w:val="00E67367"/>
    <w:rsid w:val="00E70FAF"/>
    <w:rsid w:val="00E72875"/>
    <w:rsid w:val="00E72C54"/>
    <w:rsid w:val="00E72E81"/>
    <w:rsid w:val="00E7325C"/>
    <w:rsid w:val="00E73841"/>
    <w:rsid w:val="00E7388B"/>
    <w:rsid w:val="00E77D16"/>
    <w:rsid w:val="00E80214"/>
    <w:rsid w:val="00E8090A"/>
    <w:rsid w:val="00E92A4D"/>
    <w:rsid w:val="00E95588"/>
    <w:rsid w:val="00E95D2E"/>
    <w:rsid w:val="00E96083"/>
    <w:rsid w:val="00E96F4B"/>
    <w:rsid w:val="00E97579"/>
    <w:rsid w:val="00EA0232"/>
    <w:rsid w:val="00EA0BE0"/>
    <w:rsid w:val="00EA133F"/>
    <w:rsid w:val="00EA18D3"/>
    <w:rsid w:val="00EA201D"/>
    <w:rsid w:val="00EA2069"/>
    <w:rsid w:val="00EA291A"/>
    <w:rsid w:val="00EA3051"/>
    <w:rsid w:val="00EA3500"/>
    <w:rsid w:val="00EA3AFA"/>
    <w:rsid w:val="00EA3D62"/>
    <w:rsid w:val="00EA3E2C"/>
    <w:rsid w:val="00EA4428"/>
    <w:rsid w:val="00EA4AB9"/>
    <w:rsid w:val="00EA4CA2"/>
    <w:rsid w:val="00EA589C"/>
    <w:rsid w:val="00EA6289"/>
    <w:rsid w:val="00EA6677"/>
    <w:rsid w:val="00EB000E"/>
    <w:rsid w:val="00EB0814"/>
    <w:rsid w:val="00EB0833"/>
    <w:rsid w:val="00EB13A7"/>
    <w:rsid w:val="00EB21EB"/>
    <w:rsid w:val="00EB2AFB"/>
    <w:rsid w:val="00EB30E6"/>
    <w:rsid w:val="00EB35A6"/>
    <w:rsid w:val="00EB39C3"/>
    <w:rsid w:val="00EB3B9B"/>
    <w:rsid w:val="00EB5180"/>
    <w:rsid w:val="00EB60C3"/>
    <w:rsid w:val="00EC0B56"/>
    <w:rsid w:val="00EC0BB5"/>
    <w:rsid w:val="00EC2493"/>
    <w:rsid w:val="00EC258C"/>
    <w:rsid w:val="00EC2EFF"/>
    <w:rsid w:val="00EC35D0"/>
    <w:rsid w:val="00EC3BBA"/>
    <w:rsid w:val="00EC456E"/>
    <w:rsid w:val="00EC45E1"/>
    <w:rsid w:val="00EC4FB5"/>
    <w:rsid w:val="00EC5280"/>
    <w:rsid w:val="00EC55B8"/>
    <w:rsid w:val="00EC55D2"/>
    <w:rsid w:val="00EC7AD6"/>
    <w:rsid w:val="00EC7C4B"/>
    <w:rsid w:val="00ED10A3"/>
    <w:rsid w:val="00ED1CC8"/>
    <w:rsid w:val="00ED204E"/>
    <w:rsid w:val="00ED2D78"/>
    <w:rsid w:val="00ED4B9D"/>
    <w:rsid w:val="00ED569D"/>
    <w:rsid w:val="00ED6B90"/>
    <w:rsid w:val="00ED7403"/>
    <w:rsid w:val="00EE0168"/>
    <w:rsid w:val="00EE03A9"/>
    <w:rsid w:val="00EE1F78"/>
    <w:rsid w:val="00EE2905"/>
    <w:rsid w:val="00EE3600"/>
    <w:rsid w:val="00EE3A78"/>
    <w:rsid w:val="00EE4BE9"/>
    <w:rsid w:val="00EE505B"/>
    <w:rsid w:val="00EE549D"/>
    <w:rsid w:val="00EE6506"/>
    <w:rsid w:val="00EE6507"/>
    <w:rsid w:val="00EE6FB4"/>
    <w:rsid w:val="00EF09F0"/>
    <w:rsid w:val="00EF1903"/>
    <w:rsid w:val="00EF1BAD"/>
    <w:rsid w:val="00EF3411"/>
    <w:rsid w:val="00EF38EC"/>
    <w:rsid w:val="00EF3E74"/>
    <w:rsid w:val="00EF4CD3"/>
    <w:rsid w:val="00EF5270"/>
    <w:rsid w:val="00EF55B4"/>
    <w:rsid w:val="00F01618"/>
    <w:rsid w:val="00F01BBF"/>
    <w:rsid w:val="00F0388C"/>
    <w:rsid w:val="00F03C7A"/>
    <w:rsid w:val="00F056B7"/>
    <w:rsid w:val="00F06017"/>
    <w:rsid w:val="00F06673"/>
    <w:rsid w:val="00F07ED6"/>
    <w:rsid w:val="00F11072"/>
    <w:rsid w:val="00F11C63"/>
    <w:rsid w:val="00F13A40"/>
    <w:rsid w:val="00F16606"/>
    <w:rsid w:val="00F1662C"/>
    <w:rsid w:val="00F17CE5"/>
    <w:rsid w:val="00F232BF"/>
    <w:rsid w:val="00F2332D"/>
    <w:rsid w:val="00F24428"/>
    <w:rsid w:val="00F249B6"/>
    <w:rsid w:val="00F26411"/>
    <w:rsid w:val="00F269D4"/>
    <w:rsid w:val="00F26F7A"/>
    <w:rsid w:val="00F309F0"/>
    <w:rsid w:val="00F327C0"/>
    <w:rsid w:val="00F32904"/>
    <w:rsid w:val="00F32F06"/>
    <w:rsid w:val="00F3337C"/>
    <w:rsid w:val="00F34506"/>
    <w:rsid w:val="00F34539"/>
    <w:rsid w:val="00F34E35"/>
    <w:rsid w:val="00F376ED"/>
    <w:rsid w:val="00F4131C"/>
    <w:rsid w:val="00F415DA"/>
    <w:rsid w:val="00F42E2E"/>
    <w:rsid w:val="00F44CDA"/>
    <w:rsid w:val="00F44FE7"/>
    <w:rsid w:val="00F45758"/>
    <w:rsid w:val="00F46411"/>
    <w:rsid w:val="00F46E6F"/>
    <w:rsid w:val="00F50B67"/>
    <w:rsid w:val="00F51529"/>
    <w:rsid w:val="00F52BF8"/>
    <w:rsid w:val="00F5317D"/>
    <w:rsid w:val="00F54B31"/>
    <w:rsid w:val="00F55195"/>
    <w:rsid w:val="00F56674"/>
    <w:rsid w:val="00F571AC"/>
    <w:rsid w:val="00F573F7"/>
    <w:rsid w:val="00F578E0"/>
    <w:rsid w:val="00F57A47"/>
    <w:rsid w:val="00F61565"/>
    <w:rsid w:val="00F617E2"/>
    <w:rsid w:val="00F618D1"/>
    <w:rsid w:val="00F62AC0"/>
    <w:rsid w:val="00F636A4"/>
    <w:rsid w:val="00F63BAA"/>
    <w:rsid w:val="00F63E65"/>
    <w:rsid w:val="00F6529F"/>
    <w:rsid w:val="00F669D4"/>
    <w:rsid w:val="00F67889"/>
    <w:rsid w:val="00F679C3"/>
    <w:rsid w:val="00F7108E"/>
    <w:rsid w:val="00F711C5"/>
    <w:rsid w:val="00F72D74"/>
    <w:rsid w:val="00F74199"/>
    <w:rsid w:val="00F75360"/>
    <w:rsid w:val="00F759FE"/>
    <w:rsid w:val="00F77A6B"/>
    <w:rsid w:val="00F8110F"/>
    <w:rsid w:val="00F82DCD"/>
    <w:rsid w:val="00F842CB"/>
    <w:rsid w:val="00F860E9"/>
    <w:rsid w:val="00F91B7D"/>
    <w:rsid w:val="00F92965"/>
    <w:rsid w:val="00F94E9A"/>
    <w:rsid w:val="00FA1D30"/>
    <w:rsid w:val="00FA2BA7"/>
    <w:rsid w:val="00FA2C0A"/>
    <w:rsid w:val="00FA3556"/>
    <w:rsid w:val="00FA3B2B"/>
    <w:rsid w:val="00FA4303"/>
    <w:rsid w:val="00FA4827"/>
    <w:rsid w:val="00FA7DC6"/>
    <w:rsid w:val="00FB110C"/>
    <w:rsid w:val="00FB1DA6"/>
    <w:rsid w:val="00FB2D63"/>
    <w:rsid w:val="00FB4159"/>
    <w:rsid w:val="00FB5E9A"/>
    <w:rsid w:val="00FB5F25"/>
    <w:rsid w:val="00FB6A6B"/>
    <w:rsid w:val="00FB6D05"/>
    <w:rsid w:val="00FC07C0"/>
    <w:rsid w:val="00FC0DAC"/>
    <w:rsid w:val="00FC29BD"/>
    <w:rsid w:val="00FC2B99"/>
    <w:rsid w:val="00FC2D9D"/>
    <w:rsid w:val="00FC390A"/>
    <w:rsid w:val="00FC537D"/>
    <w:rsid w:val="00FC55D4"/>
    <w:rsid w:val="00FD01D4"/>
    <w:rsid w:val="00FD20A4"/>
    <w:rsid w:val="00FD23F3"/>
    <w:rsid w:val="00FD299F"/>
    <w:rsid w:val="00FD3E55"/>
    <w:rsid w:val="00FD3FC5"/>
    <w:rsid w:val="00FD4F05"/>
    <w:rsid w:val="00FD5604"/>
    <w:rsid w:val="00FD59C0"/>
    <w:rsid w:val="00FD79E5"/>
    <w:rsid w:val="00FE008F"/>
    <w:rsid w:val="00FE0FE7"/>
    <w:rsid w:val="00FE131A"/>
    <w:rsid w:val="00FE1C3C"/>
    <w:rsid w:val="00FE1DAF"/>
    <w:rsid w:val="00FE1E81"/>
    <w:rsid w:val="00FE4FB4"/>
    <w:rsid w:val="00FE5C6D"/>
    <w:rsid w:val="00FF02CB"/>
    <w:rsid w:val="00FF03D0"/>
    <w:rsid w:val="00FF2A86"/>
    <w:rsid w:val="00FF2C74"/>
    <w:rsid w:val="00FF3A28"/>
    <w:rsid w:val="00FF553B"/>
    <w:rsid w:val="00FF5B6F"/>
    <w:rsid w:val="00FF6152"/>
    <w:rsid w:val="00FF72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A886D89"/>
  <w15:docId w15:val="{7298DA62-5C67-4CB3-BD2F-BD3FB179A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BB69AA"/>
    <w:pPr>
      <w:widowControl w:val="0"/>
      <w:autoSpaceDE w:val="0"/>
      <w:autoSpaceDN w:val="0"/>
      <w:adjustRightInd w:val="0"/>
    </w:pPr>
  </w:style>
  <w:style w:type="paragraph" w:styleId="1">
    <w:name w:val="heading 1"/>
    <w:basedOn w:val="a1"/>
    <w:next w:val="a1"/>
    <w:link w:val="11"/>
    <w:uiPriority w:val="9"/>
    <w:qFormat/>
    <w:rsid w:val="003844C5"/>
    <w:pPr>
      <w:keepNext/>
      <w:widowControl/>
      <w:numPr>
        <w:numId w:val="15"/>
      </w:numPr>
      <w:tabs>
        <w:tab w:val="left" w:pos="720"/>
      </w:tabs>
      <w:autoSpaceDE/>
      <w:autoSpaceDN/>
      <w:adjustRightInd/>
      <w:spacing w:line="360" w:lineRule="auto"/>
      <w:outlineLvl w:val="0"/>
    </w:pPr>
    <w:rPr>
      <w:rFonts w:ascii="Arial" w:hAnsi="Arial" w:cs="Arial"/>
      <w:b/>
      <w:color w:val="000000"/>
      <w:sz w:val="28"/>
      <w:szCs w:val="28"/>
    </w:rPr>
  </w:style>
  <w:style w:type="paragraph" w:styleId="2">
    <w:name w:val="heading 2"/>
    <w:basedOn w:val="a1"/>
    <w:next w:val="a1"/>
    <w:link w:val="21"/>
    <w:qFormat/>
    <w:rsid w:val="003844C5"/>
    <w:pPr>
      <w:widowControl/>
      <w:numPr>
        <w:ilvl w:val="1"/>
        <w:numId w:val="15"/>
      </w:numPr>
      <w:autoSpaceDE/>
      <w:adjustRightInd/>
      <w:spacing w:before="120" w:line="360" w:lineRule="auto"/>
      <w:outlineLvl w:val="1"/>
    </w:pPr>
    <w:rPr>
      <w:rFonts w:ascii="Arial" w:hAnsi="Arial" w:cs="Arial"/>
      <w:b/>
      <w:sz w:val="24"/>
      <w:szCs w:val="24"/>
    </w:rPr>
  </w:style>
  <w:style w:type="paragraph" w:styleId="3">
    <w:name w:val="heading 3"/>
    <w:basedOn w:val="a1"/>
    <w:next w:val="a1"/>
    <w:link w:val="30"/>
    <w:semiHidden/>
    <w:unhideWhenUsed/>
    <w:qFormat/>
    <w:rsid w:val="002524E7"/>
    <w:pPr>
      <w:keepNext/>
      <w:spacing w:before="240" w:after="60"/>
      <w:outlineLvl w:val="2"/>
    </w:pPr>
    <w:rPr>
      <w:rFonts w:ascii="Calibri Light" w:hAnsi="Calibri Light"/>
      <w:b/>
      <w:bCs/>
      <w:sz w:val="26"/>
      <w:szCs w:val="26"/>
    </w:rPr>
  </w:style>
  <w:style w:type="paragraph" w:styleId="4">
    <w:name w:val="heading 4"/>
    <w:basedOn w:val="a1"/>
    <w:next w:val="a1"/>
    <w:link w:val="40"/>
    <w:semiHidden/>
    <w:unhideWhenUsed/>
    <w:qFormat/>
    <w:rsid w:val="00ED1CC8"/>
    <w:pPr>
      <w:keepNext/>
      <w:spacing w:before="240" w:after="60"/>
      <w:outlineLvl w:val="3"/>
    </w:pPr>
    <w:rPr>
      <w:rFonts w:ascii="Calibri" w:hAnsi="Calibri"/>
      <w:b/>
      <w:bCs/>
      <w:sz w:val="28"/>
      <w:szCs w:val="28"/>
    </w:rPr>
  </w:style>
  <w:style w:type="paragraph" w:styleId="7">
    <w:name w:val="heading 7"/>
    <w:basedOn w:val="a1"/>
    <w:next w:val="a1"/>
    <w:link w:val="70"/>
    <w:semiHidden/>
    <w:unhideWhenUsed/>
    <w:qFormat/>
    <w:rsid w:val="00AB580F"/>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153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footer"/>
    <w:basedOn w:val="a1"/>
    <w:link w:val="a7"/>
    <w:uiPriority w:val="99"/>
    <w:rsid w:val="001536FE"/>
    <w:pPr>
      <w:tabs>
        <w:tab w:val="center" w:pos="4677"/>
        <w:tab w:val="right" w:pos="9355"/>
      </w:tabs>
    </w:pPr>
  </w:style>
  <w:style w:type="paragraph" w:styleId="a8">
    <w:name w:val="header"/>
    <w:basedOn w:val="a1"/>
    <w:rsid w:val="003210ED"/>
    <w:pPr>
      <w:tabs>
        <w:tab w:val="center" w:pos="4677"/>
        <w:tab w:val="right" w:pos="9355"/>
      </w:tabs>
    </w:pPr>
  </w:style>
  <w:style w:type="character" w:styleId="a9">
    <w:name w:val="page number"/>
    <w:basedOn w:val="a2"/>
    <w:rsid w:val="003210ED"/>
  </w:style>
  <w:style w:type="character" w:styleId="aa">
    <w:name w:val="Hyperlink"/>
    <w:uiPriority w:val="99"/>
    <w:rsid w:val="00E43733"/>
    <w:rPr>
      <w:color w:val="0000FF"/>
      <w:u w:val="single"/>
    </w:rPr>
  </w:style>
  <w:style w:type="paragraph" w:customStyle="1" w:styleId="10">
    <w:name w:val="Стиль1"/>
    <w:basedOn w:val="ab"/>
    <w:link w:val="12"/>
    <w:qFormat/>
    <w:rsid w:val="008E490A"/>
    <w:pPr>
      <w:numPr>
        <w:ilvl w:val="1"/>
        <w:numId w:val="4"/>
      </w:numPr>
      <w:tabs>
        <w:tab w:val="left" w:pos="851"/>
        <w:tab w:val="left" w:pos="993"/>
      </w:tabs>
      <w:spacing w:after="0" w:line="360" w:lineRule="auto"/>
      <w:ind w:left="0" w:firstLine="426"/>
      <w:jc w:val="both"/>
    </w:pPr>
    <w:rPr>
      <w:rFonts w:ascii="Arial" w:hAnsi="Arial" w:cs="Arial"/>
      <w:color w:val="000000"/>
      <w:sz w:val="24"/>
      <w:szCs w:val="24"/>
    </w:rPr>
  </w:style>
  <w:style w:type="paragraph" w:customStyle="1" w:styleId="ac">
    <w:name w:val="Примечание"/>
    <w:basedOn w:val="ad"/>
    <w:link w:val="ae"/>
    <w:qFormat/>
    <w:rsid w:val="00F7108E"/>
    <w:pPr>
      <w:tabs>
        <w:tab w:val="clear" w:pos="709"/>
        <w:tab w:val="left" w:pos="1134"/>
      </w:tabs>
      <w:ind w:firstLine="426"/>
    </w:pPr>
    <w:rPr>
      <w:rFonts w:ascii="Arial" w:hAnsi="Arial" w:cs="Arial"/>
      <w:b w:val="0"/>
      <w:spacing w:val="80"/>
      <w:sz w:val="22"/>
      <w:szCs w:val="22"/>
    </w:rPr>
  </w:style>
  <w:style w:type="character" w:customStyle="1" w:styleId="12">
    <w:name w:val="Стиль1 Знак"/>
    <w:link w:val="10"/>
    <w:rsid w:val="008E490A"/>
    <w:rPr>
      <w:rFonts w:ascii="Arial" w:eastAsia="Calibri" w:hAnsi="Arial" w:cs="Arial"/>
      <w:color w:val="000000"/>
      <w:sz w:val="24"/>
      <w:szCs w:val="24"/>
      <w:lang w:eastAsia="en-US"/>
    </w:rPr>
  </w:style>
  <w:style w:type="character" w:customStyle="1" w:styleId="ae">
    <w:name w:val="Примечание Знак"/>
    <w:link w:val="ac"/>
    <w:rsid w:val="00F7108E"/>
    <w:rPr>
      <w:rFonts w:ascii="Arial" w:hAnsi="Arial" w:cs="Arial"/>
      <w:bCs/>
      <w:spacing w:val="80"/>
      <w:sz w:val="22"/>
      <w:szCs w:val="22"/>
      <w:shd w:val="clear" w:color="auto" w:fill="FFFFFF"/>
    </w:rPr>
  </w:style>
  <w:style w:type="character" w:styleId="af">
    <w:name w:val="annotation reference"/>
    <w:rsid w:val="00C940C0"/>
    <w:rPr>
      <w:sz w:val="16"/>
      <w:szCs w:val="16"/>
    </w:rPr>
  </w:style>
  <w:style w:type="paragraph" w:styleId="af0">
    <w:name w:val="annotation text"/>
    <w:basedOn w:val="a1"/>
    <w:link w:val="af1"/>
    <w:rsid w:val="00C940C0"/>
  </w:style>
  <w:style w:type="character" w:customStyle="1" w:styleId="af1">
    <w:name w:val="Текст примечания Знак"/>
    <w:basedOn w:val="a2"/>
    <w:link w:val="af0"/>
    <w:rsid w:val="00C940C0"/>
  </w:style>
  <w:style w:type="paragraph" w:styleId="af2">
    <w:name w:val="annotation subject"/>
    <w:basedOn w:val="af0"/>
    <w:next w:val="af0"/>
    <w:link w:val="af3"/>
    <w:rsid w:val="00C940C0"/>
    <w:rPr>
      <w:b/>
      <w:bCs/>
    </w:rPr>
  </w:style>
  <w:style w:type="character" w:customStyle="1" w:styleId="af3">
    <w:name w:val="Тема примечания Знак"/>
    <w:link w:val="af2"/>
    <w:rsid w:val="00C940C0"/>
    <w:rPr>
      <w:b/>
      <w:bCs/>
    </w:rPr>
  </w:style>
  <w:style w:type="paragraph" w:styleId="af4">
    <w:name w:val="Balloon Text"/>
    <w:basedOn w:val="a1"/>
    <w:link w:val="af5"/>
    <w:rsid w:val="00C940C0"/>
    <w:rPr>
      <w:rFonts w:ascii="Segoe UI" w:hAnsi="Segoe UI" w:cs="Segoe UI"/>
      <w:sz w:val="18"/>
      <w:szCs w:val="18"/>
    </w:rPr>
  </w:style>
  <w:style w:type="character" w:customStyle="1" w:styleId="af5">
    <w:name w:val="Текст выноски Знак"/>
    <w:link w:val="af4"/>
    <w:rsid w:val="00C940C0"/>
    <w:rPr>
      <w:rFonts w:ascii="Segoe UI" w:hAnsi="Segoe UI" w:cs="Segoe UI"/>
      <w:sz w:val="18"/>
      <w:szCs w:val="18"/>
    </w:rPr>
  </w:style>
  <w:style w:type="character" w:customStyle="1" w:styleId="40">
    <w:name w:val="Заголовок 4 Знак"/>
    <w:link w:val="4"/>
    <w:semiHidden/>
    <w:rsid w:val="00ED1CC8"/>
    <w:rPr>
      <w:rFonts w:ascii="Calibri" w:eastAsia="Times New Roman" w:hAnsi="Calibri" w:cs="Times New Roman"/>
      <w:b/>
      <w:bCs/>
      <w:sz w:val="28"/>
      <w:szCs w:val="28"/>
    </w:rPr>
  </w:style>
  <w:style w:type="paragraph" w:customStyle="1" w:styleId="Default">
    <w:name w:val="Default"/>
    <w:rsid w:val="00BE5A94"/>
    <w:pPr>
      <w:autoSpaceDE w:val="0"/>
      <w:autoSpaceDN w:val="0"/>
      <w:adjustRightInd w:val="0"/>
    </w:pPr>
    <w:rPr>
      <w:color w:val="000000"/>
      <w:sz w:val="24"/>
      <w:szCs w:val="24"/>
    </w:rPr>
  </w:style>
  <w:style w:type="paragraph" w:styleId="af6">
    <w:name w:val="footnote text"/>
    <w:basedOn w:val="a1"/>
    <w:link w:val="af7"/>
    <w:rsid w:val="00886238"/>
  </w:style>
  <w:style w:type="character" w:customStyle="1" w:styleId="af7">
    <w:name w:val="Текст сноски Знак"/>
    <w:basedOn w:val="a2"/>
    <w:link w:val="af6"/>
    <w:rsid w:val="00886238"/>
  </w:style>
  <w:style w:type="character" w:styleId="af8">
    <w:name w:val="footnote reference"/>
    <w:rsid w:val="00886238"/>
    <w:rPr>
      <w:vertAlign w:val="superscript"/>
    </w:rPr>
  </w:style>
  <w:style w:type="character" w:customStyle="1" w:styleId="30">
    <w:name w:val="Заголовок 3 Знак"/>
    <w:link w:val="3"/>
    <w:semiHidden/>
    <w:rsid w:val="002524E7"/>
    <w:rPr>
      <w:rFonts w:ascii="Calibri Light" w:eastAsia="Times New Roman" w:hAnsi="Calibri Light" w:cs="Times New Roman"/>
      <w:b/>
      <w:bCs/>
      <w:sz w:val="26"/>
      <w:szCs w:val="26"/>
    </w:rPr>
  </w:style>
  <w:style w:type="paragraph" w:styleId="ab">
    <w:name w:val="List Paragraph"/>
    <w:basedOn w:val="a1"/>
    <w:uiPriority w:val="34"/>
    <w:qFormat/>
    <w:rsid w:val="0082770A"/>
    <w:pPr>
      <w:widowControl/>
      <w:autoSpaceDE/>
      <w:autoSpaceDN/>
      <w:adjustRightInd/>
      <w:spacing w:after="160" w:line="259" w:lineRule="auto"/>
      <w:ind w:left="720"/>
      <w:contextualSpacing/>
    </w:pPr>
    <w:rPr>
      <w:rFonts w:ascii="Calibri" w:eastAsia="Calibri" w:hAnsi="Calibri"/>
      <w:sz w:val="22"/>
      <w:szCs w:val="22"/>
      <w:lang w:eastAsia="en-US"/>
    </w:rPr>
  </w:style>
  <w:style w:type="paragraph" w:customStyle="1" w:styleId="formattext">
    <w:name w:val="formattext"/>
    <w:basedOn w:val="a1"/>
    <w:rsid w:val="00A8341A"/>
    <w:pPr>
      <w:widowControl/>
      <w:autoSpaceDE/>
      <w:autoSpaceDN/>
      <w:adjustRightInd/>
      <w:spacing w:before="100" w:beforeAutospacing="1" w:after="100" w:afterAutospacing="1"/>
    </w:pPr>
    <w:rPr>
      <w:sz w:val="24"/>
      <w:szCs w:val="24"/>
    </w:rPr>
  </w:style>
  <w:style w:type="paragraph" w:customStyle="1" w:styleId="ad">
    <w:name w:val="спис_терм"/>
    <w:basedOn w:val="a1"/>
    <w:link w:val="af9"/>
    <w:qFormat/>
    <w:rsid w:val="002C4E6F"/>
    <w:pPr>
      <w:shd w:val="clear" w:color="auto" w:fill="FFFFFF"/>
      <w:tabs>
        <w:tab w:val="left" w:pos="709"/>
        <w:tab w:val="left" w:pos="851"/>
      </w:tabs>
      <w:spacing w:line="360" w:lineRule="auto"/>
      <w:jc w:val="both"/>
    </w:pPr>
    <w:rPr>
      <w:b/>
      <w:bCs/>
      <w:sz w:val="24"/>
      <w:szCs w:val="24"/>
    </w:rPr>
  </w:style>
  <w:style w:type="character" w:customStyle="1" w:styleId="af9">
    <w:name w:val="спис_терм Знак"/>
    <w:link w:val="ad"/>
    <w:rsid w:val="002C4E6F"/>
    <w:rPr>
      <w:b/>
      <w:bCs/>
      <w:sz w:val="24"/>
      <w:szCs w:val="24"/>
      <w:shd w:val="clear" w:color="auto" w:fill="FFFFFF"/>
    </w:rPr>
  </w:style>
  <w:style w:type="paragraph" w:styleId="afa">
    <w:name w:val="endnote text"/>
    <w:basedOn w:val="a1"/>
    <w:link w:val="afb"/>
    <w:rsid w:val="00A42E8E"/>
  </w:style>
  <w:style w:type="character" w:customStyle="1" w:styleId="afb">
    <w:name w:val="Текст концевой сноски Знак"/>
    <w:basedOn w:val="a2"/>
    <w:link w:val="afa"/>
    <w:rsid w:val="00A42E8E"/>
  </w:style>
  <w:style w:type="character" w:styleId="afc">
    <w:name w:val="endnote reference"/>
    <w:basedOn w:val="a2"/>
    <w:rsid w:val="00A42E8E"/>
    <w:rPr>
      <w:vertAlign w:val="superscript"/>
    </w:rPr>
  </w:style>
  <w:style w:type="paragraph" w:customStyle="1" w:styleId="FORMATTEXT0">
    <w:name w:val=".FORMATTEXT"/>
    <w:rsid w:val="002D1CB0"/>
    <w:pPr>
      <w:widowControl w:val="0"/>
      <w:autoSpaceDE w:val="0"/>
      <w:autoSpaceDN w:val="0"/>
      <w:adjustRightInd w:val="0"/>
    </w:pPr>
    <w:rPr>
      <w:rFonts w:ascii="Arial" w:hAnsi="Arial" w:cs="Arial"/>
    </w:rPr>
  </w:style>
  <w:style w:type="paragraph" w:customStyle="1" w:styleId="afd">
    <w:name w:val="текст_"/>
    <w:basedOn w:val="10"/>
    <w:qFormat/>
    <w:rsid w:val="00B63EB9"/>
    <w:pPr>
      <w:numPr>
        <w:ilvl w:val="0"/>
        <w:numId w:val="0"/>
      </w:numPr>
      <w:tabs>
        <w:tab w:val="clear" w:pos="851"/>
      </w:tabs>
      <w:ind w:firstLine="284"/>
    </w:pPr>
  </w:style>
  <w:style w:type="paragraph" w:customStyle="1" w:styleId="a">
    <w:name w:val="марк_спис_тире"/>
    <w:basedOn w:val="afd"/>
    <w:qFormat/>
    <w:rsid w:val="008A7D4F"/>
    <w:pPr>
      <w:numPr>
        <w:numId w:val="5"/>
      </w:numPr>
      <w:tabs>
        <w:tab w:val="clear" w:pos="993"/>
        <w:tab w:val="left" w:pos="709"/>
      </w:tabs>
      <w:ind w:left="0" w:firstLine="426"/>
    </w:pPr>
  </w:style>
  <w:style w:type="paragraph" w:customStyle="1" w:styleId="a0">
    <w:name w:val="нум_спис_цифра_скобка"/>
    <w:basedOn w:val="a"/>
    <w:qFormat/>
    <w:rsid w:val="00FB2D63"/>
    <w:pPr>
      <w:numPr>
        <w:numId w:val="6"/>
      </w:numPr>
      <w:ind w:left="0" w:firstLine="426"/>
    </w:pPr>
  </w:style>
  <w:style w:type="paragraph" w:customStyle="1" w:styleId="5-">
    <w:name w:val="5-"/>
    <w:basedOn w:val="a1"/>
    <w:qFormat/>
    <w:rsid w:val="008E490A"/>
    <w:pPr>
      <w:spacing w:line="360" w:lineRule="auto"/>
      <w:ind w:firstLine="360"/>
      <w:jc w:val="both"/>
    </w:pPr>
    <w:rPr>
      <w:rFonts w:ascii="Arial" w:hAnsi="Arial" w:cs="Arial"/>
      <w:color w:val="000000"/>
      <w:sz w:val="24"/>
      <w:szCs w:val="24"/>
    </w:rPr>
  </w:style>
  <w:style w:type="paragraph" w:customStyle="1" w:styleId="50">
    <w:name w:val="5_глава"/>
    <w:basedOn w:val="5-"/>
    <w:qFormat/>
    <w:rsid w:val="008E490A"/>
  </w:style>
  <w:style w:type="paragraph" w:customStyle="1" w:styleId="20">
    <w:name w:val="Стиль2"/>
    <w:basedOn w:val="50"/>
    <w:rsid w:val="002444A9"/>
    <w:pPr>
      <w:numPr>
        <w:numId w:val="4"/>
      </w:numPr>
      <w:tabs>
        <w:tab w:val="left" w:pos="567"/>
        <w:tab w:val="left" w:pos="851"/>
      </w:tabs>
      <w:ind w:left="0" w:firstLine="717"/>
    </w:pPr>
  </w:style>
  <w:style w:type="paragraph" w:customStyle="1" w:styleId="afe">
    <w:name w:val="надп_рис"/>
    <w:qFormat/>
    <w:rsid w:val="006A26F2"/>
    <w:pPr>
      <w:jc w:val="center"/>
    </w:pPr>
    <w:rPr>
      <w:rFonts w:ascii="Arial Narrow" w:eastAsiaTheme="minorHAnsi" w:hAnsi="Arial Narrow" w:cs="Arial"/>
      <w:color w:val="000000" w:themeColor="text1"/>
      <w:sz w:val="22"/>
      <w:szCs w:val="22"/>
      <w:lang w:eastAsia="en-US"/>
    </w:rPr>
  </w:style>
  <w:style w:type="character" w:customStyle="1" w:styleId="11">
    <w:name w:val="Заголовок 1 Знак"/>
    <w:basedOn w:val="a2"/>
    <w:link w:val="1"/>
    <w:uiPriority w:val="9"/>
    <w:rsid w:val="003844C5"/>
    <w:rPr>
      <w:rFonts w:ascii="Arial" w:hAnsi="Arial" w:cs="Arial"/>
      <w:b/>
      <w:color w:val="000000"/>
      <w:sz w:val="28"/>
      <w:szCs w:val="28"/>
    </w:rPr>
  </w:style>
  <w:style w:type="paragraph" w:customStyle="1" w:styleId="5">
    <w:name w:val="глава_5_нум_сп"/>
    <w:basedOn w:val="afd"/>
    <w:qFormat/>
    <w:rsid w:val="009C1EA4"/>
    <w:pPr>
      <w:numPr>
        <w:numId w:val="7"/>
      </w:numPr>
      <w:tabs>
        <w:tab w:val="clear" w:pos="993"/>
        <w:tab w:val="left" w:pos="1134"/>
      </w:tabs>
    </w:pPr>
  </w:style>
  <w:style w:type="paragraph" w:customStyle="1" w:styleId="aff">
    <w:name w:val="текст_таб"/>
    <w:basedOn w:val="afd"/>
    <w:qFormat/>
    <w:rsid w:val="00171296"/>
    <w:pPr>
      <w:spacing w:line="240" w:lineRule="auto"/>
      <w:ind w:firstLine="0"/>
      <w:contextualSpacing w:val="0"/>
    </w:pPr>
    <w:rPr>
      <w:sz w:val="22"/>
      <w:szCs w:val="22"/>
    </w:rPr>
  </w:style>
  <w:style w:type="paragraph" w:styleId="aff0">
    <w:name w:val="TOC Heading"/>
    <w:basedOn w:val="1"/>
    <w:next w:val="a1"/>
    <w:uiPriority w:val="39"/>
    <w:unhideWhenUsed/>
    <w:qFormat/>
    <w:rsid w:val="000B7577"/>
    <w:pPr>
      <w:keepLines/>
      <w:numPr>
        <w:numId w:val="0"/>
      </w:numPr>
      <w:spacing w:before="240" w:line="259" w:lineRule="auto"/>
      <w:outlineLvl w:val="9"/>
    </w:pPr>
    <w:rPr>
      <w:rFonts w:asciiTheme="majorHAnsi" w:eastAsiaTheme="majorEastAsia" w:hAnsiTheme="majorHAnsi" w:cstheme="majorBidi"/>
      <w:b w:val="0"/>
      <w:color w:val="2E74B5" w:themeColor="accent1" w:themeShade="BF"/>
      <w:sz w:val="32"/>
      <w:szCs w:val="32"/>
    </w:rPr>
  </w:style>
  <w:style w:type="paragraph" w:styleId="13">
    <w:name w:val="toc 1"/>
    <w:basedOn w:val="a1"/>
    <w:next w:val="a1"/>
    <w:autoRedefine/>
    <w:uiPriority w:val="39"/>
    <w:unhideWhenUsed/>
    <w:rsid w:val="002B1A54"/>
    <w:pPr>
      <w:spacing w:before="240" w:after="120"/>
    </w:pPr>
    <w:rPr>
      <w:rFonts w:asciiTheme="minorHAnsi" w:hAnsiTheme="minorHAnsi"/>
      <w:b/>
      <w:bCs/>
    </w:rPr>
  </w:style>
  <w:style w:type="paragraph" w:styleId="aff1">
    <w:name w:val="Body Text"/>
    <w:aliases w:val="paragraph 2,body indent,body text,EHPT,Body Text2, ändrad,ändrad,BO,ID,OSNOV_TXT,Основной текст Знак Знак Знак Знак Знак,Основной текст Знак1,Основной текст1,Основной текст Знак Знак1,Основной текст Знак1 Знак Знак,b,Знак1,b Знак, Знак1"/>
    <w:basedOn w:val="a1"/>
    <w:link w:val="aff2"/>
    <w:unhideWhenUsed/>
    <w:rsid w:val="008A54BD"/>
    <w:pPr>
      <w:autoSpaceDE/>
      <w:autoSpaceDN/>
      <w:adjustRightInd/>
      <w:spacing w:after="120"/>
      <w:ind w:firstLine="420"/>
    </w:pPr>
    <w:rPr>
      <w:snapToGrid w:val="0"/>
      <w:lang w:eastAsia="en-US"/>
    </w:rPr>
  </w:style>
  <w:style w:type="character" w:customStyle="1" w:styleId="aff2">
    <w:name w:val="Основной текст Знак"/>
    <w:aliases w:val="paragraph 2 Знак,body indent Знак,body text Знак,EHPT Знак,Body Text2 Знак, ändrad Знак,ändrad Знак,BO Знак,ID Знак,OSNOV_TXT Знак,Основной текст Знак Знак Знак Знак Знак Знак,Основной текст Знак1 Знак,Основной текст1 Знак,b Знак1"/>
    <w:basedOn w:val="a2"/>
    <w:link w:val="aff1"/>
    <w:rsid w:val="008A54BD"/>
    <w:rPr>
      <w:snapToGrid w:val="0"/>
      <w:lang w:eastAsia="en-US"/>
    </w:rPr>
  </w:style>
  <w:style w:type="paragraph" w:styleId="22">
    <w:name w:val="toc 2"/>
    <w:basedOn w:val="a1"/>
    <w:next w:val="a1"/>
    <w:autoRedefine/>
    <w:uiPriority w:val="39"/>
    <w:unhideWhenUsed/>
    <w:rsid w:val="007D6C8C"/>
    <w:pPr>
      <w:tabs>
        <w:tab w:val="left" w:pos="800"/>
        <w:tab w:val="right" w:leader="dot" w:pos="9836"/>
      </w:tabs>
      <w:spacing w:before="60" w:after="60"/>
      <w:ind w:left="200"/>
    </w:pPr>
    <w:rPr>
      <w:rFonts w:asciiTheme="minorHAnsi" w:hAnsiTheme="minorHAnsi"/>
      <w:i/>
      <w:iCs/>
    </w:rPr>
  </w:style>
  <w:style w:type="character" w:customStyle="1" w:styleId="21">
    <w:name w:val="Заголовок 2 Знак"/>
    <w:basedOn w:val="a2"/>
    <w:link w:val="2"/>
    <w:rsid w:val="004825AE"/>
    <w:rPr>
      <w:rFonts w:ascii="Arial" w:hAnsi="Arial" w:cs="Arial"/>
      <w:b/>
      <w:sz w:val="24"/>
      <w:szCs w:val="24"/>
    </w:rPr>
  </w:style>
  <w:style w:type="paragraph" w:customStyle="1" w:styleId="31">
    <w:name w:val="нум_спис_3"/>
    <w:basedOn w:val="a1"/>
    <w:qFormat/>
    <w:rsid w:val="003D1DA9"/>
    <w:pPr>
      <w:tabs>
        <w:tab w:val="num" w:pos="1080"/>
      </w:tabs>
      <w:spacing w:line="360" w:lineRule="auto"/>
      <w:ind w:firstLine="284"/>
      <w:jc w:val="both"/>
    </w:pPr>
    <w:rPr>
      <w:rFonts w:ascii="Arial" w:hAnsi="Arial" w:cs="Arial"/>
      <w:sz w:val="24"/>
      <w:szCs w:val="24"/>
    </w:rPr>
  </w:style>
  <w:style w:type="paragraph" w:styleId="32">
    <w:name w:val="toc 3"/>
    <w:basedOn w:val="a1"/>
    <w:next w:val="a1"/>
    <w:autoRedefine/>
    <w:uiPriority w:val="39"/>
    <w:unhideWhenUsed/>
    <w:rsid w:val="001C4F37"/>
    <w:pPr>
      <w:ind w:left="400"/>
    </w:pPr>
    <w:rPr>
      <w:rFonts w:asciiTheme="minorHAnsi" w:hAnsiTheme="minorHAnsi"/>
    </w:rPr>
  </w:style>
  <w:style w:type="paragraph" w:styleId="41">
    <w:name w:val="toc 4"/>
    <w:basedOn w:val="a1"/>
    <w:next w:val="a1"/>
    <w:autoRedefine/>
    <w:uiPriority w:val="39"/>
    <w:unhideWhenUsed/>
    <w:rsid w:val="001C4F37"/>
    <w:pPr>
      <w:ind w:left="600"/>
    </w:pPr>
    <w:rPr>
      <w:rFonts w:asciiTheme="minorHAnsi" w:hAnsiTheme="minorHAnsi"/>
    </w:rPr>
  </w:style>
  <w:style w:type="paragraph" w:styleId="51">
    <w:name w:val="toc 5"/>
    <w:basedOn w:val="a1"/>
    <w:next w:val="a1"/>
    <w:autoRedefine/>
    <w:uiPriority w:val="39"/>
    <w:unhideWhenUsed/>
    <w:rsid w:val="001C4F37"/>
    <w:pPr>
      <w:ind w:left="800"/>
    </w:pPr>
    <w:rPr>
      <w:rFonts w:asciiTheme="minorHAnsi" w:hAnsiTheme="minorHAnsi"/>
    </w:rPr>
  </w:style>
  <w:style w:type="paragraph" w:styleId="6">
    <w:name w:val="toc 6"/>
    <w:basedOn w:val="a1"/>
    <w:next w:val="a1"/>
    <w:autoRedefine/>
    <w:uiPriority w:val="39"/>
    <w:unhideWhenUsed/>
    <w:rsid w:val="001C4F37"/>
    <w:pPr>
      <w:ind w:left="1000"/>
    </w:pPr>
    <w:rPr>
      <w:rFonts w:asciiTheme="minorHAnsi" w:hAnsiTheme="minorHAnsi"/>
    </w:rPr>
  </w:style>
  <w:style w:type="paragraph" w:styleId="71">
    <w:name w:val="toc 7"/>
    <w:basedOn w:val="a1"/>
    <w:next w:val="a1"/>
    <w:autoRedefine/>
    <w:uiPriority w:val="39"/>
    <w:unhideWhenUsed/>
    <w:rsid w:val="001C4F37"/>
    <w:pPr>
      <w:ind w:left="1200"/>
    </w:pPr>
    <w:rPr>
      <w:rFonts w:asciiTheme="minorHAnsi" w:hAnsiTheme="minorHAnsi"/>
    </w:rPr>
  </w:style>
  <w:style w:type="paragraph" w:styleId="8">
    <w:name w:val="toc 8"/>
    <w:basedOn w:val="a1"/>
    <w:next w:val="a1"/>
    <w:autoRedefine/>
    <w:uiPriority w:val="39"/>
    <w:unhideWhenUsed/>
    <w:rsid w:val="001C4F37"/>
    <w:pPr>
      <w:ind w:left="1400"/>
    </w:pPr>
    <w:rPr>
      <w:rFonts w:asciiTheme="minorHAnsi" w:hAnsiTheme="minorHAnsi"/>
    </w:rPr>
  </w:style>
  <w:style w:type="paragraph" w:styleId="9">
    <w:name w:val="toc 9"/>
    <w:basedOn w:val="a1"/>
    <w:next w:val="a1"/>
    <w:autoRedefine/>
    <w:uiPriority w:val="39"/>
    <w:unhideWhenUsed/>
    <w:rsid w:val="001C4F37"/>
    <w:pPr>
      <w:ind w:left="1600"/>
    </w:pPr>
    <w:rPr>
      <w:rFonts w:asciiTheme="minorHAnsi" w:hAnsiTheme="minorHAnsi"/>
    </w:rPr>
  </w:style>
  <w:style w:type="character" w:styleId="aff3">
    <w:name w:val="Placeholder Text"/>
    <w:basedOn w:val="a2"/>
    <w:uiPriority w:val="99"/>
    <w:semiHidden/>
    <w:rsid w:val="007B5150"/>
    <w:rPr>
      <w:color w:val="808080"/>
    </w:rPr>
  </w:style>
  <w:style w:type="character" w:customStyle="1" w:styleId="70">
    <w:name w:val="Заголовок 7 Знак"/>
    <w:basedOn w:val="a2"/>
    <w:link w:val="7"/>
    <w:uiPriority w:val="9"/>
    <w:semiHidden/>
    <w:rsid w:val="00AB580F"/>
    <w:rPr>
      <w:rFonts w:asciiTheme="majorHAnsi" w:eastAsiaTheme="majorEastAsia" w:hAnsiTheme="majorHAnsi" w:cstheme="majorBidi"/>
      <w:i/>
      <w:iCs/>
      <w:color w:val="1F4D78" w:themeColor="accent1" w:themeShade="7F"/>
    </w:rPr>
  </w:style>
  <w:style w:type="table" w:customStyle="1" w:styleId="14">
    <w:name w:val="Сетка таблицы1"/>
    <w:basedOn w:val="a3"/>
    <w:next w:val="a5"/>
    <w:uiPriority w:val="59"/>
    <w:rsid w:val="0003405C"/>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topleveltext">
    <w:name w:val="formattext topleveltext"/>
    <w:basedOn w:val="a1"/>
    <w:rsid w:val="001D009A"/>
    <w:pPr>
      <w:widowControl/>
      <w:suppressAutoHyphens/>
      <w:autoSpaceDE/>
      <w:autoSpaceDN/>
      <w:adjustRightInd/>
      <w:spacing w:before="100" w:after="100"/>
    </w:pPr>
    <w:rPr>
      <w:rFonts w:ascii="Arial Unicode MS" w:eastAsia="Arial Unicode MS" w:hAnsi="Arial Unicode MS" w:cs="Arial Unicode MS"/>
      <w:kern w:val="1"/>
      <w:sz w:val="22"/>
      <w:szCs w:val="22"/>
      <w:lang w:eastAsia="ar-SA"/>
    </w:rPr>
  </w:style>
  <w:style w:type="paragraph" w:styleId="aff4">
    <w:name w:val="Revision"/>
    <w:hidden/>
    <w:uiPriority w:val="99"/>
    <w:semiHidden/>
    <w:rsid w:val="00482DB6"/>
  </w:style>
  <w:style w:type="character" w:customStyle="1" w:styleId="a7">
    <w:name w:val="Нижний колонтитул Знак"/>
    <w:basedOn w:val="a2"/>
    <w:link w:val="a6"/>
    <w:uiPriority w:val="99"/>
    <w:rsid w:val="009F75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3868934">
      <w:bodyDiv w:val="1"/>
      <w:marLeft w:val="0"/>
      <w:marRight w:val="0"/>
      <w:marTop w:val="0"/>
      <w:marBottom w:val="0"/>
      <w:divBdr>
        <w:top w:val="none" w:sz="0" w:space="0" w:color="auto"/>
        <w:left w:val="none" w:sz="0" w:space="0" w:color="auto"/>
        <w:bottom w:val="none" w:sz="0" w:space="0" w:color="auto"/>
        <w:right w:val="none" w:sz="0" w:space="0" w:color="auto"/>
      </w:divBdr>
    </w:div>
    <w:div w:id="548689942">
      <w:bodyDiv w:val="1"/>
      <w:marLeft w:val="0"/>
      <w:marRight w:val="0"/>
      <w:marTop w:val="0"/>
      <w:marBottom w:val="0"/>
      <w:divBdr>
        <w:top w:val="none" w:sz="0" w:space="0" w:color="auto"/>
        <w:left w:val="none" w:sz="0" w:space="0" w:color="auto"/>
        <w:bottom w:val="none" w:sz="0" w:space="0" w:color="auto"/>
        <w:right w:val="none" w:sz="0" w:space="0" w:color="auto"/>
      </w:divBdr>
    </w:div>
    <w:div w:id="686635914">
      <w:bodyDiv w:val="1"/>
      <w:marLeft w:val="0"/>
      <w:marRight w:val="0"/>
      <w:marTop w:val="0"/>
      <w:marBottom w:val="0"/>
      <w:divBdr>
        <w:top w:val="none" w:sz="0" w:space="0" w:color="auto"/>
        <w:left w:val="none" w:sz="0" w:space="0" w:color="auto"/>
        <w:bottom w:val="none" w:sz="0" w:space="0" w:color="auto"/>
        <w:right w:val="none" w:sz="0" w:space="0" w:color="auto"/>
      </w:divBdr>
    </w:div>
    <w:div w:id="1079592677">
      <w:bodyDiv w:val="1"/>
      <w:marLeft w:val="0"/>
      <w:marRight w:val="0"/>
      <w:marTop w:val="0"/>
      <w:marBottom w:val="0"/>
      <w:divBdr>
        <w:top w:val="none" w:sz="0" w:space="0" w:color="auto"/>
        <w:left w:val="none" w:sz="0" w:space="0" w:color="auto"/>
        <w:bottom w:val="none" w:sz="0" w:space="0" w:color="auto"/>
        <w:right w:val="none" w:sz="0" w:space="0" w:color="auto"/>
      </w:divBdr>
    </w:div>
    <w:div w:id="1413117285">
      <w:bodyDiv w:val="1"/>
      <w:marLeft w:val="0"/>
      <w:marRight w:val="0"/>
      <w:marTop w:val="0"/>
      <w:marBottom w:val="0"/>
      <w:divBdr>
        <w:top w:val="none" w:sz="0" w:space="0" w:color="auto"/>
        <w:left w:val="none" w:sz="0" w:space="0" w:color="auto"/>
        <w:bottom w:val="none" w:sz="0" w:space="0" w:color="auto"/>
        <w:right w:val="none" w:sz="0" w:space="0" w:color="auto"/>
      </w:divBdr>
    </w:div>
    <w:div w:id="1420522453">
      <w:bodyDiv w:val="1"/>
      <w:marLeft w:val="0"/>
      <w:marRight w:val="0"/>
      <w:marTop w:val="0"/>
      <w:marBottom w:val="0"/>
      <w:divBdr>
        <w:top w:val="none" w:sz="0" w:space="0" w:color="auto"/>
        <w:left w:val="none" w:sz="0" w:space="0" w:color="auto"/>
        <w:bottom w:val="none" w:sz="0" w:space="0" w:color="auto"/>
        <w:right w:val="none" w:sz="0" w:space="0" w:color="auto"/>
      </w:divBdr>
    </w:div>
    <w:div w:id="1701859760">
      <w:bodyDiv w:val="1"/>
      <w:marLeft w:val="0"/>
      <w:marRight w:val="0"/>
      <w:marTop w:val="0"/>
      <w:marBottom w:val="0"/>
      <w:divBdr>
        <w:top w:val="none" w:sz="0" w:space="0" w:color="auto"/>
        <w:left w:val="none" w:sz="0" w:space="0" w:color="auto"/>
        <w:bottom w:val="none" w:sz="0" w:space="0" w:color="auto"/>
        <w:right w:val="none" w:sz="0" w:space="0" w:color="auto"/>
      </w:divBdr>
    </w:div>
    <w:div w:id="1884056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18.emf"/><Relationship Id="rId138" Type="http://schemas.openxmlformats.org/officeDocument/2006/relationships/image" Target="media/image123.jpeg"/><Relationship Id="rId16" Type="http://schemas.openxmlformats.org/officeDocument/2006/relationships/image" Target="media/image5.pn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emf"/><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emf"/><Relationship Id="rId79" Type="http://schemas.openxmlformats.org/officeDocument/2006/relationships/image" Target="media/image68.png"/><Relationship Id="rId102" Type="http://schemas.openxmlformats.org/officeDocument/2006/relationships/image" Target="media/image91.emf"/><Relationship Id="rId123" Type="http://schemas.openxmlformats.org/officeDocument/2006/relationships/image" Target="media/image112.png"/><Relationship Id="rId128" Type="http://schemas.openxmlformats.org/officeDocument/2006/relationships/image" Target="media/image113.emf"/><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emf"/><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emf"/><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19.emf"/><Relationship Id="rId139" Type="http://schemas.openxmlformats.org/officeDocument/2006/relationships/image" Target="media/image124.jpe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emf"/><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emf"/><Relationship Id="rId108" Type="http://schemas.openxmlformats.org/officeDocument/2006/relationships/image" Target="media/image97.jpeg"/><Relationship Id="rId116" Type="http://schemas.openxmlformats.org/officeDocument/2006/relationships/image" Target="media/image105.png"/><Relationship Id="rId124" Type="http://schemas.openxmlformats.org/officeDocument/2006/relationships/footer" Target="footer3.xml"/><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image" Target="media/image9.png"/><Relationship Id="rId41" Type="http://schemas.openxmlformats.org/officeDocument/2006/relationships/image" Target="media/image30.jp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emf"/><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png"/><Relationship Id="rId111" Type="http://schemas.openxmlformats.org/officeDocument/2006/relationships/image" Target="media/image100.jpeg"/><Relationship Id="rId132" Type="http://schemas.openxmlformats.org/officeDocument/2006/relationships/image" Target="media/image117.emf"/><Relationship Id="rId140" Type="http://schemas.openxmlformats.org/officeDocument/2006/relationships/image" Target="media/image125.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footer" Target="footer5.xml"/><Relationship Id="rId10" Type="http://schemas.openxmlformats.org/officeDocument/2006/relationships/header" Target="header2.xml"/><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emf"/><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eg"/><Relationship Id="rId130" Type="http://schemas.openxmlformats.org/officeDocument/2006/relationships/image" Target="media/image115.png"/><Relationship Id="rId135" Type="http://schemas.openxmlformats.org/officeDocument/2006/relationships/image" Target="media/image120.emf"/><Relationship Id="rId143"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9.png"/><Relationship Id="rId125" Type="http://schemas.openxmlformats.org/officeDocument/2006/relationships/footer" Target="footer4.xml"/><Relationship Id="rId141"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16.emf"/><Relationship Id="rId136" Type="http://schemas.openxmlformats.org/officeDocument/2006/relationships/image" Target="media/image121.emf"/><Relationship Id="rId61" Type="http://schemas.openxmlformats.org/officeDocument/2006/relationships/image" Target="media/image50.jpeg"/><Relationship Id="rId82" Type="http://schemas.openxmlformats.org/officeDocument/2006/relationships/image" Target="media/image71.emf"/><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AC7E83-8914-4068-A961-E86B91486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148</Pages>
  <Words>28807</Words>
  <Characters>164204</Characters>
  <Application>Microsoft Office Word</Application>
  <DocSecurity>0</DocSecurity>
  <Lines>1368</Lines>
  <Paragraphs>385</Paragraphs>
  <ScaleCrop>false</ScaleCrop>
  <HeadingPairs>
    <vt:vector size="2" baseType="variant">
      <vt:variant>
        <vt:lpstr>Название</vt:lpstr>
      </vt:variant>
      <vt:variant>
        <vt:i4>1</vt:i4>
      </vt:variant>
    </vt:vector>
  </HeadingPairs>
  <TitlesOfParts>
    <vt:vector size="1" baseType="lpstr">
      <vt:lpstr>НАЦИОНАЛЬНЫЙ      СТАНДАРТ     РОССИЙСКОЙ     ФЕДЕРАЦИИ</vt:lpstr>
    </vt:vector>
  </TitlesOfParts>
  <Company/>
  <LinksUpToDate>false</LinksUpToDate>
  <CharactersWithSpaces>192626</CharactersWithSpaces>
  <SharedDoc>false</SharedDoc>
  <HLinks>
    <vt:vector size="12" baseType="variant">
      <vt:variant>
        <vt:i4>3473531</vt:i4>
      </vt:variant>
      <vt:variant>
        <vt:i4>0</vt:i4>
      </vt:variant>
      <vt:variant>
        <vt:i4>0</vt:i4>
      </vt:variant>
      <vt:variant>
        <vt:i4>5</vt:i4>
      </vt:variant>
      <vt:variant>
        <vt:lpwstr>https://psyfactor.org/personal9.htm</vt:lpwstr>
      </vt:variant>
      <vt:variant>
        <vt:lpwstr/>
      </vt:variant>
      <vt:variant>
        <vt:i4>5373965</vt:i4>
      </vt:variant>
      <vt:variant>
        <vt:i4>0</vt:i4>
      </vt:variant>
      <vt:variant>
        <vt:i4>0</vt:i4>
      </vt:variant>
      <vt:variant>
        <vt:i4>5</vt:i4>
      </vt:variant>
      <vt:variant>
        <vt:lpwstr>https://www.gd.ru/articles/2887-keys-intervyu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НАЦИОНАЛЬНЫЙ      СТАНДАРТ     РОССИЙСКОЙ     ФЕДЕРАЦИИ</dc:title>
  <dc:creator>Vainsoff</dc:creator>
  <cp:lastModifiedBy>Alexey Petrukhin</cp:lastModifiedBy>
  <cp:revision>2</cp:revision>
  <cp:lastPrinted>2022-11-14T13:28:00Z</cp:lastPrinted>
  <dcterms:created xsi:type="dcterms:W3CDTF">2022-12-22T12:16:00Z</dcterms:created>
  <dcterms:modified xsi:type="dcterms:W3CDTF">2022-12-22T12:16:00Z</dcterms:modified>
</cp:coreProperties>
</file>